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E46C" w14:textId="77777777" w:rsidR="008839CD" w:rsidRDefault="002D42E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BA4C8D" wp14:editId="55177186">
            <wp:simplePos x="0" y="0"/>
            <wp:positionH relativeFrom="column">
              <wp:posOffset>22860</wp:posOffset>
            </wp:positionH>
            <wp:positionV relativeFrom="paragraph">
              <wp:posOffset>152400</wp:posOffset>
            </wp:positionV>
            <wp:extent cx="1464310" cy="1456690"/>
            <wp:effectExtent l="0" t="0" r="0" b="0"/>
            <wp:wrapSquare wrapText="bothSides"/>
            <wp:docPr id="1" name="Picture" descr="D:\Gombos László dokumentumai\TRVZ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Gombos László dokumentumai\TRVZr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FC3BF" w14:textId="77777777" w:rsidR="008839CD" w:rsidRDefault="002D42E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TISZAMENTI REGIONÁLIS VÍZMŰVEK ZRT.</w:t>
      </w:r>
    </w:p>
    <w:p w14:paraId="39B55F49" w14:textId="77777777" w:rsidR="008839CD" w:rsidRDefault="008839CD">
      <w:pPr>
        <w:pBdr>
          <w:top w:val="single" w:sz="4" w:space="1" w:color="00000A"/>
          <w:left w:val="nil"/>
          <w:bottom w:val="nil"/>
          <w:right w:val="nil"/>
        </w:pBdr>
        <w:rPr>
          <w:sz w:val="72"/>
          <w:szCs w:val="72"/>
        </w:rPr>
      </w:pPr>
    </w:p>
    <w:p w14:paraId="7E1558BF" w14:textId="77777777" w:rsidR="00173CEA" w:rsidRDefault="00173CEA">
      <w:pPr>
        <w:pBdr>
          <w:top w:val="single" w:sz="4" w:space="1" w:color="00000A"/>
          <w:left w:val="nil"/>
          <w:bottom w:val="nil"/>
          <w:right w:val="nil"/>
        </w:pBdr>
        <w:rPr>
          <w:sz w:val="72"/>
          <w:szCs w:val="72"/>
        </w:rPr>
      </w:pPr>
    </w:p>
    <w:p w14:paraId="13FA8070" w14:textId="77777777" w:rsidR="00173CEA" w:rsidRDefault="00173CEA">
      <w:pPr>
        <w:pBdr>
          <w:top w:val="single" w:sz="4" w:space="1" w:color="00000A"/>
          <w:left w:val="nil"/>
          <w:bottom w:val="nil"/>
          <w:right w:val="nil"/>
        </w:pBdr>
        <w:rPr>
          <w:sz w:val="72"/>
          <w:szCs w:val="72"/>
        </w:rPr>
      </w:pPr>
    </w:p>
    <w:p w14:paraId="0C1E15A4" w14:textId="77777777" w:rsidR="00D57DB6" w:rsidRDefault="00D57DB6">
      <w:pPr>
        <w:jc w:val="center"/>
        <w:rPr>
          <w:sz w:val="72"/>
          <w:szCs w:val="72"/>
        </w:rPr>
      </w:pPr>
    </w:p>
    <w:p w14:paraId="7930FCF5" w14:textId="77777777" w:rsidR="008839CD" w:rsidRDefault="002D42ED">
      <w:pPr>
        <w:jc w:val="center"/>
        <w:rPr>
          <w:sz w:val="72"/>
          <w:szCs w:val="72"/>
        </w:rPr>
      </w:pPr>
      <w:r>
        <w:rPr>
          <w:sz w:val="72"/>
          <w:szCs w:val="72"/>
        </w:rPr>
        <w:t>Gördülő Fejlesztési Terv</w:t>
      </w:r>
    </w:p>
    <w:p w14:paraId="67652EAC" w14:textId="77777777" w:rsidR="007B3104" w:rsidRDefault="00EC02A5" w:rsidP="00580EAC">
      <w:pPr>
        <w:jc w:val="center"/>
        <w:rPr>
          <w:sz w:val="40"/>
          <w:szCs w:val="40"/>
        </w:rPr>
      </w:pPr>
      <w:r>
        <w:rPr>
          <w:sz w:val="40"/>
          <w:szCs w:val="40"/>
        </w:rPr>
        <w:t>T</w:t>
      </w:r>
      <w:r w:rsidR="007D2FE3">
        <w:rPr>
          <w:sz w:val="40"/>
          <w:szCs w:val="40"/>
        </w:rPr>
        <w:t>S</w:t>
      </w:r>
      <w:r w:rsidR="00036048">
        <w:rPr>
          <w:sz w:val="40"/>
          <w:szCs w:val="40"/>
        </w:rPr>
        <w:t>-I</w:t>
      </w:r>
      <w:r w:rsidR="002D42ED">
        <w:rPr>
          <w:sz w:val="40"/>
          <w:szCs w:val="40"/>
        </w:rPr>
        <w:t>V</w:t>
      </w:r>
    </w:p>
    <w:p w14:paraId="2FBC7D70" w14:textId="77777777" w:rsidR="008839CD" w:rsidRDefault="002D42ED">
      <w:pPr>
        <w:tabs>
          <w:tab w:val="left" w:pos="3686"/>
        </w:tabs>
        <w:jc w:val="center"/>
        <w:rPr>
          <w:sz w:val="52"/>
          <w:szCs w:val="52"/>
        </w:rPr>
      </w:pPr>
      <w:r>
        <w:rPr>
          <w:sz w:val="52"/>
          <w:szCs w:val="52"/>
        </w:rPr>
        <w:t>víziközmű</w:t>
      </w:r>
      <w:r w:rsidR="00302A35">
        <w:rPr>
          <w:sz w:val="52"/>
          <w:szCs w:val="52"/>
        </w:rPr>
        <w:t xml:space="preserve"> </w:t>
      </w:r>
      <w:r>
        <w:rPr>
          <w:sz w:val="52"/>
          <w:szCs w:val="52"/>
        </w:rPr>
        <w:t>rendszer</w:t>
      </w:r>
      <w:r w:rsidR="00173CEA">
        <w:rPr>
          <w:sz w:val="52"/>
          <w:szCs w:val="52"/>
        </w:rPr>
        <w:t>re</w:t>
      </w:r>
    </w:p>
    <w:p w14:paraId="6D24FC50" w14:textId="03177B0A" w:rsidR="008839CD" w:rsidRDefault="00383012">
      <w:pPr>
        <w:tabs>
          <w:tab w:val="left" w:pos="3686"/>
        </w:tabs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5C272B">
        <w:rPr>
          <w:sz w:val="52"/>
          <w:szCs w:val="52"/>
        </w:rPr>
        <w:t>2</w:t>
      </w:r>
      <w:r w:rsidR="0026035C">
        <w:rPr>
          <w:sz w:val="52"/>
          <w:szCs w:val="52"/>
        </w:rPr>
        <w:t>4</w:t>
      </w:r>
      <w:r>
        <w:rPr>
          <w:sz w:val="52"/>
          <w:szCs w:val="52"/>
        </w:rPr>
        <w:t>-203</w:t>
      </w:r>
      <w:r w:rsidR="0026035C">
        <w:rPr>
          <w:sz w:val="52"/>
          <w:szCs w:val="52"/>
        </w:rPr>
        <w:t>8</w:t>
      </w:r>
    </w:p>
    <w:p w14:paraId="3EF085F8" w14:textId="77777777" w:rsidR="008839CD" w:rsidRDefault="008839CD">
      <w:pPr>
        <w:tabs>
          <w:tab w:val="left" w:pos="3686"/>
        </w:tabs>
        <w:jc w:val="center"/>
        <w:rPr>
          <w:sz w:val="52"/>
          <w:szCs w:val="52"/>
        </w:rPr>
      </w:pPr>
    </w:p>
    <w:p w14:paraId="2C504D24" w14:textId="77777777" w:rsidR="00B004FD" w:rsidRDefault="00B004FD">
      <w:pPr>
        <w:tabs>
          <w:tab w:val="left" w:pos="3686"/>
        </w:tabs>
        <w:jc w:val="center"/>
        <w:rPr>
          <w:sz w:val="52"/>
          <w:szCs w:val="52"/>
        </w:rPr>
      </w:pPr>
    </w:p>
    <w:p w14:paraId="1FAC33F3" w14:textId="77777777" w:rsidR="00B004FD" w:rsidRDefault="00B004FD">
      <w:pPr>
        <w:jc w:val="left"/>
        <w:rPr>
          <w:sz w:val="28"/>
          <w:szCs w:val="28"/>
        </w:rPr>
      </w:pPr>
    </w:p>
    <w:p w14:paraId="2C51AAE6" w14:textId="77777777" w:rsidR="007B2C58" w:rsidRDefault="007B2C58">
      <w:pPr>
        <w:ind w:left="3540" w:firstLine="708"/>
        <w:jc w:val="left"/>
        <w:rPr>
          <w:sz w:val="28"/>
          <w:szCs w:val="28"/>
        </w:rPr>
      </w:pPr>
    </w:p>
    <w:p w14:paraId="5416072E" w14:textId="77777777" w:rsidR="00B004FD" w:rsidRDefault="00B004FD" w:rsidP="00B004FD">
      <w:pPr>
        <w:jc w:val="left"/>
        <w:rPr>
          <w:sz w:val="28"/>
          <w:szCs w:val="28"/>
        </w:rPr>
      </w:pPr>
      <w:r>
        <w:rPr>
          <w:sz w:val="28"/>
          <w:szCs w:val="28"/>
        </w:rPr>
        <w:t>Ellátásért felelősök megnevezése:</w:t>
      </w:r>
      <w:r w:rsidRPr="00B004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C02A5">
        <w:rPr>
          <w:sz w:val="28"/>
          <w:szCs w:val="28"/>
        </w:rPr>
        <w:t>Tisza</w:t>
      </w:r>
      <w:r w:rsidR="007D2FE3">
        <w:rPr>
          <w:sz w:val="28"/>
          <w:szCs w:val="28"/>
        </w:rPr>
        <w:t>süly</w:t>
      </w:r>
      <w:r w:rsidR="00900C92">
        <w:rPr>
          <w:sz w:val="28"/>
          <w:szCs w:val="28"/>
        </w:rPr>
        <w:t xml:space="preserve"> </w:t>
      </w:r>
      <w:r w:rsidR="00D66236">
        <w:rPr>
          <w:sz w:val="28"/>
          <w:szCs w:val="28"/>
        </w:rPr>
        <w:t>Község</w:t>
      </w:r>
      <w:r w:rsidR="005318BA">
        <w:rPr>
          <w:sz w:val="28"/>
          <w:szCs w:val="28"/>
        </w:rPr>
        <w:t xml:space="preserve"> </w:t>
      </w:r>
      <w:r>
        <w:rPr>
          <w:sz w:val="28"/>
          <w:szCs w:val="28"/>
        </w:rPr>
        <w:t>Önkormányzata</w:t>
      </w:r>
    </w:p>
    <w:p w14:paraId="6C1E5071" w14:textId="77777777" w:rsidR="00B004FD" w:rsidRDefault="00B004FD" w:rsidP="00B004FD">
      <w:pPr>
        <w:jc w:val="left"/>
        <w:rPr>
          <w:sz w:val="28"/>
          <w:szCs w:val="28"/>
        </w:rPr>
      </w:pPr>
    </w:p>
    <w:p w14:paraId="6200EBFF" w14:textId="77777777" w:rsidR="008839CD" w:rsidRDefault="008839CD">
      <w:pPr>
        <w:jc w:val="left"/>
        <w:rPr>
          <w:sz w:val="28"/>
          <w:szCs w:val="28"/>
        </w:rPr>
      </w:pPr>
    </w:p>
    <w:p w14:paraId="586A73AC" w14:textId="77777777" w:rsidR="008839CD" w:rsidRDefault="008839CD">
      <w:pPr>
        <w:jc w:val="left"/>
        <w:rPr>
          <w:sz w:val="28"/>
          <w:szCs w:val="28"/>
        </w:rPr>
      </w:pPr>
    </w:p>
    <w:p w14:paraId="06E465C1" w14:textId="77777777" w:rsidR="008839CD" w:rsidRDefault="002D42ED">
      <w:pPr>
        <w:jc w:val="left"/>
        <w:rPr>
          <w:sz w:val="28"/>
          <w:szCs w:val="28"/>
        </w:rPr>
      </w:pPr>
      <w:r>
        <w:rPr>
          <w:sz w:val="28"/>
          <w:szCs w:val="28"/>
        </w:rPr>
        <w:t>Víziközmű-szolgáltató megnevezése:</w:t>
      </w:r>
    </w:p>
    <w:p w14:paraId="03204F8B" w14:textId="77777777" w:rsidR="008839CD" w:rsidRDefault="002D42ED">
      <w:pPr>
        <w:ind w:left="3540" w:firstLine="708"/>
        <w:jc w:val="left"/>
        <w:rPr>
          <w:sz w:val="28"/>
          <w:szCs w:val="28"/>
        </w:rPr>
      </w:pPr>
      <w:r>
        <w:rPr>
          <w:sz w:val="28"/>
          <w:szCs w:val="28"/>
        </w:rPr>
        <w:t>Tiszamenti Regionális Vízművek Zrt.</w:t>
      </w:r>
    </w:p>
    <w:p w14:paraId="09984457" w14:textId="77777777" w:rsidR="008839CD" w:rsidRDefault="002D42ED">
      <w:pPr>
        <w:ind w:left="3540" w:firstLine="708"/>
        <w:jc w:val="left"/>
        <w:rPr>
          <w:sz w:val="28"/>
          <w:szCs w:val="28"/>
        </w:rPr>
      </w:pPr>
      <w:r>
        <w:rPr>
          <w:sz w:val="28"/>
          <w:szCs w:val="28"/>
        </w:rPr>
        <w:t>5000 Szolnok,</w:t>
      </w:r>
    </w:p>
    <w:p w14:paraId="318283F7" w14:textId="77777777" w:rsidR="008839CD" w:rsidRDefault="002D42ED">
      <w:pPr>
        <w:ind w:left="3540" w:firstLine="708"/>
        <w:jc w:val="left"/>
        <w:rPr>
          <w:sz w:val="28"/>
          <w:szCs w:val="28"/>
        </w:rPr>
      </w:pPr>
      <w:r>
        <w:rPr>
          <w:sz w:val="28"/>
          <w:szCs w:val="28"/>
        </w:rPr>
        <w:t>Kossuth Lajos út 5.</w:t>
      </w:r>
    </w:p>
    <w:p w14:paraId="770D7AB4" w14:textId="77777777" w:rsidR="008839CD" w:rsidRDefault="008839CD">
      <w:pPr>
        <w:jc w:val="left"/>
        <w:rPr>
          <w:sz w:val="32"/>
          <w:szCs w:val="32"/>
        </w:rPr>
      </w:pPr>
    </w:p>
    <w:p w14:paraId="5B293021" w14:textId="77777777" w:rsidR="008839CD" w:rsidRDefault="008839CD">
      <w:pPr>
        <w:jc w:val="left"/>
        <w:rPr>
          <w:sz w:val="32"/>
          <w:szCs w:val="32"/>
        </w:rPr>
      </w:pPr>
    </w:p>
    <w:p w14:paraId="56285766" w14:textId="77777777" w:rsidR="00D57DB6" w:rsidRDefault="00D57DB6" w:rsidP="00173CEA">
      <w:pPr>
        <w:jc w:val="left"/>
        <w:rPr>
          <w:sz w:val="32"/>
          <w:szCs w:val="32"/>
        </w:rPr>
      </w:pPr>
    </w:p>
    <w:p w14:paraId="7BFB4216" w14:textId="77777777" w:rsidR="00D57DB6" w:rsidRDefault="00D57DB6">
      <w:pPr>
        <w:suppressAutoHyphens w:val="0"/>
        <w:spacing w:before="0" w:after="0" w:line="276" w:lineRule="auto"/>
        <w:contextualSpacing w:val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123515B" w14:textId="77777777" w:rsidR="008839CD" w:rsidRPr="00D57DB6" w:rsidRDefault="002D42ED" w:rsidP="00D57DB6">
      <w:pPr>
        <w:rPr>
          <w:b/>
          <w:sz w:val="32"/>
          <w:szCs w:val="32"/>
        </w:rPr>
      </w:pPr>
      <w:r w:rsidRPr="00D57DB6">
        <w:rPr>
          <w:b/>
          <w:sz w:val="32"/>
          <w:szCs w:val="32"/>
        </w:rPr>
        <w:lastRenderedPageBreak/>
        <w:t>A Víziközmű-rendszer, ellátási terület bemutatása</w:t>
      </w:r>
    </w:p>
    <w:p w14:paraId="72F50A90" w14:textId="77777777" w:rsidR="00D57DB6" w:rsidRDefault="00D57DB6"/>
    <w:p w14:paraId="3DA335EA" w14:textId="77777777" w:rsidR="008839CD" w:rsidRDefault="002D42ED">
      <w:pPr>
        <w:rPr>
          <w:color w:val="000000"/>
        </w:rPr>
      </w:pPr>
      <w:r>
        <w:t xml:space="preserve">Víziközmű-rendszer megnevezése: </w:t>
      </w:r>
      <w:r w:rsidR="00900C92">
        <w:rPr>
          <w:color w:val="000000"/>
        </w:rPr>
        <w:t>T</w:t>
      </w:r>
      <w:r w:rsidR="007D2FE3">
        <w:rPr>
          <w:color w:val="000000"/>
        </w:rPr>
        <w:t>S</w:t>
      </w:r>
      <w:r w:rsidR="008D2768">
        <w:rPr>
          <w:color w:val="000000"/>
        </w:rPr>
        <w:t>-I</w:t>
      </w:r>
      <w:r w:rsidR="004137C2">
        <w:rPr>
          <w:color w:val="000000"/>
        </w:rPr>
        <w:t>V</w:t>
      </w:r>
    </w:p>
    <w:p w14:paraId="395838BC" w14:textId="77777777" w:rsidR="00B004FD" w:rsidRDefault="00B004FD"/>
    <w:p w14:paraId="08855F43" w14:textId="77777777" w:rsidR="008839CD" w:rsidRDefault="00B004FD">
      <w:r>
        <w:t xml:space="preserve">A víziközmű-rendszer részei: </w:t>
      </w:r>
      <w:r w:rsidR="00EC02A5">
        <w:t>Tisza</w:t>
      </w:r>
      <w:r w:rsidR="007D2FE3">
        <w:t>süly</w:t>
      </w:r>
      <w:r w:rsidR="00036048">
        <w:t xml:space="preserve"> vízmű</w:t>
      </w:r>
      <w:r>
        <w:t xml:space="preserve">, </w:t>
      </w:r>
      <w:r w:rsidR="00EC02A5">
        <w:t>Tisza</w:t>
      </w:r>
      <w:r w:rsidR="007D2FE3">
        <w:t xml:space="preserve">süly </w:t>
      </w:r>
      <w:r w:rsidR="00036048">
        <w:t>ivóvíz</w:t>
      </w:r>
      <w:r w:rsidR="00707C21">
        <w:t>hálózat</w:t>
      </w:r>
    </w:p>
    <w:p w14:paraId="7FA45471" w14:textId="77777777" w:rsidR="00C93079" w:rsidRDefault="00C93079"/>
    <w:p w14:paraId="5E4881B6" w14:textId="77777777" w:rsidR="00C93079" w:rsidRDefault="00C93079" w:rsidP="00C93079">
      <w:pPr>
        <w:jc w:val="center"/>
      </w:pPr>
      <w:r>
        <w:rPr>
          <w:noProof/>
        </w:rPr>
        <w:drawing>
          <wp:inline distT="0" distB="0" distL="0" distR="0" wp14:anchorId="7F6AF346" wp14:editId="4503BD37">
            <wp:extent cx="5572125" cy="3162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5" t="6878" r="2778" b="5291"/>
                    <a:stretch/>
                  </pic:blipFill>
                  <pic:spPr bwMode="auto">
                    <a:xfrm>
                      <a:off x="0" y="0"/>
                      <a:ext cx="557212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51D54" w14:textId="77777777" w:rsidR="00707C21" w:rsidRDefault="00707C21">
      <w:pPr>
        <w:rPr>
          <w:b/>
          <w:sz w:val="32"/>
          <w:szCs w:val="32"/>
        </w:rPr>
      </w:pPr>
    </w:p>
    <w:p w14:paraId="3F62DCCF" w14:textId="77777777" w:rsidR="00B004FD" w:rsidRPr="00C93079" w:rsidRDefault="00B004FD">
      <w:pPr>
        <w:rPr>
          <w:b/>
          <w:sz w:val="28"/>
        </w:rPr>
      </w:pPr>
      <w:r w:rsidRPr="00C93079">
        <w:rPr>
          <w:b/>
          <w:sz w:val="28"/>
        </w:rPr>
        <w:t>A víziközmű</w:t>
      </w:r>
      <w:r w:rsidR="00F72CDB" w:rsidRPr="00C93079">
        <w:rPr>
          <w:b/>
          <w:sz w:val="28"/>
        </w:rPr>
        <w:t>-</w:t>
      </w:r>
      <w:r w:rsidRPr="00C93079">
        <w:rPr>
          <w:b/>
          <w:sz w:val="28"/>
        </w:rPr>
        <w:t>rendszer bemutatása</w:t>
      </w:r>
      <w:r w:rsidR="00171695" w:rsidRPr="00C93079">
        <w:rPr>
          <w:b/>
          <w:sz w:val="28"/>
        </w:rPr>
        <w:t>; létesítmények, berendezések; állapotjellemzés</w:t>
      </w:r>
      <w:r w:rsidRPr="00C93079">
        <w:rPr>
          <w:b/>
          <w:sz w:val="28"/>
        </w:rPr>
        <w:t>:</w:t>
      </w:r>
    </w:p>
    <w:p w14:paraId="4EBDBB01" w14:textId="77777777" w:rsidR="00B004FD" w:rsidRDefault="00B004FD"/>
    <w:p w14:paraId="5FBBEBFB" w14:textId="77777777" w:rsidR="00F72CDB" w:rsidRDefault="00EC02A5" w:rsidP="00F72CDB">
      <w:r>
        <w:rPr>
          <w:b/>
        </w:rPr>
        <w:t>Tisza</w:t>
      </w:r>
      <w:r w:rsidR="007D2FE3">
        <w:rPr>
          <w:b/>
        </w:rPr>
        <w:t xml:space="preserve">süly </w:t>
      </w:r>
      <w:r w:rsidR="00036048">
        <w:rPr>
          <w:b/>
        </w:rPr>
        <w:t>vízmű</w:t>
      </w:r>
      <w:r w:rsidR="00F72CDB">
        <w:t>:</w:t>
      </w:r>
    </w:p>
    <w:p w14:paraId="4758D520" w14:textId="77777777" w:rsidR="007D2FE3" w:rsidRDefault="007D2FE3" w:rsidP="007D2FE3">
      <w:r>
        <w:t xml:space="preserve">A vízellátást 3 db mélyfúrású kút biztosítja, melyek 1975, 1984, 2004 években létesültek. Az 1975-ben létesült kút 2003-ban felújításra került. A vízmű 1969-ben létesült, melyet 2004-ben, illetve 2015-ben KEOP projekt keretében felújítottak. </w:t>
      </w:r>
    </w:p>
    <w:p w14:paraId="35F4F768" w14:textId="77777777" w:rsidR="007D2FE3" w:rsidRDefault="007D2FE3" w:rsidP="007D2FE3">
      <w:r>
        <w:t>A vízmű kapacitása 350 m3/d. A víztisztítási technológia automatikus üzemű. Alkalmazott technológia: vas-mangán-ammóniamentesítés.</w:t>
      </w:r>
    </w:p>
    <w:p w14:paraId="11C40EE6" w14:textId="77777777" w:rsidR="00301D4D" w:rsidRDefault="007D2FE3" w:rsidP="007D2FE3">
      <w:r>
        <w:t xml:space="preserve">A kútból kitermelt víz a </w:t>
      </w:r>
      <w:proofErr w:type="spellStart"/>
      <w:r>
        <w:t>gáztalanítóra</w:t>
      </w:r>
      <w:proofErr w:type="spellEnd"/>
      <w:r>
        <w:t xml:space="preserve">, majd a nyersvíztározóba kerül. Innen szűrőfeladó szivattyú szállítja hidrofor segítségével a technológiai szűrőkre. A vas-mangán-arzén eltávolítás után törésponti klórozás és GAC szűrés történik. Innen a térszíni tározóba jut a víz utóklór adagolás közben. </w:t>
      </w:r>
      <w:proofErr w:type="spellStart"/>
      <w:r>
        <w:t>Mindemellet</w:t>
      </w:r>
      <w:proofErr w:type="spellEnd"/>
      <w:r>
        <w:t xml:space="preserve"> párhuzamosan, részáramban a víz egy része az RO </w:t>
      </w:r>
      <w:proofErr w:type="spellStart"/>
      <w:r>
        <w:t>sótalanító</w:t>
      </w:r>
      <w:proofErr w:type="spellEnd"/>
      <w:r>
        <w:t xml:space="preserve"> berendezésen folyik keresztül és a tározóban keveredve megfelelő minőségű víz áll rendelkezésre. A tározóból hálózati szivattyúk juttatják a vizet a </w:t>
      </w:r>
      <w:proofErr w:type="gramStart"/>
      <w:r>
        <w:t>víztoronyba</w:t>
      </w:r>
      <w:proofErr w:type="gramEnd"/>
      <w:r>
        <w:t xml:space="preserve"> illetve hálózatba</w:t>
      </w:r>
      <w:r w:rsidR="009D68D3">
        <w:t>.</w:t>
      </w:r>
    </w:p>
    <w:p w14:paraId="297C5749" w14:textId="77777777" w:rsidR="00171695" w:rsidRDefault="00171695" w:rsidP="00F72CDB"/>
    <w:p w14:paraId="222D5B2C" w14:textId="77777777" w:rsidR="007D2FE3" w:rsidRDefault="007D2FE3" w:rsidP="007D2FE3">
      <w:r>
        <w:t xml:space="preserve">2 db mélyfúrású kút </w:t>
      </w:r>
      <w:proofErr w:type="spellStart"/>
      <w:r>
        <w:t>Grundfos</w:t>
      </w:r>
      <w:proofErr w:type="spellEnd"/>
      <w:r>
        <w:t xml:space="preserve"> búvárszivattyúkkal</w:t>
      </w:r>
    </w:p>
    <w:p w14:paraId="410F5DAF" w14:textId="77777777" w:rsidR="007D2FE3" w:rsidRDefault="007D2FE3" w:rsidP="007D2FE3">
      <w:r>
        <w:t xml:space="preserve">1 db mélyfúrású kút (Tiszasüly </w:t>
      </w:r>
      <w:proofErr w:type="spellStart"/>
      <w:r>
        <w:t>szénási</w:t>
      </w:r>
      <w:proofErr w:type="spellEnd"/>
      <w:r>
        <w:t xml:space="preserve"> major és Rákóczi tanya)</w:t>
      </w:r>
    </w:p>
    <w:p w14:paraId="0589CCFB" w14:textId="77777777" w:rsidR="007D2FE3" w:rsidRDefault="007D2FE3" w:rsidP="007D2FE3">
      <w:r>
        <w:t>1 db nyersvíztározó</w:t>
      </w:r>
    </w:p>
    <w:p w14:paraId="12897AD3" w14:textId="77777777" w:rsidR="007D2FE3" w:rsidRDefault="007D2FE3" w:rsidP="007D2FE3">
      <w:r>
        <w:t>1 db szűrőfeladó szivattyú</w:t>
      </w:r>
    </w:p>
    <w:p w14:paraId="3F39A8A0" w14:textId="77777777" w:rsidR="007D2FE3" w:rsidRDefault="007D2FE3" w:rsidP="007D2FE3">
      <w:r>
        <w:t xml:space="preserve">1 db </w:t>
      </w:r>
      <w:proofErr w:type="spellStart"/>
      <w:r>
        <w:t>gáztalanító</w:t>
      </w:r>
      <w:proofErr w:type="spellEnd"/>
      <w:r>
        <w:t xml:space="preserve"> berendezés</w:t>
      </w:r>
    </w:p>
    <w:p w14:paraId="2206CFE7" w14:textId="77777777" w:rsidR="007D2FE3" w:rsidRDefault="007D2FE3" w:rsidP="007D2FE3">
      <w:r>
        <w:t xml:space="preserve">1 </w:t>
      </w:r>
      <w:proofErr w:type="spellStart"/>
      <w:r>
        <w:t>NaOCl</w:t>
      </w:r>
      <w:proofErr w:type="spellEnd"/>
      <w:r>
        <w:t xml:space="preserve"> adagoló berendezés</w:t>
      </w:r>
    </w:p>
    <w:p w14:paraId="7A629938" w14:textId="77777777" w:rsidR="007D2FE3" w:rsidRDefault="007D2FE3" w:rsidP="007D2FE3">
      <w:r>
        <w:t>1 db vas-szulfát adagoló berendezés</w:t>
      </w:r>
    </w:p>
    <w:p w14:paraId="339D0469" w14:textId="77777777" w:rsidR="007D2FE3" w:rsidRDefault="007D2FE3" w:rsidP="007D2FE3">
      <w:r>
        <w:t>1 db KMnO4 adagoló berendezés</w:t>
      </w:r>
    </w:p>
    <w:p w14:paraId="29BF0EC8" w14:textId="77777777" w:rsidR="007D2FE3" w:rsidRDefault="007D2FE3" w:rsidP="007D2FE3">
      <w:r>
        <w:lastRenderedPageBreak/>
        <w:t>1 db szűrőfeladó szivattyú</w:t>
      </w:r>
    </w:p>
    <w:p w14:paraId="21A6D1F2" w14:textId="77777777" w:rsidR="007D2FE3" w:rsidRDefault="007D2FE3" w:rsidP="007D2FE3">
      <w:r>
        <w:t>1 db hidrofor tartály</w:t>
      </w:r>
    </w:p>
    <w:p w14:paraId="17D0E8BD" w14:textId="77777777" w:rsidR="007D2FE3" w:rsidRDefault="007D2FE3" w:rsidP="007D2FE3">
      <w:r>
        <w:t>3 db vas-</w:t>
      </w:r>
      <w:proofErr w:type="spellStart"/>
      <w:r>
        <w:t>mangántalanító</w:t>
      </w:r>
      <w:proofErr w:type="spellEnd"/>
      <w:r>
        <w:t xml:space="preserve"> szűrő Bluesoft-4872-PT </w:t>
      </w:r>
      <w:proofErr w:type="spellStart"/>
      <w:r>
        <w:t>tip</w:t>
      </w:r>
      <w:proofErr w:type="spellEnd"/>
      <w:r>
        <w:t>.</w:t>
      </w:r>
    </w:p>
    <w:p w14:paraId="447D5A80" w14:textId="77777777" w:rsidR="007D2FE3" w:rsidRDefault="007D2FE3" w:rsidP="007D2FE3">
      <w:r>
        <w:t xml:space="preserve">1 db GAC szűrő Bluesoft 6386-AT </w:t>
      </w:r>
      <w:proofErr w:type="spellStart"/>
      <w:r>
        <w:t>tip</w:t>
      </w:r>
      <w:proofErr w:type="spellEnd"/>
      <w:r>
        <w:t>.</w:t>
      </w:r>
    </w:p>
    <w:p w14:paraId="1805B10D" w14:textId="77777777" w:rsidR="007D2FE3" w:rsidRDefault="007D2FE3" w:rsidP="007D2FE3">
      <w:r>
        <w:t>1 db RO (fordított ozmózis) berendezés</w:t>
      </w:r>
    </w:p>
    <w:p w14:paraId="2D65FD51" w14:textId="77777777" w:rsidR="007D2FE3" w:rsidRDefault="007D2FE3" w:rsidP="007D2FE3">
      <w:r>
        <w:t>1 db öblítővíz szivattyú</w:t>
      </w:r>
    </w:p>
    <w:p w14:paraId="3CB3CBBE" w14:textId="77777777" w:rsidR="007D2FE3" w:rsidRDefault="007D2FE3" w:rsidP="007D2FE3">
      <w:r>
        <w:t xml:space="preserve">1 db </w:t>
      </w:r>
      <w:proofErr w:type="spellStart"/>
      <w:r>
        <w:t>dekantáló</w:t>
      </w:r>
      <w:proofErr w:type="spellEnd"/>
      <w:r>
        <w:t xml:space="preserve"> medence</w:t>
      </w:r>
    </w:p>
    <w:p w14:paraId="589BFE28" w14:textId="77777777" w:rsidR="007D2FE3" w:rsidRDefault="007D2FE3" w:rsidP="007D2FE3">
      <w:r>
        <w:t>1 db térszíni tároló 40 m3-es</w:t>
      </w:r>
    </w:p>
    <w:p w14:paraId="73721EF8" w14:textId="77777777" w:rsidR="007D2FE3" w:rsidRDefault="007D2FE3" w:rsidP="007D2FE3">
      <w:r>
        <w:t>2 db hálózati szivattyú</w:t>
      </w:r>
    </w:p>
    <w:p w14:paraId="7C1AF325" w14:textId="77777777" w:rsidR="007D2FE3" w:rsidRDefault="007D2FE3" w:rsidP="007D2FE3">
      <w:r>
        <w:t>1 db magastározó 50 m3-es</w:t>
      </w:r>
    </w:p>
    <w:p w14:paraId="30EED7BD" w14:textId="77777777" w:rsidR="007D2FE3" w:rsidRDefault="007D2FE3" w:rsidP="007D2FE3">
      <w:r>
        <w:t xml:space="preserve">1 db térszíni tároló 40 m3 (Tiszasüly </w:t>
      </w:r>
      <w:proofErr w:type="spellStart"/>
      <w:r>
        <w:t>szénási</w:t>
      </w:r>
      <w:proofErr w:type="spellEnd"/>
      <w:r>
        <w:t xml:space="preserve"> major és Rákóczi tanya)</w:t>
      </w:r>
    </w:p>
    <w:p w14:paraId="55D74CE5" w14:textId="77777777" w:rsidR="00036048" w:rsidRDefault="007D2FE3" w:rsidP="007D2FE3">
      <w:r>
        <w:t xml:space="preserve">1 db magastároló 10 m3 (Tiszasüly </w:t>
      </w:r>
      <w:proofErr w:type="spellStart"/>
      <w:r>
        <w:t>szénási</w:t>
      </w:r>
      <w:proofErr w:type="spellEnd"/>
      <w:r>
        <w:t xml:space="preserve"> major és Rákóczi tanya)</w:t>
      </w:r>
    </w:p>
    <w:p w14:paraId="3FADC1DC" w14:textId="77777777" w:rsidR="002905A4" w:rsidRDefault="002905A4" w:rsidP="002905A4"/>
    <w:p w14:paraId="07F2F881" w14:textId="77777777" w:rsidR="00036048" w:rsidRDefault="007D2FE3">
      <w:r w:rsidRPr="007D2FE3">
        <w:t>A Csataszög, Hunyadfalva, Kőtelek, Nagykörű, Tiszasüly ivóvízminőség-javító projekt (KEOP-1.3.0/2F/09-2010-0018) keretében a technológiai berendezések felújításra kerültek 2015-ben. A technológiai berendezések műszaki állapota megfelelő.</w:t>
      </w:r>
    </w:p>
    <w:p w14:paraId="0F342FB4" w14:textId="77777777" w:rsidR="00036048" w:rsidRDefault="00036048"/>
    <w:p w14:paraId="6016C0C4" w14:textId="77777777" w:rsidR="00F72CDB" w:rsidRDefault="00900C92">
      <w:r>
        <w:rPr>
          <w:b/>
        </w:rPr>
        <w:t>Tisza</w:t>
      </w:r>
      <w:r w:rsidR="007D2FE3">
        <w:rPr>
          <w:b/>
        </w:rPr>
        <w:t>süly</w:t>
      </w:r>
      <w:r w:rsidR="00301D4D">
        <w:rPr>
          <w:b/>
        </w:rPr>
        <w:t xml:space="preserve"> </w:t>
      </w:r>
      <w:r w:rsidR="00036048">
        <w:rPr>
          <w:b/>
        </w:rPr>
        <w:t>ivóvíz</w:t>
      </w:r>
      <w:r w:rsidR="00F72CDB" w:rsidRPr="00171695">
        <w:rPr>
          <w:b/>
        </w:rPr>
        <w:t>hálózat</w:t>
      </w:r>
      <w:r w:rsidR="00F72CDB">
        <w:t>:</w:t>
      </w:r>
    </w:p>
    <w:p w14:paraId="63EDF7C4" w14:textId="77777777" w:rsidR="00036048" w:rsidRDefault="007D2FE3">
      <w:r w:rsidRPr="007D2FE3">
        <w:t>A vízhálózat 1964-ben létesült azbesztcement csőanyagból, 1995-2005 között hálózatbővítés történt KM-PVC és KPE csőanyag fektetésével. 2015-ben az ivóvízminőség</w:t>
      </w:r>
      <w:r>
        <w:t>-</w:t>
      </w:r>
      <w:r w:rsidRPr="007D2FE3">
        <w:t xml:space="preserve">javító program keretében 168 </w:t>
      </w:r>
      <w:proofErr w:type="spellStart"/>
      <w:r w:rsidRPr="007D2FE3">
        <w:t>fm</w:t>
      </w:r>
      <w:proofErr w:type="spellEnd"/>
      <w:r w:rsidRPr="007D2FE3">
        <w:t xml:space="preserve"> D90 PE vezeték építésével hálózatbővítés történt.</w:t>
      </w:r>
    </w:p>
    <w:p w14:paraId="3B470EDE" w14:textId="77777777" w:rsidR="00431B5B" w:rsidRDefault="00431B5B"/>
    <w:p w14:paraId="30122D5F" w14:textId="77777777" w:rsidR="007D2FE3" w:rsidRDefault="007D2FE3" w:rsidP="007D2FE3">
      <w:r>
        <w:t xml:space="preserve">6725 </w:t>
      </w:r>
      <w:proofErr w:type="spellStart"/>
      <w:r>
        <w:t>fm</w:t>
      </w:r>
      <w:proofErr w:type="spellEnd"/>
      <w:r>
        <w:t xml:space="preserve"> NA 80 </w:t>
      </w:r>
      <w:proofErr w:type="spellStart"/>
      <w:r>
        <w:t>ac</w:t>
      </w:r>
      <w:proofErr w:type="spellEnd"/>
      <w:r>
        <w:t xml:space="preserve"> gerincvezeték</w:t>
      </w:r>
    </w:p>
    <w:p w14:paraId="44635D5E" w14:textId="77777777" w:rsidR="007D2FE3" w:rsidRDefault="007D2FE3" w:rsidP="007D2FE3">
      <w:r>
        <w:t xml:space="preserve">3804 </w:t>
      </w:r>
      <w:proofErr w:type="spellStart"/>
      <w:r>
        <w:t>fm</w:t>
      </w:r>
      <w:proofErr w:type="spellEnd"/>
      <w:r>
        <w:t xml:space="preserve"> NA 100 </w:t>
      </w:r>
      <w:proofErr w:type="spellStart"/>
      <w:r>
        <w:t>ac</w:t>
      </w:r>
      <w:proofErr w:type="spellEnd"/>
      <w:r>
        <w:t xml:space="preserve"> gerincvezeték</w:t>
      </w:r>
    </w:p>
    <w:p w14:paraId="3301C068" w14:textId="77777777" w:rsidR="007D2FE3" w:rsidRDefault="007D2FE3" w:rsidP="007D2FE3">
      <w:r>
        <w:t xml:space="preserve">1136 </w:t>
      </w:r>
      <w:proofErr w:type="spellStart"/>
      <w:r>
        <w:t>fm</w:t>
      </w:r>
      <w:proofErr w:type="spellEnd"/>
      <w:r>
        <w:t xml:space="preserve"> NA 125 </w:t>
      </w:r>
      <w:proofErr w:type="spellStart"/>
      <w:r>
        <w:t>ac</w:t>
      </w:r>
      <w:proofErr w:type="spellEnd"/>
      <w:r>
        <w:t xml:space="preserve"> gerincvezeték</w:t>
      </w:r>
    </w:p>
    <w:p w14:paraId="653F26C7" w14:textId="77777777" w:rsidR="007D2FE3" w:rsidRDefault="007D2FE3" w:rsidP="007D2FE3">
      <w:r>
        <w:t xml:space="preserve">1882 </w:t>
      </w:r>
      <w:proofErr w:type="spellStart"/>
      <w:r>
        <w:t>fm</w:t>
      </w:r>
      <w:proofErr w:type="spellEnd"/>
      <w:r>
        <w:t xml:space="preserve"> NA 80 KM-PVC gerincvezeték</w:t>
      </w:r>
    </w:p>
    <w:p w14:paraId="42BF87B2" w14:textId="77777777" w:rsidR="007D2FE3" w:rsidRDefault="007D2FE3" w:rsidP="007D2FE3">
      <w:r>
        <w:t xml:space="preserve">3043 </w:t>
      </w:r>
      <w:proofErr w:type="spellStart"/>
      <w:r>
        <w:t>fm</w:t>
      </w:r>
      <w:proofErr w:type="spellEnd"/>
      <w:r>
        <w:t xml:space="preserve"> D 63 KPE gerincvezeték</w:t>
      </w:r>
    </w:p>
    <w:p w14:paraId="48C5849D" w14:textId="77777777" w:rsidR="00900C92" w:rsidRDefault="007D2FE3" w:rsidP="007D2FE3">
      <w:r>
        <w:t xml:space="preserve">168 </w:t>
      </w:r>
      <w:proofErr w:type="spellStart"/>
      <w:r>
        <w:t>fm</w:t>
      </w:r>
      <w:proofErr w:type="spellEnd"/>
      <w:r>
        <w:t xml:space="preserve"> D90 PE gerincvezeték</w:t>
      </w:r>
    </w:p>
    <w:p w14:paraId="5C7D69C7" w14:textId="77777777" w:rsidR="007D2FE3" w:rsidRDefault="007D2FE3" w:rsidP="007D2FE3"/>
    <w:p w14:paraId="524FE2F7" w14:textId="77777777" w:rsidR="00EC02A5" w:rsidRDefault="007D2FE3" w:rsidP="00171695">
      <w:r w:rsidRPr="007D2FE3">
        <w:t>A hálózaton nem jelölhető meg összefüggő kritikus vezetékszakasz, jellemzően az út alatti meghibásodások várhatók leghamarabb. A vízhálózat gerinc vezetékeinek műszaki állapota megfelelő, a rendszer üzembiztosan működik, de az AC vezetékek cseréj</w:t>
      </w:r>
      <w:r>
        <w:t>ét középtávon meg kell fontolni</w:t>
      </w:r>
      <w:r w:rsidR="00510699" w:rsidRPr="00510699">
        <w:t>.</w:t>
      </w:r>
    </w:p>
    <w:p w14:paraId="5DC2F83E" w14:textId="77777777" w:rsidR="00EC02A5" w:rsidRPr="00171695" w:rsidRDefault="00EC02A5" w:rsidP="00171695"/>
    <w:sectPr w:rsidR="00EC02A5" w:rsidRPr="00171695" w:rsidSect="007D6301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173E" w14:textId="77777777" w:rsidR="00F10ADE" w:rsidRDefault="00F10ADE">
      <w:pPr>
        <w:spacing w:before="0" w:after="0"/>
      </w:pPr>
      <w:r>
        <w:separator/>
      </w:r>
    </w:p>
  </w:endnote>
  <w:endnote w:type="continuationSeparator" w:id="0">
    <w:p w14:paraId="68DD78C5" w14:textId="77777777" w:rsidR="00F10ADE" w:rsidRDefault="00F10A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323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BDFC" w14:textId="77777777" w:rsidR="00C93079" w:rsidRDefault="00C93079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006C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006C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C53AB3" w14:textId="77777777" w:rsidR="004137C2" w:rsidRDefault="004137C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B954" w14:textId="77777777" w:rsidR="00F10ADE" w:rsidRDefault="00F10ADE">
      <w:pPr>
        <w:spacing w:before="0" w:after="0"/>
      </w:pPr>
      <w:r>
        <w:separator/>
      </w:r>
    </w:p>
  </w:footnote>
  <w:footnote w:type="continuationSeparator" w:id="0">
    <w:p w14:paraId="03E19EB2" w14:textId="77777777" w:rsidR="00F10ADE" w:rsidRDefault="00F10A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731"/>
    <w:multiLevelType w:val="multilevel"/>
    <w:tmpl w:val="36E0A2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7637B"/>
    <w:multiLevelType w:val="multilevel"/>
    <w:tmpl w:val="7458F2A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511"/>
    <w:multiLevelType w:val="multilevel"/>
    <w:tmpl w:val="A260D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2C26B8"/>
    <w:multiLevelType w:val="hybridMultilevel"/>
    <w:tmpl w:val="173CC2F2"/>
    <w:lvl w:ilvl="0" w:tplc="9DB81E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E7777"/>
    <w:multiLevelType w:val="hybridMultilevel"/>
    <w:tmpl w:val="6EB2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31F4"/>
    <w:multiLevelType w:val="multilevel"/>
    <w:tmpl w:val="13DC1F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u w:val="none"/>
      </w:rPr>
    </w:lvl>
    <w:lvl w:ilvl="1">
      <w:start w:val="3"/>
      <w:numFmt w:val="decimal"/>
      <w:lvlText w:val="%1.%2."/>
      <w:lvlJc w:val="left"/>
      <w:pPr>
        <w:tabs>
          <w:tab w:val="num" w:pos="343"/>
        </w:tabs>
        <w:ind w:left="343" w:hanging="283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6" w15:restartNumberingAfterBreak="0">
    <w:nsid w:val="49E805DE"/>
    <w:multiLevelType w:val="multilevel"/>
    <w:tmpl w:val="AFA001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B33BAC"/>
    <w:multiLevelType w:val="multilevel"/>
    <w:tmpl w:val="D03890E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15B9"/>
    <w:multiLevelType w:val="hybridMultilevel"/>
    <w:tmpl w:val="89F861B8"/>
    <w:lvl w:ilvl="0" w:tplc="0178BD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65E4"/>
    <w:multiLevelType w:val="multilevel"/>
    <w:tmpl w:val="74148C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D9613E"/>
    <w:multiLevelType w:val="hybridMultilevel"/>
    <w:tmpl w:val="744AC7D0"/>
    <w:lvl w:ilvl="0" w:tplc="B0A8A1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85A"/>
    <w:multiLevelType w:val="multilevel"/>
    <w:tmpl w:val="46CEC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54866"/>
    <w:multiLevelType w:val="multilevel"/>
    <w:tmpl w:val="821A99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48B5"/>
    <w:multiLevelType w:val="multilevel"/>
    <w:tmpl w:val="226E1E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1127">
    <w:abstractNumId w:val="0"/>
  </w:num>
  <w:num w:numId="2" w16cid:durableId="1188637771">
    <w:abstractNumId w:val="13"/>
  </w:num>
  <w:num w:numId="3" w16cid:durableId="1604147004">
    <w:abstractNumId w:val="6"/>
  </w:num>
  <w:num w:numId="4" w16cid:durableId="1471436614">
    <w:abstractNumId w:val="9"/>
  </w:num>
  <w:num w:numId="5" w16cid:durableId="237058246">
    <w:abstractNumId w:val="1"/>
  </w:num>
  <w:num w:numId="6" w16cid:durableId="208692255">
    <w:abstractNumId w:val="2"/>
  </w:num>
  <w:num w:numId="7" w16cid:durableId="2089886166">
    <w:abstractNumId w:val="4"/>
  </w:num>
  <w:num w:numId="8" w16cid:durableId="1091388972">
    <w:abstractNumId w:val="12"/>
  </w:num>
  <w:num w:numId="9" w16cid:durableId="59141547">
    <w:abstractNumId w:val="11"/>
  </w:num>
  <w:num w:numId="10" w16cid:durableId="2036077037">
    <w:abstractNumId w:val="7"/>
  </w:num>
  <w:num w:numId="11" w16cid:durableId="1362048939">
    <w:abstractNumId w:val="5"/>
  </w:num>
  <w:num w:numId="12" w16cid:durableId="850796394">
    <w:abstractNumId w:val="3"/>
  </w:num>
  <w:num w:numId="13" w16cid:durableId="632977856">
    <w:abstractNumId w:val="8"/>
  </w:num>
  <w:num w:numId="14" w16cid:durableId="308215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9CD"/>
    <w:rsid w:val="00000114"/>
    <w:rsid w:val="00022229"/>
    <w:rsid w:val="00036048"/>
    <w:rsid w:val="0006167F"/>
    <w:rsid w:val="000A22D8"/>
    <w:rsid w:val="000C77CB"/>
    <w:rsid w:val="001064EF"/>
    <w:rsid w:val="0011065B"/>
    <w:rsid w:val="00117E71"/>
    <w:rsid w:val="001428F8"/>
    <w:rsid w:val="00165C39"/>
    <w:rsid w:val="00171695"/>
    <w:rsid w:val="00173CEA"/>
    <w:rsid w:val="00175165"/>
    <w:rsid w:val="001807BB"/>
    <w:rsid w:val="001937B5"/>
    <w:rsid w:val="001967F6"/>
    <w:rsid w:val="001A5823"/>
    <w:rsid w:val="001A6A78"/>
    <w:rsid w:val="001C218A"/>
    <w:rsid w:val="001C4645"/>
    <w:rsid w:val="001D5C1A"/>
    <w:rsid w:val="001D5C51"/>
    <w:rsid w:val="001D67C8"/>
    <w:rsid w:val="002063FE"/>
    <w:rsid w:val="00220650"/>
    <w:rsid w:val="00231A7B"/>
    <w:rsid w:val="0023257C"/>
    <w:rsid w:val="002557B9"/>
    <w:rsid w:val="0026035C"/>
    <w:rsid w:val="0026303A"/>
    <w:rsid w:val="002905A4"/>
    <w:rsid w:val="002930EF"/>
    <w:rsid w:val="002B44B5"/>
    <w:rsid w:val="002C2D95"/>
    <w:rsid w:val="002D42ED"/>
    <w:rsid w:val="002E00EA"/>
    <w:rsid w:val="002E2A1A"/>
    <w:rsid w:val="00301D4D"/>
    <w:rsid w:val="00302A35"/>
    <w:rsid w:val="00310E40"/>
    <w:rsid w:val="003126AD"/>
    <w:rsid w:val="003461F3"/>
    <w:rsid w:val="00346D9F"/>
    <w:rsid w:val="00350FFD"/>
    <w:rsid w:val="0035747B"/>
    <w:rsid w:val="00383012"/>
    <w:rsid w:val="0039432B"/>
    <w:rsid w:val="003976E3"/>
    <w:rsid w:val="003D461C"/>
    <w:rsid w:val="00400D23"/>
    <w:rsid w:val="00410C5F"/>
    <w:rsid w:val="004137C2"/>
    <w:rsid w:val="00431B5B"/>
    <w:rsid w:val="00434BF1"/>
    <w:rsid w:val="00436F82"/>
    <w:rsid w:val="00475CBC"/>
    <w:rsid w:val="00482D9B"/>
    <w:rsid w:val="0048421A"/>
    <w:rsid w:val="004E51D3"/>
    <w:rsid w:val="004F32CB"/>
    <w:rsid w:val="005006C6"/>
    <w:rsid w:val="005012C4"/>
    <w:rsid w:val="00510699"/>
    <w:rsid w:val="005318BA"/>
    <w:rsid w:val="00540D93"/>
    <w:rsid w:val="0054616B"/>
    <w:rsid w:val="00546E37"/>
    <w:rsid w:val="00555146"/>
    <w:rsid w:val="00580EAC"/>
    <w:rsid w:val="005C272B"/>
    <w:rsid w:val="005D248C"/>
    <w:rsid w:val="005D3D37"/>
    <w:rsid w:val="0060361B"/>
    <w:rsid w:val="00603649"/>
    <w:rsid w:val="006713DA"/>
    <w:rsid w:val="0068173B"/>
    <w:rsid w:val="006A2CA5"/>
    <w:rsid w:val="006C61F8"/>
    <w:rsid w:val="006D7EFA"/>
    <w:rsid w:val="006F6542"/>
    <w:rsid w:val="00707C21"/>
    <w:rsid w:val="007367F1"/>
    <w:rsid w:val="00743FE9"/>
    <w:rsid w:val="007626A6"/>
    <w:rsid w:val="007B2C58"/>
    <w:rsid w:val="007B3104"/>
    <w:rsid w:val="007D2FE3"/>
    <w:rsid w:val="007D6301"/>
    <w:rsid w:val="007D6A70"/>
    <w:rsid w:val="007E17C0"/>
    <w:rsid w:val="007F367D"/>
    <w:rsid w:val="00810108"/>
    <w:rsid w:val="00836864"/>
    <w:rsid w:val="0085193C"/>
    <w:rsid w:val="00853AA5"/>
    <w:rsid w:val="008839CD"/>
    <w:rsid w:val="00897AFA"/>
    <w:rsid w:val="008B0F53"/>
    <w:rsid w:val="008C61EA"/>
    <w:rsid w:val="008D2768"/>
    <w:rsid w:val="00900C92"/>
    <w:rsid w:val="00927610"/>
    <w:rsid w:val="009339E6"/>
    <w:rsid w:val="00947A0F"/>
    <w:rsid w:val="00971248"/>
    <w:rsid w:val="00981643"/>
    <w:rsid w:val="009B6D81"/>
    <w:rsid w:val="009C646D"/>
    <w:rsid w:val="009C772A"/>
    <w:rsid w:val="009D68D3"/>
    <w:rsid w:val="009E03A1"/>
    <w:rsid w:val="00A320A7"/>
    <w:rsid w:val="00A35CD0"/>
    <w:rsid w:val="00A360C0"/>
    <w:rsid w:val="00A81C6F"/>
    <w:rsid w:val="00A95BE5"/>
    <w:rsid w:val="00AC5768"/>
    <w:rsid w:val="00AD3743"/>
    <w:rsid w:val="00AE3E70"/>
    <w:rsid w:val="00AF35D8"/>
    <w:rsid w:val="00B004FD"/>
    <w:rsid w:val="00B05EE0"/>
    <w:rsid w:val="00B56335"/>
    <w:rsid w:val="00B64A1F"/>
    <w:rsid w:val="00B82E7C"/>
    <w:rsid w:val="00B95271"/>
    <w:rsid w:val="00BA5AFB"/>
    <w:rsid w:val="00BA73AA"/>
    <w:rsid w:val="00BE28CA"/>
    <w:rsid w:val="00C31361"/>
    <w:rsid w:val="00C93079"/>
    <w:rsid w:val="00D02B94"/>
    <w:rsid w:val="00D22B46"/>
    <w:rsid w:val="00D232F5"/>
    <w:rsid w:val="00D326D9"/>
    <w:rsid w:val="00D57DB6"/>
    <w:rsid w:val="00D57ECB"/>
    <w:rsid w:val="00D65660"/>
    <w:rsid w:val="00D66236"/>
    <w:rsid w:val="00D73894"/>
    <w:rsid w:val="00D81338"/>
    <w:rsid w:val="00D83592"/>
    <w:rsid w:val="00D85127"/>
    <w:rsid w:val="00D932DA"/>
    <w:rsid w:val="00DA4C30"/>
    <w:rsid w:val="00DB0386"/>
    <w:rsid w:val="00DD3915"/>
    <w:rsid w:val="00DE5F96"/>
    <w:rsid w:val="00DF71BF"/>
    <w:rsid w:val="00E054BA"/>
    <w:rsid w:val="00E148AD"/>
    <w:rsid w:val="00E438E6"/>
    <w:rsid w:val="00E63490"/>
    <w:rsid w:val="00E77BC2"/>
    <w:rsid w:val="00E87262"/>
    <w:rsid w:val="00E90A75"/>
    <w:rsid w:val="00EA0C03"/>
    <w:rsid w:val="00EC02A5"/>
    <w:rsid w:val="00EC4AE7"/>
    <w:rsid w:val="00F10ADE"/>
    <w:rsid w:val="00F41425"/>
    <w:rsid w:val="00F72CDB"/>
    <w:rsid w:val="00F966A4"/>
    <w:rsid w:val="00FF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5CF6"/>
  <w15:docId w15:val="{13BBBB71-AC62-4B5A-82F2-B25E77A8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FFB"/>
    <w:pPr>
      <w:suppressAutoHyphens/>
      <w:spacing w:before="240" w:after="360" w:line="240" w:lineRule="auto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A63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D46AC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6322"/>
    <w:rPr>
      <w:rFonts w:ascii="Cambria" w:hAnsi="Cambria"/>
      <w:b/>
      <w:bCs/>
      <w:color w:val="365F91"/>
      <w:sz w:val="28"/>
      <w:szCs w:val="2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32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fejChar">
    <w:name w:val="Élőfej Char"/>
    <w:basedOn w:val="Bekezdsalapbettpusa"/>
    <w:uiPriority w:val="99"/>
    <w:semiHidden/>
    <w:rsid w:val="007971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rsid w:val="007971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945E5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45E59"/>
  </w:style>
  <w:style w:type="character" w:customStyle="1" w:styleId="Cmsor3Char">
    <w:name w:val="Címsor 3 Char"/>
    <w:basedOn w:val="Bekezdsalapbettpusa"/>
    <w:link w:val="Cmsor3"/>
    <w:uiPriority w:val="9"/>
    <w:semiHidden/>
    <w:rsid w:val="00D46ACD"/>
    <w:rPr>
      <w:rFonts w:ascii="Cambria" w:hAnsi="Cambria"/>
      <w:b/>
      <w:bCs/>
      <w:color w:val="4F81BD"/>
      <w:sz w:val="24"/>
      <w:szCs w:val="24"/>
      <w:lang w:eastAsia="hu-HU"/>
    </w:rPr>
  </w:style>
  <w:style w:type="character" w:customStyle="1" w:styleId="ListLabel1">
    <w:name w:val="ListLabel 1"/>
    <w:rsid w:val="007D6301"/>
    <w:rPr>
      <w:rFonts w:cs="Courier New"/>
    </w:rPr>
  </w:style>
  <w:style w:type="character" w:customStyle="1" w:styleId="ListLabel2">
    <w:name w:val="ListLabel 2"/>
    <w:rsid w:val="007D6301"/>
    <w:rPr>
      <w:rFonts w:eastAsia="Times New Roman" w:cs="Times New Roman"/>
    </w:rPr>
  </w:style>
  <w:style w:type="character" w:customStyle="1" w:styleId="ListLabel3">
    <w:name w:val="ListLabel 3"/>
    <w:rsid w:val="007D6301"/>
  </w:style>
  <w:style w:type="character" w:customStyle="1" w:styleId="ListLabel4">
    <w:name w:val="ListLabel 4"/>
    <w:rsid w:val="007D6301"/>
    <w:rPr>
      <w:sz w:val="28"/>
      <w:szCs w:val="28"/>
    </w:rPr>
  </w:style>
  <w:style w:type="character" w:customStyle="1" w:styleId="ListLabel5">
    <w:name w:val="ListLabel 5"/>
    <w:rsid w:val="007D6301"/>
    <w:rPr>
      <w:rFonts w:cs="Wingdings"/>
    </w:rPr>
  </w:style>
  <w:style w:type="character" w:customStyle="1" w:styleId="ListLabel6">
    <w:name w:val="ListLabel 6"/>
    <w:rsid w:val="007D6301"/>
    <w:rPr>
      <w:rFonts w:cs="Courier New"/>
    </w:rPr>
  </w:style>
  <w:style w:type="character" w:customStyle="1" w:styleId="ListLabel7">
    <w:name w:val="ListLabel 7"/>
    <w:rsid w:val="007D6301"/>
    <w:rPr>
      <w:rFonts w:cs="Symbol"/>
    </w:rPr>
  </w:style>
  <w:style w:type="paragraph" w:customStyle="1" w:styleId="Cmsor">
    <w:name w:val="Címsor"/>
    <w:basedOn w:val="Norml"/>
    <w:next w:val="Szvegtrzs"/>
    <w:rsid w:val="007D6301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D6301"/>
    <w:pPr>
      <w:spacing w:before="0" w:after="140" w:line="288" w:lineRule="auto"/>
    </w:pPr>
  </w:style>
  <w:style w:type="paragraph" w:styleId="Lista">
    <w:name w:val="List"/>
    <w:basedOn w:val="Norml"/>
    <w:uiPriority w:val="99"/>
    <w:semiHidden/>
    <w:unhideWhenUsed/>
    <w:rsid w:val="00CA24B5"/>
    <w:pPr>
      <w:ind w:left="283" w:hanging="283"/>
    </w:pPr>
    <w:rPr>
      <w:rFonts w:cs="Mangal"/>
    </w:rPr>
  </w:style>
  <w:style w:type="paragraph" w:customStyle="1" w:styleId="Felirat">
    <w:name w:val="Felirat"/>
    <w:basedOn w:val="Norml"/>
    <w:rsid w:val="007D630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7D6301"/>
    <w:pPr>
      <w:suppressLineNumbers/>
    </w:pPr>
    <w:rPr>
      <w:rFonts w:cs="Mangal"/>
    </w:rPr>
  </w:style>
  <w:style w:type="paragraph" w:customStyle="1" w:styleId="Tartalomjegyzk-fejlc">
    <w:name w:val="Tartalomjegyzék-fejléc"/>
    <w:basedOn w:val="Cmsor1"/>
    <w:uiPriority w:val="39"/>
    <w:unhideWhenUsed/>
    <w:qFormat/>
    <w:rsid w:val="00BA6322"/>
    <w:pPr>
      <w:spacing w:line="276" w:lineRule="auto"/>
      <w:jc w:val="left"/>
    </w:pPr>
    <w:rPr>
      <w:lang w:eastAsia="en-US"/>
    </w:rPr>
  </w:style>
  <w:style w:type="paragraph" w:styleId="Buborkszveg">
    <w:name w:val="Balloon Text"/>
    <w:basedOn w:val="Norml"/>
    <w:link w:val="BuborkszvegChar"/>
    <w:unhideWhenUsed/>
    <w:rsid w:val="00BA6322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Tartalomjegyzk2">
    <w:name w:val="Tartalomjegyzék 2"/>
    <w:basedOn w:val="Norml"/>
    <w:autoRedefine/>
    <w:uiPriority w:val="39"/>
    <w:semiHidden/>
    <w:unhideWhenUsed/>
    <w:qFormat/>
    <w:rsid w:val="00611587"/>
    <w:pPr>
      <w:spacing w:before="0" w:after="100" w:line="276" w:lineRule="auto"/>
      <w:ind w:left="2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artalomjegyzk1">
    <w:name w:val="Tartalomjegyzék 1"/>
    <w:basedOn w:val="Norml"/>
    <w:autoRedefine/>
    <w:uiPriority w:val="39"/>
    <w:semiHidden/>
    <w:unhideWhenUsed/>
    <w:qFormat/>
    <w:rsid w:val="00611587"/>
    <w:pPr>
      <w:spacing w:before="0" w:after="1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artalomjegyzk3">
    <w:name w:val="Tartalomjegyzék 3"/>
    <w:basedOn w:val="Norml"/>
    <w:autoRedefine/>
    <w:uiPriority w:val="39"/>
    <w:unhideWhenUsed/>
    <w:qFormat/>
    <w:rsid w:val="00611587"/>
    <w:pPr>
      <w:spacing w:before="0"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uiPriority w:val="99"/>
    <w:unhideWhenUsed/>
    <w:rsid w:val="00797136"/>
    <w:pPr>
      <w:tabs>
        <w:tab w:val="center" w:pos="4536"/>
        <w:tab w:val="right" w:pos="9072"/>
      </w:tabs>
      <w:spacing w:before="0" w:after="0"/>
    </w:pPr>
  </w:style>
  <w:style w:type="paragraph" w:styleId="llb">
    <w:name w:val="footer"/>
    <w:basedOn w:val="Norml"/>
    <w:uiPriority w:val="99"/>
    <w:unhideWhenUsed/>
    <w:rsid w:val="00797136"/>
    <w:pPr>
      <w:tabs>
        <w:tab w:val="center" w:pos="4536"/>
        <w:tab w:val="right" w:pos="9072"/>
      </w:tabs>
      <w:spacing w:before="0" w:after="0"/>
    </w:pPr>
  </w:style>
  <w:style w:type="paragraph" w:styleId="NormlWeb">
    <w:name w:val="Normal (Web)"/>
    <w:basedOn w:val="Norml"/>
    <w:uiPriority w:val="99"/>
    <w:semiHidden/>
    <w:unhideWhenUsed/>
    <w:rsid w:val="00945E59"/>
    <w:pPr>
      <w:spacing w:after="280"/>
      <w:jc w:val="left"/>
    </w:pPr>
  </w:style>
  <w:style w:type="paragraph" w:styleId="Listaszerbekezds">
    <w:name w:val="List Paragraph"/>
    <w:basedOn w:val="Norml"/>
    <w:uiPriority w:val="34"/>
    <w:qFormat/>
    <w:rsid w:val="00D46ACD"/>
    <w:pPr>
      <w:overflowPunct w:val="0"/>
      <w:spacing w:before="0" w:after="0"/>
      <w:ind w:left="720"/>
      <w:jc w:val="left"/>
      <w:textAlignment w:val="baseline"/>
    </w:pPr>
    <w:rPr>
      <w:sz w:val="20"/>
      <w:szCs w:val="20"/>
    </w:rPr>
  </w:style>
  <w:style w:type="paragraph" w:customStyle="1" w:styleId="Szmozs1">
    <w:name w:val="Számozás 1"/>
    <w:basedOn w:val="Lista"/>
    <w:rsid w:val="00CA24B5"/>
    <w:pPr>
      <w:widowControl w:val="0"/>
      <w:spacing w:before="0" w:after="120"/>
      <w:jc w:val="left"/>
    </w:pPr>
    <w:rPr>
      <w:rFonts w:ascii="Thorndale" w:eastAsia="HG Mincho Light J" w:hAnsi="Thorndale"/>
      <w:color w:val="000000"/>
    </w:rPr>
  </w:style>
  <w:style w:type="paragraph" w:customStyle="1" w:styleId="Tblzattartalom">
    <w:name w:val="Táblázattartalom"/>
    <w:basedOn w:val="Norml"/>
    <w:rsid w:val="007D6301"/>
  </w:style>
  <w:style w:type="paragraph" w:customStyle="1" w:styleId="Tblzatfejlc">
    <w:name w:val="Táblázatfejléc"/>
    <w:basedOn w:val="Tblzattartalom"/>
    <w:rsid w:val="007D6301"/>
  </w:style>
  <w:style w:type="table" w:styleId="Rcsostblzat">
    <w:name w:val="Table Grid"/>
    <w:basedOn w:val="Normltblzat"/>
    <w:uiPriority w:val="59"/>
    <w:rsid w:val="00D46AC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D7A0-3C14-42CD-A77E-CFD4DFF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Bakos-Mocselini Judit</cp:lastModifiedBy>
  <cp:revision>8</cp:revision>
  <cp:lastPrinted>2014-08-14T08:05:00Z</cp:lastPrinted>
  <dcterms:created xsi:type="dcterms:W3CDTF">2017-08-18T11:02:00Z</dcterms:created>
  <dcterms:modified xsi:type="dcterms:W3CDTF">2023-08-09T11:18:00Z</dcterms:modified>
  <dc:language>hu-HU</dc:language>
</cp:coreProperties>
</file>