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1255" w:rsidRDefault="00891255" w:rsidP="00891255">
      <w:pPr>
        <w:tabs>
          <w:tab w:val="center" w:pos="6840"/>
        </w:tabs>
        <w:rPr>
          <w:noProof/>
        </w:rPr>
      </w:pPr>
    </w:p>
    <w:p w:rsidR="004D70B7" w:rsidRPr="00CB1AC3" w:rsidRDefault="004D70B7" w:rsidP="004D70B7">
      <w:pPr>
        <w:pStyle w:val="lfej"/>
        <w:rPr>
          <w:rFonts w:ascii="Times New Roman" w:hAnsi="Times New Roman" w:cs="Times New Roman"/>
          <w:smallCaps/>
          <w:sz w:val="24"/>
          <w:szCs w:val="24"/>
          <w:lang w:val="hu-HU"/>
        </w:rPr>
      </w:pPr>
    </w:p>
    <w:p w:rsidR="001F68CF" w:rsidRDefault="001F68CF" w:rsidP="001F68CF">
      <w:pPr>
        <w:jc w:val="center"/>
        <w:rPr>
          <w:b/>
        </w:rPr>
      </w:pPr>
    </w:p>
    <w:p w:rsidR="006352AF" w:rsidRPr="00367D6E" w:rsidRDefault="006352AF" w:rsidP="005D0718">
      <w:pPr>
        <w:ind w:right="-289"/>
        <w:rPr>
          <w:sz w:val="22"/>
          <w:szCs w:val="22"/>
        </w:rPr>
      </w:pPr>
    </w:p>
    <w:p w:rsidR="009A2CD3" w:rsidRPr="009A2CD3" w:rsidRDefault="009A2CD3" w:rsidP="009A2CD3">
      <w:pPr>
        <w:spacing w:after="12" w:line="268" w:lineRule="auto"/>
        <w:ind w:left="370" w:hanging="10"/>
        <w:jc w:val="center"/>
        <w:rPr>
          <w:b/>
          <w:sz w:val="28"/>
          <w:szCs w:val="22"/>
        </w:rPr>
      </w:pPr>
      <w:r w:rsidRPr="009A2CD3">
        <w:rPr>
          <w:b/>
          <w:i/>
          <w:noProof/>
          <w:sz w:val="28"/>
          <w:szCs w:val="22"/>
          <w:u w:val="double" w:color="000000"/>
        </w:rPr>
        <w:drawing>
          <wp:inline distT="0" distB="0" distL="0" distR="0" wp14:anchorId="32A7AA70" wp14:editId="65426220">
            <wp:extent cx="786765" cy="9144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914400"/>
                    </a:xfrm>
                    <a:prstGeom prst="rect">
                      <a:avLst/>
                    </a:prstGeom>
                    <a:noFill/>
                  </pic:spPr>
                </pic:pic>
              </a:graphicData>
            </a:graphic>
          </wp:inline>
        </w:drawing>
      </w:r>
    </w:p>
    <w:p w:rsidR="009A2CD3" w:rsidRPr="009A2CD3" w:rsidRDefault="009A2CD3" w:rsidP="009A2CD3">
      <w:pPr>
        <w:spacing w:after="12" w:line="268" w:lineRule="auto"/>
        <w:ind w:left="370" w:hanging="10"/>
        <w:rPr>
          <w:szCs w:val="22"/>
        </w:rPr>
      </w:pPr>
      <w:r w:rsidRPr="009A2CD3">
        <w:rPr>
          <w:b/>
          <w:sz w:val="28"/>
          <w:szCs w:val="22"/>
        </w:rPr>
        <w:t xml:space="preserve"> </w:t>
      </w:r>
    </w:p>
    <w:p w:rsidR="009A2CD3" w:rsidRPr="009A2CD3" w:rsidRDefault="009A2CD3" w:rsidP="009A2CD3">
      <w:pPr>
        <w:spacing w:after="12" w:line="268" w:lineRule="auto"/>
        <w:ind w:left="370" w:hanging="10"/>
        <w:jc w:val="center"/>
        <w:rPr>
          <w:szCs w:val="22"/>
        </w:rPr>
      </w:pPr>
      <w:r w:rsidRPr="009A2CD3">
        <w:rPr>
          <w:b/>
          <w:i/>
          <w:szCs w:val="22"/>
        </w:rPr>
        <w:t>Tiszasüly Község Önkormányzata</w:t>
      </w:r>
    </w:p>
    <w:p w:rsidR="002F593B" w:rsidRDefault="002F593B" w:rsidP="006D3CAA">
      <w:pPr>
        <w:pStyle w:val="Cmsor2"/>
        <w:jc w:val="right"/>
        <w:rPr>
          <w:rFonts w:ascii="Times New Roman" w:hAnsi="Times New Roman" w:cs="Times New Roman"/>
          <w:i w:val="0"/>
          <w:iCs w:val="0"/>
          <w:sz w:val="22"/>
          <w:szCs w:val="22"/>
        </w:rPr>
      </w:pPr>
    </w:p>
    <w:p w:rsidR="002F593B" w:rsidRPr="00367D6E" w:rsidRDefault="002F593B" w:rsidP="00F85AC8">
      <w:pPr>
        <w:pStyle w:val="Cm"/>
      </w:pPr>
    </w:p>
    <w:p w:rsidR="002F593B" w:rsidRDefault="002F593B" w:rsidP="00D949DF">
      <w:pPr>
        <w:jc w:val="center"/>
        <w:rPr>
          <w:b/>
          <w:bCs/>
          <w:sz w:val="32"/>
          <w:szCs w:val="32"/>
        </w:rPr>
      </w:pPr>
    </w:p>
    <w:p w:rsidR="00200CEE" w:rsidRPr="00367D6E" w:rsidRDefault="00200CEE" w:rsidP="00D949DF">
      <w:pPr>
        <w:jc w:val="center"/>
        <w:rPr>
          <w:b/>
          <w:bCs/>
          <w:sz w:val="32"/>
          <w:szCs w:val="32"/>
        </w:rPr>
      </w:pPr>
    </w:p>
    <w:p w:rsidR="002F593B" w:rsidRPr="00367D6E" w:rsidRDefault="002F593B" w:rsidP="00DD59F8">
      <w:pPr>
        <w:jc w:val="center"/>
        <w:rPr>
          <w:b/>
          <w:bCs/>
          <w:sz w:val="40"/>
          <w:szCs w:val="40"/>
        </w:rPr>
      </w:pPr>
      <w:r w:rsidRPr="00367D6E">
        <w:rPr>
          <w:b/>
          <w:bCs/>
          <w:sz w:val="40"/>
          <w:szCs w:val="40"/>
        </w:rPr>
        <w:t>A</w:t>
      </w:r>
      <w:r w:rsidR="00DD59F8">
        <w:rPr>
          <w:b/>
          <w:bCs/>
          <w:sz w:val="40"/>
          <w:szCs w:val="40"/>
        </w:rPr>
        <w:t>jánlattételi felhívás és kiegészítő közbeszerzési dokumentumok</w:t>
      </w:r>
    </w:p>
    <w:p w:rsidR="002F593B" w:rsidRDefault="002F593B" w:rsidP="00D949DF">
      <w:pPr>
        <w:jc w:val="center"/>
        <w:rPr>
          <w:b/>
          <w:bCs/>
          <w:sz w:val="32"/>
          <w:szCs w:val="32"/>
        </w:rPr>
      </w:pPr>
    </w:p>
    <w:p w:rsidR="006352AF" w:rsidRPr="00367D6E" w:rsidRDefault="006352AF" w:rsidP="00D949DF">
      <w:pPr>
        <w:jc w:val="center"/>
        <w:rPr>
          <w:b/>
          <w:bCs/>
          <w:sz w:val="32"/>
          <w:szCs w:val="32"/>
        </w:rPr>
      </w:pPr>
    </w:p>
    <w:p w:rsidR="00E4420B" w:rsidRPr="001342FB" w:rsidRDefault="004F12C4">
      <w:pPr>
        <w:spacing w:line="360" w:lineRule="auto"/>
        <w:jc w:val="center"/>
        <w:rPr>
          <w:b/>
          <w:bCs/>
          <w:sz w:val="28"/>
          <w:szCs w:val="28"/>
        </w:rPr>
      </w:pPr>
      <w:r w:rsidRPr="00026E18">
        <w:rPr>
          <w:b/>
          <w:bCs/>
          <w:sz w:val="28"/>
          <w:szCs w:val="28"/>
        </w:rPr>
        <w:t>„</w:t>
      </w:r>
      <w:r w:rsidR="009A2CD3" w:rsidRPr="00026E18">
        <w:rPr>
          <w:b/>
          <w:sz w:val="28"/>
          <w:szCs w:val="28"/>
        </w:rPr>
        <w:t>T</w:t>
      </w:r>
      <w:r w:rsidR="009A2CD3" w:rsidRPr="00026E18">
        <w:rPr>
          <w:b/>
          <w:bCs/>
          <w:sz w:val="28"/>
          <w:szCs w:val="28"/>
        </w:rPr>
        <w:t>iszasülyi Szociális Szolgáltató Központ energetikai fejlesztés</w:t>
      </w:r>
      <w:r w:rsidRPr="00026E18">
        <w:rPr>
          <w:b/>
          <w:sz w:val="28"/>
          <w:szCs w:val="28"/>
        </w:rPr>
        <w:t xml:space="preserve">” </w:t>
      </w:r>
      <w:r w:rsidR="002F593B" w:rsidRPr="001342FB">
        <w:rPr>
          <w:b/>
          <w:bCs/>
          <w:sz w:val="28"/>
          <w:szCs w:val="28"/>
        </w:rPr>
        <w:t xml:space="preserve"> </w:t>
      </w:r>
    </w:p>
    <w:p w:rsidR="002F593B" w:rsidRPr="001342FB" w:rsidRDefault="002F593B" w:rsidP="00D949DF">
      <w:pPr>
        <w:jc w:val="center"/>
        <w:rPr>
          <w:bCs/>
          <w:sz w:val="28"/>
          <w:szCs w:val="28"/>
        </w:rPr>
      </w:pPr>
      <w:r w:rsidRPr="001342FB">
        <w:rPr>
          <w:bCs/>
          <w:sz w:val="28"/>
          <w:szCs w:val="28"/>
        </w:rPr>
        <w:t xml:space="preserve">tárgyú </w:t>
      </w:r>
    </w:p>
    <w:p w:rsidR="002F593B" w:rsidRPr="001342FB" w:rsidRDefault="002F593B" w:rsidP="00D949DF">
      <w:pPr>
        <w:jc w:val="center"/>
        <w:rPr>
          <w:b/>
          <w:bCs/>
          <w:sz w:val="28"/>
          <w:szCs w:val="28"/>
        </w:rPr>
      </w:pPr>
    </w:p>
    <w:p w:rsidR="00282109" w:rsidRPr="001342FB" w:rsidRDefault="00282109" w:rsidP="00D949DF">
      <w:pPr>
        <w:jc w:val="center"/>
        <w:rPr>
          <w:b/>
          <w:bCs/>
          <w:sz w:val="28"/>
          <w:szCs w:val="28"/>
        </w:rPr>
      </w:pPr>
    </w:p>
    <w:p w:rsidR="006352AF" w:rsidRPr="001342FB" w:rsidRDefault="006352AF" w:rsidP="00D949DF">
      <w:pPr>
        <w:jc w:val="center"/>
        <w:rPr>
          <w:b/>
          <w:bCs/>
          <w:sz w:val="28"/>
          <w:szCs w:val="28"/>
        </w:rPr>
      </w:pPr>
    </w:p>
    <w:p w:rsidR="003B7DDA" w:rsidRPr="001342FB" w:rsidRDefault="00282109" w:rsidP="00282109">
      <w:pPr>
        <w:pStyle w:val="Szvegtrzs"/>
        <w:spacing w:line="240" w:lineRule="atLeast"/>
        <w:ind w:left="540"/>
        <w:jc w:val="center"/>
        <w:rPr>
          <w:sz w:val="28"/>
          <w:szCs w:val="28"/>
        </w:rPr>
      </w:pPr>
      <w:r w:rsidRPr="001342FB">
        <w:rPr>
          <w:sz w:val="28"/>
          <w:szCs w:val="28"/>
        </w:rPr>
        <w:t>a közbeszerzésekről szóló 201</w:t>
      </w:r>
      <w:r w:rsidR="00CB1AC3" w:rsidRPr="001342FB">
        <w:rPr>
          <w:sz w:val="28"/>
          <w:szCs w:val="28"/>
        </w:rPr>
        <w:t>5</w:t>
      </w:r>
      <w:r w:rsidRPr="001342FB">
        <w:rPr>
          <w:sz w:val="28"/>
          <w:szCs w:val="28"/>
        </w:rPr>
        <w:t>. évi C</w:t>
      </w:r>
      <w:r w:rsidR="00CB1AC3" w:rsidRPr="001342FB">
        <w:rPr>
          <w:sz w:val="28"/>
          <w:szCs w:val="28"/>
        </w:rPr>
        <w:t>XL</w:t>
      </w:r>
      <w:r w:rsidRPr="001342FB">
        <w:rPr>
          <w:sz w:val="28"/>
          <w:szCs w:val="28"/>
        </w:rPr>
        <w:t xml:space="preserve">III. törvény (Kbt.) </w:t>
      </w:r>
      <w:r w:rsidR="007A0031" w:rsidRPr="001342FB">
        <w:rPr>
          <w:sz w:val="28"/>
          <w:szCs w:val="28"/>
        </w:rPr>
        <w:t xml:space="preserve">Harmadik </w:t>
      </w:r>
      <w:r w:rsidR="003B7DDA" w:rsidRPr="001342FB">
        <w:rPr>
          <w:sz w:val="28"/>
          <w:szCs w:val="28"/>
        </w:rPr>
        <w:t>rész</w:t>
      </w:r>
      <w:r w:rsidR="004577D1">
        <w:rPr>
          <w:sz w:val="28"/>
          <w:szCs w:val="28"/>
        </w:rPr>
        <w:t>,</w:t>
      </w:r>
    </w:p>
    <w:p w:rsidR="00282109" w:rsidRPr="001342FB" w:rsidRDefault="003A2A25" w:rsidP="00282109">
      <w:pPr>
        <w:pStyle w:val="Szvegtrzs"/>
        <w:spacing w:line="240" w:lineRule="atLeast"/>
        <w:ind w:left="540"/>
        <w:jc w:val="center"/>
        <w:rPr>
          <w:sz w:val="28"/>
          <w:szCs w:val="28"/>
        </w:rPr>
      </w:pPr>
      <w:r w:rsidRPr="001342FB">
        <w:rPr>
          <w:sz w:val="28"/>
          <w:szCs w:val="28"/>
        </w:rPr>
        <w:t>1</w:t>
      </w:r>
      <w:r w:rsidR="00CB1AC3" w:rsidRPr="001342FB">
        <w:rPr>
          <w:sz w:val="28"/>
          <w:szCs w:val="28"/>
        </w:rPr>
        <w:t>1</w:t>
      </w:r>
      <w:r w:rsidR="00BB6AAC" w:rsidRPr="001342FB">
        <w:rPr>
          <w:sz w:val="28"/>
          <w:szCs w:val="28"/>
        </w:rPr>
        <w:t>5</w:t>
      </w:r>
      <w:r w:rsidRPr="001342FB">
        <w:rPr>
          <w:sz w:val="28"/>
          <w:szCs w:val="28"/>
        </w:rPr>
        <w:t>. § (</w:t>
      </w:r>
      <w:r w:rsidR="00026E18">
        <w:rPr>
          <w:sz w:val="28"/>
          <w:szCs w:val="28"/>
        </w:rPr>
        <w:t>2</w:t>
      </w:r>
      <w:r w:rsidRPr="001342FB">
        <w:rPr>
          <w:sz w:val="28"/>
          <w:szCs w:val="28"/>
        </w:rPr>
        <w:t xml:space="preserve">) bekezdése </w:t>
      </w:r>
      <w:r w:rsidR="00026E18">
        <w:rPr>
          <w:sz w:val="28"/>
          <w:szCs w:val="28"/>
        </w:rPr>
        <w:t>szerinti</w:t>
      </w:r>
      <w:r w:rsidRPr="001342FB">
        <w:rPr>
          <w:sz w:val="28"/>
          <w:szCs w:val="28"/>
        </w:rPr>
        <w:t xml:space="preserve"> eljárás</w:t>
      </w:r>
      <w:r w:rsidR="004577D1">
        <w:rPr>
          <w:sz w:val="28"/>
          <w:szCs w:val="28"/>
        </w:rPr>
        <w:t>hoz</w:t>
      </w:r>
    </w:p>
    <w:p w:rsidR="002F593B" w:rsidRPr="001342FB" w:rsidRDefault="002F593B" w:rsidP="00D949DF">
      <w:pPr>
        <w:pStyle w:val="Cm"/>
        <w:rPr>
          <w:sz w:val="28"/>
          <w:szCs w:val="28"/>
        </w:rPr>
      </w:pPr>
    </w:p>
    <w:p w:rsidR="00271831" w:rsidRPr="001342FB" w:rsidRDefault="00271831" w:rsidP="00D949DF">
      <w:pPr>
        <w:pStyle w:val="Cm"/>
        <w:rPr>
          <w:sz w:val="28"/>
          <w:szCs w:val="28"/>
        </w:rPr>
      </w:pPr>
    </w:p>
    <w:p w:rsidR="00F85AC8" w:rsidRPr="001342FB" w:rsidRDefault="00F85AC8" w:rsidP="00D949DF">
      <w:pPr>
        <w:pStyle w:val="Cm"/>
        <w:rPr>
          <w:sz w:val="28"/>
          <w:szCs w:val="28"/>
        </w:rPr>
      </w:pPr>
    </w:p>
    <w:p w:rsidR="001316A9" w:rsidRPr="001342FB" w:rsidRDefault="001316A9" w:rsidP="00D949DF">
      <w:pPr>
        <w:pStyle w:val="Cm"/>
        <w:rPr>
          <w:sz w:val="28"/>
          <w:szCs w:val="28"/>
        </w:rPr>
      </w:pPr>
    </w:p>
    <w:p w:rsidR="002F593B" w:rsidRPr="001342FB" w:rsidRDefault="004C37EE" w:rsidP="000523BA">
      <w:pPr>
        <w:jc w:val="center"/>
        <w:rPr>
          <w:b/>
          <w:bCs/>
          <w:sz w:val="28"/>
          <w:szCs w:val="28"/>
        </w:rPr>
      </w:pPr>
      <w:r w:rsidRPr="001342FB">
        <w:rPr>
          <w:b/>
          <w:bCs/>
          <w:sz w:val="28"/>
          <w:szCs w:val="28"/>
        </w:rPr>
        <w:t>A</w:t>
      </w:r>
      <w:r w:rsidR="002F593B" w:rsidRPr="001342FB">
        <w:rPr>
          <w:b/>
          <w:bCs/>
          <w:sz w:val="28"/>
          <w:szCs w:val="28"/>
        </w:rPr>
        <w:t>z ajánlattétel határideje</w:t>
      </w:r>
      <w:r w:rsidR="002F593B" w:rsidRPr="00EB7DBE">
        <w:rPr>
          <w:b/>
          <w:bCs/>
          <w:sz w:val="28"/>
          <w:szCs w:val="28"/>
        </w:rPr>
        <w:t>:</w:t>
      </w:r>
      <w:r w:rsidR="000B33F4" w:rsidRPr="00EB7DBE">
        <w:rPr>
          <w:b/>
          <w:bCs/>
          <w:sz w:val="28"/>
          <w:szCs w:val="28"/>
        </w:rPr>
        <w:t xml:space="preserve">   </w:t>
      </w:r>
      <w:r w:rsidR="006D253F" w:rsidRPr="00EB7DBE">
        <w:rPr>
          <w:b/>
          <w:bCs/>
          <w:sz w:val="28"/>
          <w:szCs w:val="28"/>
        </w:rPr>
        <w:t>2018</w:t>
      </w:r>
      <w:r w:rsidR="007336D7" w:rsidRPr="00EB7DBE">
        <w:rPr>
          <w:b/>
          <w:bCs/>
          <w:sz w:val="28"/>
          <w:szCs w:val="28"/>
        </w:rPr>
        <w:t xml:space="preserve">. </w:t>
      </w:r>
      <w:r w:rsidR="00EB7DBE">
        <w:rPr>
          <w:b/>
          <w:bCs/>
          <w:sz w:val="28"/>
          <w:szCs w:val="28"/>
        </w:rPr>
        <w:t>március  13.</w:t>
      </w:r>
      <w:r w:rsidR="009E2D4F" w:rsidRPr="001342FB">
        <w:rPr>
          <w:b/>
          <w:bCs/>
          <w:sz w:val="28"/>
          <w:szCs w:val="28"/>
        </w:rPr>
        <w:t xml:space="preserve">  </w:t>
      </w:r>
      <w:r w:rsidR="007336D7" w:rsidRPr="001342FB">
        <w:rPr>
          <w:b/>
          <w:bCs/>
          <w:sz w:val="28"/>
          <w:szCs w:val="28"/>
        </w:rPr>
        <w:t xml:space="preserve"> </w:t>
      </w:r>
      <w:r w:rsidR="002F593B" w:rsidRPr="001342FB">
        <w:rPr>
          <w:b/>
          <w:bCs/>
          <w:sz w:val="28"/>
          <w:szCs w:val="28"/>
        </w:rPr>
        <w:t>1</w:t>
      </w:r>
      <w:r w:rsidR="00EB7DBE">
        <w:rPr>
          <w:b/>
          <w:bCs/>
          <w:sz w:val="28"/>
          <w:szCs w:val="28"/>
        </w:rPr>
        <w:t>1</w:t>
      </w:r>
      <w:r w:rsidR="002E7049" w:rsidRPr="001342FB">
        <w:rPr>
          <w:b/>
          <w:bCs/>
          <w:sz w:val="28"/>
          <w:szCs w:val="28"/>
        </w:rPr>
        <w:t>:</w:t>
      </w:r>
      <w:r w:rsidR="002F593B" w:rsidRPr="001342FB">
        <w:rPr>
          <w:b/>
          <w:bCs/>
          <w:sz w:val="28"/>
          <w:szCs w:val="28"/>
        </w:rPr>
        <w:t>00 óra</w:t>
      </w:r>
    </w:p>
    <w:p w:rsidR="005F4408" w:rsidRDefault="005F4408" w:rsidP="005F4408">
      <w:pPr>
        <w:pStyle w:val="llb"/>
        <w:jc w:val="center"/>
        <w:rPr>
          <w:sz w:val="20"/>
          <w:szCs w:val="20"/>
        </w:rPr>
      </w:pPr>
    </w:p>
    <w:p w:rsidR="005F4408" w:rsidRDefault="005F4408" w:rsidP="005F4408">
      <w:pPr>
        <w:pStyle w:val="llb"/>
        <w:jc w:val="center"/>
        <w:rPr>
          <w:sz w:val="20"/>
          <w:szCs w:val="20"/>
        </w:rPr>
      </w:pPr>
    </w:p>
    <w:p w:rsidR="006C5857" w:rsidRDefault="006C5857" w:rsidP="005F4408">
      <w:pPr>
        <w:pStyle w:val="llb"/>
        <w:jc w:val="center"/>
        <w:rPr>
          <w:sz w:val="20"/>
          <w:szCs w:val="20"/>
        </w:rPr>
      </w:pPr>
    </w:p>
    <w:p w:rsidR="00754A34" w:rsidRDefault="00754A34" w:rsidP="005F4408">
      <w:pPr>
        <w:pStyle w:val="llb"/>
        <w:jc w:val="center"/>
        <w:rPr>
          <w:sz w:val="20"/>
          <w:szCs w:val="20"/>
        </w:rPr>
      </w:pPr>
    </w:p>
    <w:p w:rsidR="005F4408" w:rsidRDefault="005F4408" w:rsidP="005F4408">
      <w:pPr>
        <w:pStyle w:val="llb"/>
        <w:jc w:val="center"/>
        <w:rPr>
          <w:sz w:val="20"/>
          <w:szCs w:val="20"/>
        </w:rPr>
      </w:pPr>
    </w:p>
    <w:p w:rsidR="002F593B" w:rsidRDefault="002F593B" w:rsidP="00D949DF">
      <w:pPr>
        <w:jc w:val="center"/>
        <w:rPr>
          <w:b/>
          <w:bCs/>
          <w:sz w:val="28"/>
          <w:szCs w:val="28"/>
        </w:rPr>
      </w:pPr>
    </w:p>
    <w:p w:rsidR="00D8123F" w:rsidRDefault="00D8123F" w:rsidP="00D949DF">
      <w:pPr>
        <w:jc w:val="center"/>
        <w:rPr>
          <w:b/>
          <w:bCs/>
          <w:sz w:val="28"/>
          <w:szCs w:val="28"/>
        </w:rPr>
      </w:pPr>
    </w:p>
    <w:p w:rsidR="00D8123F" w:rsidRDefault="00D8123F" w:rsidP="00D949DF">
      <w:pPr>
        <w:jc w:val="center"/>
        <w:rPr>
          <w:b/>
          <w:bCs/>
          <w:sz w:val="28"/>
          <w:szCs w:val="28"/>
        </w:rPr>
      </w:pPr>
    </w:p>
    <w:p w:rsidR="00D8123F" w:rsidRDefault="00D8123F" w:rsidP="00D949DF">
      <w:pPr>
        <w:jc w:val="center"/>
        <w:rPr>
          <w:b/>
          <w:bCs/>
          <w:sz w:val="28"/>
          <w:szCs w:val="28"/>
        </w:rPr>
      </w:pPr>
    </w:p>
    <w:p w:rsidR="00D8123F" w:rsidRDefault="00D8123F" w:rsidP="00D949DF">
      <w:pPr>
        <w:jc w:val="center"/>
        <w:rPr>
          <w:b/>
          <w:bCs/>
          <w:sz w:val="28"/>
          <w:szCs w:val="28"/>
        </w:rPr>
      </w:pPr>
    </w:p>
    <w:p w:rsidR="00D8123F" w:rsidRDefault="00D8123F" w:rsidP="00D949DF">
      <w:pPr>
        <w:jc w:val="center"/>
        <w:rPr>
          <w:b/>
          <w:bCs/>
          <w:sz w:val="28"/>
          <w:szCs w:val="28"/>
        </w:rPr>
      </w:pPr>
    </w:p>
    <w:p w:rsidR="00D8123F" w:rsidRDefault="00D8123F" w:rsidP="00D949DF">
      <w:pPr>
        <w:jc w:val="center"/>
        <w:rPr>
          <w:b/>
          <w:bCs/>
          <w:sz w:val="28"/>
          <w:szCs w:val="28"/>
        </w:rPr>
      </w:pPr>
    </w:p>
    <w:p w:rsidR="002F593B" w:rsidRPr="00367D6E" w:rsidRDefault="002F593B" w:rsidP="00D949DF">
      <w:pPr>
        <w:jc w:val="center"/>
        <w:rPr>
          <w:b/>
          <w:bCs/>
          <w:sz w:val="28"/>
          <w:szCs w:val="28"/>
        </w:rPr>
      </w:pPr>
      <w:r w:rsidRPr="00367D6E">
        <w:rPr>
          <w:b/>
          <w:bCs/>
          <w:sz w:val="28"/>
          <w:szCs w:val="28"/>
        </w:rPr>
        <w:t>Tartalomjegyzék</w:t>
      </w:r>
    </w:p>
    <w:p w:rsidR="002F593B" w:rsidRPr="00367D6E" w:rsidRDefault="002F593B" w:rsidP="00D949DF">
      <w:pPr>
        <w:jc w:val="center"/>
        <w:rPr>
          <w:b/>
          <w:bCs/>
        </w:rPr>
      </w:pPr>
    </w:p>
    <w:p w:rsidR="002F593B" w:rsidRPr="00367D6E" w:rsidRDefault="002F593B" w:rsidP="00D949DF">
      <w:pPr>
        <w:jc w:val="center"/>
        <w:rPr>
          <w:b/>
          <w:bCs/>
        </w:rPr>
      </w:pPr>
    </w:p>
    <w:p w:rsidR="002F593B" w:rsidRPr="00367D6E" w:rsidRDefault="002F593B" w:rsidP="00D949DF">
      <w:pPr>
        <w:jc w:val="center"/>
        <w:rPr>
          <w:b/>
          <w:bCs/>
        </w:rPr>
      </w:pPr>
    </w:p>
    <w:p w:rsidR="002F593B" w:rsidRPr="00367D6E" w:rsidRDefault="002F593B" w:rsidP="00D949DF">
      <w:pPr>
        <w:jc w:val="center"/>
        <w:rPr>
          <w:b/>
          <w:bCs/>
        </w:rPr>
      </w:pPr>
    </w:p>
    <w:p w:rsidR="002F593B" w:rsidRPr="00367D6E" w:rsidRDefault="002F593B" w:rsidP="00D949DF">
      <w:pPr>
        <w:tabs>
          <w:tab w:val="left" w:pos="6480"/>
          <w:tab w:val="left" w:pos="6660"/>
        </w:tabs>
        <w:rPr>
          <w:b/>
          <w:bCs/>
        </w:rPr>
      </w:pPr>
    </w:p>
    <w:p w:rsidR="002F593B" w:rsidRPr="00367D6E" w:rsidRDefault="002F593B" w:rsidP="00D949DF">
      <w:pPr>
        <w:tabs>
          <w:tab w:val="left" w:pos="6480"/>
          <w:tab w:val="left" w:pos="6660"/>
        </w:tabs>
        <w:rPr>
          <w:b/>
          <w:bCs/>
        </w:rPr>
      </w:pPr>
    </w:p>
    <w:p w:rsidR="003F7BBE" w:rsidRPr="002A58F3" w:rsidRDefault="00D54BE5">
      <w:pPr>
        <w:pStyle w:val="TJ2"/>
        <w:rPr>
          <w:rFonts w:asciiTheme="minorHAnsi" w:eastAsiaTheme="minorEastAsia" w:hAnsiTheme="minorHAnsi" w:cstheme="minorBidi"/>
          <w:noProof/>
          <w:sz w:val="22"/>
          <w:szCs w:val="22"/>
          <w:lang w:val="hu-HU" w:eastAsia="hu-HU"/>
        </w:rPr>
      </w:pPr>
      <w:r w:rsidRPr="002A58F3">
        <w:fldChar w:fldCharType="begin"/>
      </w:r>
      <w:r w:rsidR="006D4AC8" w:rsidRPr="002A58F3">
        <w:instrText xml:space="preserve"> TOC \o "1-3" \h \z \u </w:instrText>
      </w:r>
      <w:r w:rsidRPr="002A58F3">
        <w:fldChar w:fldCharType="separate"/>
      </w:r>
      <w:hyperlink w:anchor="_Toc497917541" w:history="1">
        <w:r w:rsidR="003F7BBE" w:rsidRPr="002A58F3">
          <w:rPr>
            <w:rStyle w:val="Hiperhivatkozs"/>
            <w:b/>
            <w:noProof/>
          </w:rPr>
          <w:t>I. AJÁNLATTÉTELI FELHÍVÁS</w:t>
        </w:r>
        <w:r w:rsidR="0016475B">
          <w:rPr>
            <w:rStyle w:val="Hiperhivatkozs"/>
            <w:b/>
            <w:noProof/>
          </w:rPr>
          <w:t xml:space="preserve">                                                                  </w:t>
        </w:r>
        <w:r w:rsidRPr="002A58F3">
          <w:rPr>
            <w:noProof/>
            <w:webHidden/>
          </w:rPr>
          <w:fldChar w:fldCharType="begin"/>
        </w:r>
        <w:r w:rsidR="003F7BBE" w:rsidRPr="002A58F3">
          <w:rPr>
            <w:noProof/>
            <w:webHidden/>
          </w:rPr>
          <w:instrText xml:space="preserve"> PAGEREF _Toc497917541 \h </w:instrText>
        </w:r>
        <w:r w:rsidRPr="002A58F3">
          <w:rPr>
            <w:noProof/>
            <w:webHidden/>
          </w:rPr>
        </w:r>
        <w:r w:rsidRPr="002A58F3">
          <w:rPr>
            <w:noProof/>
            <w:webHidden/>
          </w:rPr>
          <w:fldChar w:fldCharType="separate"/>
        </w:r>
        <w:r w:rsidR="006D3CAA">
          <w:rPr>
            <w:noProof/>
            <w:webHidden/>
          </w:rPr>
          <w:t>3</w:t>
        </w:r>
        <w:r w:rsidRPr="002A58F3">
          <w:rPr>
            <w:noProof/>
            <w:webHidden/>
          </w:rPr>
          <w:fldChar w:fldCharType="end"/>
        </w:r>
      </w:hyperlink>
    </w:p>
    <w:p w:rsidR="003F7BBE" w:rsidRPr="002A58F3" w:rsidRDefault="00EB7DBE">
      <w:pPr>
        <w:pStyle w:val="TJ2"/>
        <w:rPr>
          <w:rFonts w:asciiTheme="minorHAnsi" w:eastAsiaTheme="minorEastAsia" w:hAnsiTheme="minorHAnsi" w:cstheme="minorBidi"/>
          <w:noProof/>
          <w:sz w:val="22"/>
          <w:szCs w:val="22"/>
          <w:lang w:val="hu-HU" w:eastAsia="hu-HU"/>
        </w:rPr>
      </w:pPr>
      <w:hyperlink w:anchor="_Toc497917542" w:history="1">
        <w:r w:rsidR="003F7BBE" w:rsidRPr="002A58F3">
          <w:rPr>
            <w:rStyle w:val="Hiperhivatkozs"/>
            <w:b/>
            <w:noProof/>
          </w:rPr>
          <w:t>II. KIEGÉSZÍTŐ KÖZBESZERZÉSI DOKUMENTUMOK</w:t>
        </w:r>
        <w:r w:rsidR="00351662" w:rsidRPr="002A58F3">
          <w:rPr>
            <w:rStyle w:val="Hiperhivatkozs"/>
            <w:b/>
            <w:noProof/>
          </w:rPr>
          <w:t xml:space="preserve"> (KKD)</w:t>
        </w:r>
      </w:hyperlink>
      <w:r w:rsidR="0016475B">
        <w:rPr>
          <w:noProof/>
        </w:rPr>
        <w:t xml:space="preserve">           24</w:t>
      </w:r>
    </w:p>
    <w:p w:rsidR="0016475B" w:rsidRDefault="00EB7DBE">
      <w:pPr>
        <w:pStyle w:val="TJ2"/>
        <w:rPr>
          <w:noProof/>
        </w:rPr>
      </w:pPr>
      <w:hyperlink w:anchor="_Toc497917543" w:history="1">
        <w:r w:rsidR="003F7BBE" w:rsidRPr="002A58F3">
          <w:rPr>
            <w:rStyle w:val="Hiperhivatkozs"/>
            <w:b/>
            <w:noProof/>
          </w:rPr>
          <w:t xml:space="preserve">III. </w:t>
        </w:r>
        <w:r w:rsidR="00095929" w:rsidRPr="002A58F3">
          <w:rPr>
            <w:rStyle w:val="Hiperhivatkozs"/>
            <w:b/>
            <w:noProof/>
          </w:rPr>
          <w:t>MŰSZAKI LEÍRÁS</w:t>
        </w:r>
      </w:hyperlink>
      <w:r w:rsidR="0016475B">
        <w:rPr>
          <w:noProof/>
        </w:rPr>
        <w:t xml:space="preserve">                                                                                  35</w:t>
      </w:r>
    </w:p>
    <w:p w:rsidR="003F7BBE" w:rsidRPr="002A58F3" w:rsidRDefault="00EB7DBE">
      <w:pPr>
        <w:pStyle w:val="TJ2"/>
        <w:rPr>
          <w:rFonts w:asciiTheme="minorHAnsi" w:eastAsiaTheme="minorEastAsia" w:hAnsiTheme="minorHAnsi" w:cstheme="minorBidi"/>
          <w:noProof/>
          <w:sz w:val="22"/>
          <w:szCs w:val="22"/>
          <w:lang w:val="hu-HU" w:eastAsia="hu-HU"/>
        </w:rPr>
      </w:pPr>
      <w:hyperlink w:anchor="_Toc497917544" w:history="1">
        <w:r w:rsidR="003F7BBE" w:rsidRPr="002A58F3">
          <w:rPr>
            <w:rStyle w:val="Hiperhivatkozs"/>
            <w:b/>
            <w:noProof/>
          </w:rPr>
          <w:t>IV. SZERZŐDÉS TERVEZET</w:t>
        </w:r>
      </w:hyperlink>
      <w:r w:rsidR="0016475B">
        <w:rPr>
          <w:noProof/>
        </w:rPr>
        <w:t xml:space="preserve">                                                                       36</w:t>
      </w:r>
    </w:p>
    <w:p w:rsidR="003F7BBE" w:rsidRPr="002A58F3" w:rsidRDefault="00EB7DBE">
      <w:pPr>
        <w:pStyle w:val="TJ2"/>
        <w:rPr>
          <w:rFonts w:asciiTheme="minorHAnsi" w:eastAsiaTheme="minorEastAsia" w:hAnsiTheme="minorHAnsi" w:cstheme="minorBidi"/>
          <w:noProof/>
          <w:sz w:val="22"/>
          <w:szCs w:val="22"/>
          <w:lang w:val="hu-HU" w:eastAsia="hu-HU"/>
        </w:rPr>
      </w:pPr>
      <w:hyperlink w:anchor="_Toc497917545" w:history="1">
        <w:r w:rsidR="003F7BBE" w:rsidRPr="002A58F3">
          <w:rPr>
            <w:rStyle w:val="Hiperhivatkozs"/>
            <w:b/>
            <w:noProof/>
          </w:rPr>
          <w:t>V. MELLÉKLETEK</w:t>
        </w:r>
      </w:hyperlink>
      <w:r w:rsidR="0016475B">
        <w:rPr>
          <w:noProof/>
        </w:rPr>
        <w:t xml:space="preserve">                                                                                        50</w:t>
      </w:r>
    </w:p>
    <w:p w:rsidR="006D4AC8" w:rsidRDefault="00D54BE5">
      <w:r w:rsidRPr="002A58F3">
        <w:rPr>
          <w:b/>
          <w:bCs/>
        </w:rPr>
        <w:fldChar w:fldCharType="end"/>
      </w:r>
    </w:p>
    <w:p w:rsidR="002F593B" w:rsidRPr="00367D6E" w:rsidRDefault="002F593B" w:rsidP="006D4AC8">
      <w:pPr>
        <w:tabs>
          <w:tab w:val="left" w:pos="360"/>
          <w:tab w:val="left" w:pos="6480"/>
          <w:tab w:val="left" w:pos="6660"/>
          <w:tab w:val="right" w:pos="9072"/>
        </w:tabs>
        <w:rPr>
          <w:b/>
          <w:bCs/>
        </w:rPr>
      </w:pPr>
    </w:p>
    <w:p w:rsidR="002F593B" w:rsidRPr="00367D6E" w:rsidRDefault="002F593B" w:rsidP="00D949DF">
      <w:pPr>
        <w:tabs>
          <w:tab w:val="left" w:pos="6480"/>
        </w:tabs>
        <w:rPr>
          <w:b/>
          <w:bCs/>
        </w:rPr>
      </w:pPr>
    </w:p>
    <w:p w:rsidR="00CA6CF8" w:rsidRDefault="002F593B" w:rsidP="00CA6CF8">
      <w:pPr>
        <w:tabs>
          <w:tab w:val="left" w:pos="6480"/>
        </w:tabs>
        <w:rPr>
          <w:b/>
          <w:bCs/>
        </w:rPr>
      </w:pPr>
      <w:r w:rsidRPr="00367D6E">
        <w:rPr>
          <w:b/>
          <w:bCs/>
        </w:rPr>
        <w:tab/>
      </w:r>
    </w:p>
    <w:p w:rsidR="00D91CF6" w:rsidRDefault="00CA6CF8" w:rsidP="00CA6CF8">
      <w:pPr>
        <w:tabs>
          <w:tab w:val="left" w:pos="6480"/>
        </w:tabs>
        <w:rPr>
          <w:sz w:val="22"/>
          <w:szCs w:val="22"/>
        </w:rPr>
      </w:pPr>
      <w:r>
        <w:rPr>
          <w:b/>
          <w:bCs/>
        </w:rPr>
        <w:br w:type="page"/>
      </w:r>
    </w:p>
    <w:p w:rsidR="000B0AE4" w:rsidRDefault="000B0AE4" w:rsidP="006D4AC8">
      <w:pPr>
        <w:jc w:val="center"/>
        <w:rPr>
          <w:sz w:val="22"/>
          <w:szCs w:val="22"/>
        </w:rPr>
      </w:pPr>
    </w:p>
    <w:p w:rsidR="002F593B" w:rsidRPr="00E7141C" w:rsidRDefault="002F593B" w:rsidP="006D4AC8">
      <w:pPr>
        <w:ind w:left="502" w:firstLine="0"/>
        <w:jc w:val="center"/>
        <w:outlineLvl w:val="1"/>
        <w:rPr>
          <w:b/>
        </w:rPr>
      </w:pPr>
      <w:bookmarkStart w:id="0" w:name="_Toc497917541"/>
      <w:r w:rsidRPr="00E7141C">
        <w:rPr>
          <w:b/>
        </w:rPr>
        <w:t>I. AJÁNLATTÉTELI FELHÍVÁS</w:t>
      </w:r>
      <w:bookmarkEnd w:id="0"/>
    </w:p>
    <w:p w:rsidR="002F593B" w:rsidRPr="00E7141C" w:rsidRDefault="002F593B" w:rsidP="00D949DF"/>
    <w:p w:rsidR="002E7049" w:rsidRPr="00E7141C" w:rsidRDefault="002E7049" w:rsidP="0016475B">
      <w:pPr>
        <w:numPr>
          <w:ilvl w:val="0"/>
          <w:numId w:val="8"/>
        </w:numPr>
        <w:ind w:left="709" w:firstLine="0"/>
        <w:rPr>
          <w:rStyle w:val="Hiperhivatkozs"/>
          <w:color w:val="auto"/>
          <w:u w:val="none"/>
        </w:rPr>
      </w:pPr>
      <w:r w:rsidRPr="00E7141C">
        <w:rPr>
          <w:b/>
          <w:bCs/>
        </w:rPr>
        <w:t>Az ajánlatkérő neve, címe, telefon- és telefaxszáma, elektronikus levelezési címe;</w:t>
      </w:r>
      <w:r w:rsidRPr="00E7141C">
        <w:t xml:space="preserve"> </w:t>
      </w:r>
      <w:r w:rsidR="009A2CD3" w:rsidRPr="00E7141C">
        <w:rPr>
          <w:rFonts w:eastAsia="Calibri"/>
          <w:b/>
          <w:lang w:eastAsia="en-US"/>
        </w:rPr>
        <w:t>Tiszasüly Községi Önkormányzat</w:t>
      </w:r>
      <w:r w:rsidR="009A2CD3" w:rsidRPr="00E7141C">
        <w:rPr>
          <w:rFonts w:eastAsia="Calibri"/>
          <w:lang w:eastAsia="en-US"/>
        </w:rPr>
        <w:t xml:space="preserve">  (székhely: 5061 Tiszasüly, Kiséri út 47</w:t>
      </w:r>
      <w:r w:rsidR="00164BBF" w:rsidRPr="00E7141C">
        <w:rPr>
          <w:rFonts w:eastAsia="Calibri"/>
          <w:lang w:eastAsia="en-US"/>
        </w:rPr>
        <w:t xml:space="preserve"> </w:t>
      </w:r>
      <w:r w:rsidRPr="00E7141C">
        <w:t>Tel.:</w:t>
      </w:r>
      <w:r w:rsidR="009E2D4F" w:rsidRPr="00E7141C">
        <w:t xml:space="preserve"> </w:t>
      </w:r>
      <w:r w:rsidR="00A7579E" w:rsidRPr="00E7141C">
        <w:t>56-497-000</w:t>
      </w:r>
      <w:r w:rsidRPr="00E7141C">
        <w:t>Fax: +36-</w:t>
      </w:r>
      <w:r w:rsidR="00A7579E" w:rsidRPr="00E7141C">
        <w:t>56-497-019</w:t>
      </w:r>
      <w:r w:rsidR="009E2D4F" w:rsidRPr="00E7141C">
        <w:t xml:space="preserve"> </w:t>
      </w:r>
      <w:r w:rsidRPr="00E7141C">
        <w:t xml:space="preserve">, e-mail: </w:t>
      </w:r>
      <w:hyperlink r:id="rId9" w:history="1">
        <w:r w:rsidR="00515055" w:rsidRPr="00E7141C">
          <w:rPr>
            <w:rStyle w:val="Hiperhivatkozs"/>
            <w:rFonts w:ascii="Arial" w:hAnsi="Arial" w:cs="Arial"/>
            <w:sz w:val="19"/>
            <w:szCs w:val="19"/>
            <w:shd w:val="clear" w:color="auto" w:fill="FFFFFF"/>
          </w:rPr>
          <w:t>titkarsag@tiszasuly.hu</w:t>
        </w:r>
      </w:hyperlink>
      <w:r w:rsidR="00515055" w:rsidRPr="00E7141C">
        <w:rPr>
          <w:rFonts w:ascii="Arial" w:hAnsi="Arial" w:cs="Arial"/>
          <w:color w:val="555555"/>
          <w:sz w:val="19"/>
          <w:szCs w:val="19"/>
          <w:shd w:val="clear" w:color="auto" w:fill="FFFFFF"/>
        </w:rPr>
        <w:t xml:space="preserve">, </w:t>
      </w:r>
      <w:r w:rsidR="00515055" w:rsidRPr="00E7141C">
        <w:rPr>
          <w:rStyle w:val="go"/>
          <w:rFonts w:ascii="Arial" w:hAnsi="Arial" w:cs="Arial"/>
          <w:color w:val="555555"/>
          <w:sz w:val="19"/>
          <w:szCs w:val="19"/>
          <w:shd w:val="clear" w:color="auto" w:fill="FFFFFF"/>
        </w:rPr>
        <w:t>jegyzo@kotelek.hu</w:t>
      </w:r>
      <w:r w:rsidR="00515055" w:rsidRPr="00E7141C">
        <w:rPr>
          <w:rFonts w:ascii="Arial" w:hAnsi="Arial" w:cs="Arial"/>
          <w:color w:val="222222"/>
          <w:sz w:val="19"/>
          <w:szCs w:val="19"/>
          <w:shd w:val="clear" w:color="auto" w:fill="FFFFFF"/>
        </w:rPr>
        <w:t> </w:t>
      </w:r>
    </w:p>
    <w:p w:rsidR="007A75AB" w:rsidRPr="00E7141C" w:rsidRDefault="007A75AB" w:rsidP="006D4AC8">
      <w:pPr>
        <w:ind w:firstLine="0"/>
      </w:pPr>
      <w:r w:rsidRPr="00E7141C">
        <w:rPr>
          <w:bCs/>
        </w:rPr>
        <w:t>Ajánlatkérő technikai azonosítószáma:</w:t>
      </w:r>
      <w:r w:rsidRPr="00E7141C">
        <w:t xml:space="preserve"> AK</w:t>
      </w:r>
      <w:r w:rsidR="00EF340F" w:rsidRPr="00E7141C">
        <w:t>16914</w:t>
      </w:r>
    </w:p>
    <w:p w:rsidR="002E7049" w:rsidRPr="00E7141C" w:rsidRDefault="002E7049" w:rsidP="002E7049">
      <w:pPr>
        <w:ind w:left="540" w:hanging="360"/>
      </w:pPr>
    </w:p>
    <w:p w:rsidR="003C2FF1" w:rsidRPr="00E7141C" w:rsidRDefault="00F32909" w:rsidP="0016475B">
      <w:pPr>
        <w:pStyle w:val="Listaszerbekezds"/>
        <w:numPr>
          <w:ilvl w:val="1"/>
          <w:numId w:val="11"/>
        </w:numPr>
        <w:ind w:left="993"/>
        <w:jc w:val="left"/>
      </w:pPr>
      <w:r w:rsidRPr="00E7141C">
        <w:rPr>
          <w:b/>
          <w:smallCaps/>
          <w:lang w:eastAsia="ar-SA"/>
        </w:rPr>
        <w:t>az ajánlatkérő képviseletében eljáró adatai</w:t>
      </w:r>
      <w:r w:rsidRPr="00E7141C">
        <w:rPr>
          <w:b/>
          <w:bCs/>
        </w:rPr>
        <w:t xml:space="preserve"> </w:t>
      </w:r>
      <w:r w:rsidR="004F12C4" w:rsidRPr="00E7141C">
        <w:rPr>
          <w:b/>
          <w:bCs/>
        </w:rPr>
        <w:t>(ajánlatkérő lebonyolítója- a továbbiakban Lebonyolító):</w:t>
      </w:r>
      <w:r w:rsidR="002E7049" w:rsidRPr="00E7141C">
        <w:t xml:space="preserve"> </w:t>
      </w:r>
    </w:p>
    <w:p w:rsidR="009A2CD3" w:rsidRPr="00E7141C" w:rsidRDefault="009A2CD3" w:rsidP="003C2FF1">
      <w:pPr>
        <w:pStyle w:val="Listaszerbekezds"/>
        <w:ind w:left="993" w:firstLine="0"/>
        <w:jc w:val="left"/>
      </w:pPr>
      <w:r w:rsidRPr="00E7141C">
        <w:t>Merklné Szeiler Orsolya</w:t>
      </w:r>
    </w:p>
    <w:p w:rsidR="003C2FF1" w:rsidRPr="00E7141C" w:rsidRDefault="00271831" w:rsidP="003C2FF1">
      <w:pPr>
        <w:pStyle w:val="Listaszerbekezds"/>
        <w:ind w:left="993" w:firstLine="0"/>
        <w:jc w:val="left"/>
      </w:pPr>
      <w:r w:rsidRPr="00E7141C">
        <w:t xml:space="preserve"> </w:t>
      </w:r>
      <w:r w:rsidR="009A2CD3" w:rsidRPr="00E7141C">
        <w:t>7130 Tolna Kinizsi u. 41.</w:t>
      </w:r>
    </w:p>
    <w:p w:rsidR="003C2FF1" w:rsidRPr="00E7141C" w:rsidRDefault="004F12C4" w:rsidP="003C2FF1">
      <w:pPr>
        <w:pStyle w:val="Listaszerbekezds"/>
        <w:ind w:left="993" w:firstLine="0"/>
        <w:jc w:val="left"/>
      </w:pPr>
      <w:r w:rsidRPr="00E7141C">
        <w:rPr>
          <w:bCs/>
        </w:rPr>
        <w:t>Tel.:</w:t>
      </w:r>
      <w:r w:rsidR="003C2FF1" w:rsidRPr="00E7141C">
        <w:rPr>
          <w:bCs/>
        </w:rPr>
        <w:t xml:space="preserve"> </w:t>
      </w:r>
      <w:r w:rsidRPr="00E7141C">
        <w:rPr>
          <w:bCs/>
        </w:rPr>
        <w:t>+36 30</w:t>
      </w:r>
      <w:r w:rsidR="009A2CD3" w:rsidRPr="00E7141C">
        <w:rPr>
          <w:bCs/>
        </w:rPr>
        <w:t> 237 2601</w:t>
      </w:r>
      <w:r w:rsidRPr="00E7141C">
        <w:rPr>
          <w:bCs/>
        </w:rPr>
        <w:t xml:space="preserve"> </w:t>
      </w:r>
    </w:p>
    <w:p w:rsidR="003C2FF1" w:rsidRPr="00E7141C" w:rsidRDefault="003C2FF1" w:rsidP="003C2FF1">
      <w:pPr>
        <w:pStyle w:val="Listaszerbekezds"/>
        <w:ind w:left="993" w:firstLine="0"/>
        <w:jc w:val="left"/>
        <w:rPr>
          <w:bCs/>
        </w:rPr>
      </w:pPr>
      <w:r w:rsidRPr="00E7141C">
        <w:rPr>
          <w:bCs/>
        </w:rPr>
        <w:t>Fax: +36 29 325 090</w:t>
      </w:r>
    </w:p>
    <w:p w:rsidR="00E4420B" w:rsidRPr="00E7141C" w:rsidRDefault="004F12C4" w:rsidP="003C2FF1">
      <w:pPr>
        <w:pStyle w:val="Listaszerbekezds"/>
        <w:ind w:left="993" w:firstLine="0"/>
        <w:jc w:val="left"/>
      </w:pPr>
      <w:r w:rsidRPr="00E7141C">
        <w:rPr>
          <w:bCs/>
        </w:rPr>
        <w:t xml:space="preserve">e-mail: </w:t>
      </w:r>
      <w:hyperlink r:id="rId10" w:history="1">
        <w:r w:rsidR="009A2CD3" w:rsidRPr="00E7141C">
          <w:rPr>
            <w:rStyle w:val="Hiperhivatkozs"/>
            <w:bCs/>
          </w:rPr>
          <w:t>Merklneszo.kozbesz@gmail.com</w:t>
        </w:r>
      </w:hyperlink>
      <w:r w:rsidRPr="00E7141C">
        <w:rPr>
          <w:bCs/>
        </w:rPr>
        <w:t xml:space="preserve"> </w:t>
      </w:r>
    </w:p>
    <w:p w:rsidR="00635DCF" w:rsidRPr="00E7141C" w:rsidRDefault="00635DCF" w:rsidP="00635DCF"/>
    <w:p w:rsidR="00635DCF" w:rsidRPr="00E7141C" w:rsidRDefault="00635DCF" w:rsidP="0016475B">
      <w:pPr>
        <w:pStyle w:val="Listaszerbekezds"/>
        <w:numPr>
          <w:ilvl w:val="1"/>
          <w:numId w:val="11"/>
        </w:numPr>
        <w:ind w:left="993"/>
      </w:pPr>
      <w:r w:rsidRPr="00E7141C">
        <w:t xml:space="preserve">Az </w:t>
      </w:r>
      <w:r w:rsidRPr="00E7141C">
        <w:rPr>
          <w:bCs/>
        </w:rPr>
        <w:t>Ajánlatkérő</w:t>
      </w:r>
      <w:r w:rsidRPr="00E7141C">
        <w:t xml:space="preserve"> által küldött valamennyi hivatalos (telefax, vagy e-mail) értesítést </w:t>
      </w:r>
      <w:r w:rsidRPr="00E7141C">
        <w:rPr>
          <w:u w:val="single"/>
        </w:rPr>
        <w:t>külön kérés nélkül is</w:t>
      </w:r>
      <w:r w:rsidRPr="00E7141C">
        <w:t xml:space="preserve"> írásban telefaxon (</w:t>
      </w:r>
      <w:r w:rsidR="009242DD" w:rsidRPr="00E7141C">
        <w:rPr>
          <w:bCs/>
        </w:rPr>
        <w:t xml:space="preserve">+36 29 325 090 </w:t>
      </w:r>
      <w:r w:rsidRPr="00E7141C">
        <w:t xml:space="preserve">számra) vagy elektronikusan a </w:t>
      </w:r>
      <w:hyperlink r:id="rId11" w:history="1">
        <w:r w:rsidR="009A2CD3" w:rsidRPr="00E7141C">
          <w:rPr>
            <w:rStyle w:val="Hiperhivatkozs"/>
          </w:rPr>
          <w:t>Merklneszo.kozbesz@gmail.com</w:t>
        </w:r>
      </w:hyperlink>
      <w:r w:rsidR="009242DD" w:rsidRPr="00E7141C">
        <w:t>,</w:t>
      </w:r>
      <w:r w:rsidRPr="00E7141C">
        <w:t xml:space="preserve">  címre </w:t>
      </w:r>
      <w:r w:rsidRPr="00E7141C">
        <w:rPr>
          <w:u w:val="single"/>
        </w:rPr>
        <w:t>vissza kell igazolni</w:t>
      </w:r>
      <w:r w:rsidRPr="00E7141C">
        <w:t xml:space="preserve">. </w:t>
      </w:r>
    </w:p>
    <w:p w:rsidR="00635DCF" w:rsidRPr="00E7141C" w:rsidRDefault="00635DCF" w:rsidP="00635DCF"/>
    <w:p w:rsidR="002F593B" w:rsidRPr="00E7141C" w:rsidRDefault="002F593B" w:rsidP="00DD23F0">
      <w:pPr>
        <w:rPr>
          <w:bCs/>
        </w:rPr>
      </w:pPr>
    </w:p>
    <w:p w:rsidR="002F593B" w:rsidRDefault="002F593B" w:rsidP="0016475B">
      <w:pPr>
        <w:numPr>
          <w:ilvl w:val="0"/>
          <w:numId w:val="8"/>
        </w:numPr>
        <w:spacing w:before="120" w:after="120"/>
      </w:pPr>
      <w:r w:rsidRPr="00E7141C">
        <w:rPr>
          <w:b/>
          <w:bCs/>
        </w:rPr>
        <w:t>A választott eljárás fajtája:</w:t>
      </w:r>
      <w:r w:rsidRPr="00E7141C">
        <w:rPr>
          <w:bCs/>
        </w:rPr>
        <w:t xml:space="preserve"> </w:t>
      </w:r>
      <w:r w:rsidRPr="00E7141C">
        <w:t>a közbeszerzésekről szóló 201</w:t>
      </w:r>
      <w:r w:rsidR="00BB6AAC" w:rsidRPr="00E7141C">
        <w:t>5</w:t>
      </w:r>
      <w:r w:rsidRPr="00E7141C">
        <w:t>. évi C</w:t>
      </w:r>
      <w:r w:rsidR="00BB6AAC" w:rsidRPr="00E7141C">
        <w:t>XL</w:t>
      </w:r>
      <w:r w:rsidRPr="00E7141C">
        <w:t>III. törvény (a továbbiakban: Kbt.) 1</w:t>
      </w:r>
      <w:r w:rsidR="00BB6AAC" w:rsidRPr="00E7141C">
        <w:t>15</w:t>
      </w:r>
      <w:r w:rsidRPr="00E7141C">
        <w:t>. § (</w:t>
      </w:r>
      <w:r w:rsidR="004C719D" w:rsidRPr="00E7141C">
        <w:t>1</w:t>
      </w:r>
      <w:r w:rsidRPr="00E7141C">
        <w:t xml:space="preserve">) bekezdése alapján </w:t>
      </w:r>
      <w:r w:rsidR="00150512" w:rsidRPr="00E7141C">
        <w:t xml:space="preserve">nyílt </w:t>
      </w:r>
      <w:r w:rsidRPr="00E7141C">
        <w:t>eljár</w:t>
      </w:r>
      <w:r w:rsidRPr="00492793">
        <w:t>ás</w:t>
      </w:r>
      <w:r w:rsidR="004C719D">
        <w:t xml:space="preserve"> a Kbt. 115. § (2)-(4) és (6)-(7) bekezdése alapján, mivel a beruházás értéke nem éri el a nettó 300 millió forintot.</w:t>
      </w:r>
    </w:p>
    <w:p w:rsidR="00327ACC" w:rsidRDefault="00327ACC" w:rsidP="00470A6A">
      <w:pPr>
        <w:spacing w:before="120" w:after="120"/>
        <w:ind w:firstLine="0"/>
      </w:pPr>
      <w:r>
        <w:t>Figyelemmel arr</w:t>
      </w:r>
      <w:r w:rsidR="00CB690D">
        <w:t>a, hogy az eljárás é</w:t>
      </w:r>
      <w:r>
        <w:t>pítési beruházás megvalósítására irányul, a k</w:t>
      </w:r>
      <w:r w:rsidR="00CB690D">
        <w:t xml:space="preserve">özbeszerzés során ajánlatkérő </w:t>
      </w:r>
      <w:hyperlink r:id="rId12" w:tooltip="http://net.jogtar.hu/jr/gen/getdoc.cgi?docid=a1500322.kor" w:history="1">
        <w:r w:rsidR="00CB690D" w:rsidRPr="00CB690D">
          <w:t>Az építési beruházások, valamint az építési beruházásokhoz kapcsolódó tervezői és mérnöki szolgáltatások közbeszerzésének részletes szabályairól</w:t>
        </w:r>
      </w:hyperlink>
      <w:r w:rsidR="00CB690D">
        <w:t xml:space="preserve"> szóló </w:t>
      </w:r>
      <w:r w:rsidR="00CB690D" w:rsidRPr="00CB690D">
        <w:t>322/2015 (X.30.) Korm. rendeletet (a továbbiakban: 322/2015. Korm. rendelet) az eljárásra – megfelelően – alkalmazza.</w:t>
      </w:r>
    </w:p>
    <w:p w:rsidR="00CB690D" w:rsidRDefault="00CB690D" w:rsidP="00470A6A">
      <w:pPr>
        <w:spacing w:before="120" w:after="120"/>
        <w:ind w:firstLine="0"/>
      </w:pPr>
      <w:r>
        <w:t xml:space="preserve">A közbeszerzési eljárásra </w:t>
      </w:r>
      <w:hyperlink r:id="rId13" w:tooltip="http://net.jogtar.hu/jr/gen/getdoc.cgi?docid=a1500321.kor" w:history="1">
        <w:r w:rsidRPr="00CB690D">
          <w:t>a közbeszerzési eljárásokban az alkalmasság és a kizáró okok igazolásának, valamint a közbeszerzési műszaki leírás meghatározásának módjáról</w:t>
        </w:r>
      </w:hyperlink>
      <w:r>
        <w:t xml:space="preserve"> szóló </w:t>
      </w:r>
      <w:r w:rsidRPr="00CB690D">
        <w:t>32</w:t>
      </w:r>
      <w:r>
        <w:t>1</w:t>
      </w:r>
      <w:r w:rsidRPr="00CB690D">
        <w:t>/2015 (X.30.) Korm. rendelet (a továbbiakban: 32</w:t>
      </w:r>
      <w:r>
        <w:t>1</w:t>
      </w:r>
      <w:r w:rsidRPr="00CB690D">
        <w:t xml:space="preserve">/2015. Korm. rendelet) </w:t>
      </w:r>
      <w:r>
        <w:t>megfelelően alkalmazásra kerül.</w:t>
      </w:r>
    </w:p>
    <w:p w:rsidR="002F593B" w:rsidRPr="00492793" w:rsidRDefault="002F593B" w:rsidP="00632489">
      <w:pPr>
        <w:ind w:left="180"/>
      </w:pPr>
    </w:p>
    <w:p w:rsidR="00477141" w:rsidRPr="00F42CC8" w:rsidRDefault="002F593B" w:rsidP="0016475B">
      <w:pPr>
        <w:numPr>
          <w:ilvl w:val="0"/>
          <w:numId w:val="8"/>
        </w:numPr>
      </w:pPr>
      <w:r w:rsidRPr="002819B4">
        <w:rPr>
          <w:b/>
          <w:bCs/>
        </w:rPr>
        <w:t xml:space="preserve">A </w:t>
      </w:r>
      <w:r w:rsidR="00FA3F6A" w:rsidRPr="00F42CC8">
        <w:rPr>
          <w:b/>
          <w:bCs/>
        </w:rPr>
        <w:t>közbeszerzési dokumentumok</w:t>
      </w:r>
      <w:r w:rsidRPr="00F42CC8">
        <w:rPr>
          <w:b/>
          <w:bCs/>
        </w:rPr>
        <w:t xml:space="preserve"> rendelkezésre bocsátásának módja, pénzügyi feltételei:</w:t>
      </w:r>
      <w:r w:rsidRPr="00F42CC8">
        <w:rPr>
          <w:b/>
        </w:rPr>
        <w:t xml:space="preserve"> </w:t>
      </w:r>
      <w:r w:rsidRPr="00F42CC8">
        <w:t xml:space="preserve">Ajánlatkérő a </w:t>
      </w:r>
      <w:r w:rsidR="006E0F1A" w:rsidRPr="00F42CC8">
        <w:t xml:space="preserve">közbeszerzési dokumentumokat (a továbbiakban: KKD) korlátlanul, teljes körűen és térítés mentesen </w:t>
      </w:r>
      <w:r w:rsidR="006E0F1A" w:rsidRPr="00F42CC8">
        <w:rPr>
          <w:b/>
        </w:rPr>
        <w:t>hozzáférhetővé teszi</w:t>
      </w:r>
      <w:r w:rsidR="006E0F1A" w:rsidRPr="00F42CC8">
        <w:t xml:space="preserve"> a</w:t>
      </w:r>
      <w:r w:rsidR="00477141" w:rsidRPr="00F42CC8">
        <w:t>:</w:t>
      </w:r>
    </w:p>
    <w:p w:rsidR="00E7141C" w:rsidRPr="00952A5C" w:rsidRDefault="00E7141C" w:rsidP="0016475B">
      <w:pPr>
        <w:pStyle w:val="Listaszerbekezds"/>
        <w:numPr>
          <w:ilvl w:val="3"/>
          <w:numId w:val="8"/>
        </w:numPr>
        <w:ind w:left="1276"/>
        <w:rPr>
          <w:b/>
        </w:rPr>
      </w:pPr>
      <w:r w:rsidRPr="00952A5C">
        <w:rPr>
          <w:b/>
        </w:rPr>
        <w:t>Közbeszerzési Adatbázisban (KBA)</w:t>
      </w:r>
    </w:p>
    <w:p w:rsidR="00584698" w:rsidRPr="00C91484" w:rsidRDefault="00EB7DBE" w:rsidP="0016475B">
      <w:pPr>
        <w:pStyle w:val="Listaszerbekezds"/>
        <w:numPr>
          <w:ilvl w:val="3"/>
          <w:numId w:val="8"/>
        </w:numPr>
        <w:ind w:left="916" w:firstLine="0"/>
      </w:pPr>
      <w:hyperlink r:id="rId14" w:tgtFrame="_blank" w:history="1">
        <w:r w:rsidR="00952A5C" w:rsidRPr="0016475B">
          <w:rPr>
            <w:color w:val="1155CC"/>
            <w:u w:val="single"/>
            <w:shd w:val="clear" w:color="auto" w:fill="FFFFFF"/>
          </w:rPr>
          <w:t>http://tiszasuly.hu/onkormanyzat/kozerdeku-adatok/kozbeszerzesi-eljarasok/</w:t>
        </w:r>
      </w:hyperlink>
      <w:r w:rsidR="006E0F1A" w:rsidRPr="00E7141C">
        <w:t xml:space="preserve"> </w:t>
      </w:r>
      <w:r w:rsidR="0016475B">
        <w:t xml:space="preserve">honlapon </w:t>
      </w:r>
      <w:r w:rsidR="006E0F1A" w:rsidRPr="00C91484">
        <w:t>az</w:t>
      </w:r>
      <w:r w:rsidR="00727032" w:rsidRPr="00C91484">
        <w:t xml:space="preserve"> </w:t>
      </w:r>
      <w:r w:rsidR="00727032" w:rsidRPr="0016475B">
        <w:rPr>
          <w:sz w:val="23"/>
          <w:szCs w:val="23"/>
        </w:rPr>
        <w:t xml:space="preserve">eljárás megindításával egyidejűleg. </w:t>
      </w:r>
    </w:p>
    <w:p w:rsidR="00E4420B" w:rsidRDefault="00E4420B">
      <w:pPr>
        <w:ind w:firstLine="0"/>
        <w:rPr>
          <w:b/>
          <w:bCs/>
        </w:rPr>
      </w:pPr>
    </w:p>
    <w:p w:rsidR="00E4420B" w:rsidRDefault="00727032">
      <w:pPr>
        <w:ind w:firstLine="0"/>
      </w:pPr>
      <w:r>
        <w:rPr>
          <w:sz w:val="23"/>
          <w:szCs w:val="23"/>
        </w:rPr>
        <w:t>Az</w:t>
      </w:r>
      <w:r w:rsidR="006E0F1A">
        <w:t xml:space="preserve"> </w:t>
      </w:r>
      <w:r w:rsidR="002F593B" w:rsidRPr="00492793">
        <w:t>ajánlattételi felhívás</w:t>
      </w:r>
      <w:r>
        <w:t>t és KKD-t</w:t>
      </w:r>
      <w:r w:rsidR="002F593B" w:rsidRPr="00492793">
        <w:t xml:space="preserve"> elektronikus úton </w:t>
      </w:r>
      <w:r w:rsidR="006E0F1A">
        <w:t xml:space="preserve">is </w:t>
      </w:r>
      <w:r w:rsidR="002F593B" w:rsidRPr="00492793">
        <w:t xml:space="preserve">küldi </w:t>
      </w:r>
      <w:r>
        <w:t xml:space="preserve">meg </w:t>
      </w:r>
      <w:r w:rsidR="002F593B" w:rsidRPr="00492793">
        <w:t xml:space="preserve">az </w:t>
      </w:r>
      <w:r w:rsidR="006E0F1A">
        <w:t>ajánlattételre felhívott gazdasági szereplőknek</w:t>
      </w:r>
      <w:r>
        <w:t>.</w:t>
      </w:r>
    </w:p>
    <w:p w:rsidR="0016475B" w:rsidRPr="00492793" w:rsidRDefault="0016475B" w:rsidP="00632489">
      <w:pPr>
        <w:rPr>
          <w:bCs/>
        </w:rPr>
      </w:pPr>
    </w:p>
    <w:p w:rsidR="002F593B" w:rsidRPr="00A04FF9" w:rsidRDefault="002F593B" w:rsidP="0016475B">
      <w:pPr>
        <w:numPr>
          <w:ilvl w:val="0"/>
          <w:numId w:val="8"/>
        </w:numPr>
        <w:rPr>
          <w:b/>
        </w:rPr>
      </w:pPr>
      <w:r w:rsidRPr="00A04FF9">
        <w:rPr>
          <w:b/>
          <w:bCs/>
        </w:rPr>
        <w:t xml:space="preserve">A közbeszerzés tárgya, mennyisége: </w:t>
      </w:r>
    </w:p>
    <w:p w:rsidR="001D2B37" w:rsidRPr="00492793" w:rsidRDefault="001D2B37" w:rsidP="002819B4">
      <w:pPr>
        <w:autoSpaceDE w:val="0"/>
        <w:autoSpaceDN w:val="0"/>
        <w:adjustRightInd w:val="0"/>
        <w:ind w:firstLine="0"/>
      </w:pPr>
      <w:r w:rsidRPr="00492793">
        <w:lastRenderedPageBreak/>
        <w:t>„</w:t>
      </w:r>
      <w:r w:rsidR="009A2CD3" w:rsidRPr="009A2CD3">
        <w:rPr>
          <w:szCs w:val="20"/>
        </w:rPr>
        <w:t>T</w:t>
      </w:r>
      <w:r w:rsidR="009A2CD3" w:rsidRPr="009A2CD3">
        <w:rPr>
          <w:bCs/>
        </w:rPr>
        <w:t>iszasülyi Szociális Szolgáltató Központ energetikai fejlesztés</w:t>
      </w:r>
      <w:r w:rsidR="00B47313" w:rsidRPr="00492793">
        <w:rPr>
          <w:bCs/>
        </w:rPr>
        <w:t>”</w:t>
      </w:r>
      <w:r w:rsidRPr="00492793">
        <w:t xml:space="preserve"> </w:t>
      </w:r>
      <w:r w:rsidR="004C719D">
        <w:t xml:space="preserve">a </w:t>
      </w:r>
      <w:r w:rsidR="004C719D" w:rsidRPr="00740F73">
        <w:t>TOP-3.2.1-15-JN1-2016-00014 azonosítószámú pályázat keretében</w:t>
      </w:r>
    </w:p>
    <w:p w:rsidR="00D8123F" w:rsidRPr="00492793" w:rsidRDefault="00D8123F" w:rsidP="00D8123F">
      <w:pPr>
        <w:autoSpaceDE w:val="0"/>
        <w:autoSpaceDN w:val="0"/>
        <w:adjustRightInd w:val="0"/>
        <w:ind w:left="1080" w:firstLine="0"/>
        <w:jc w:val="left"/>
      </w:pPr>
    </w:p>
    <w:p w:rsidR="000865A8" w:rsidRDefault="009A2CD3" w:rsidP="006E0F1A">
      <w:pPr>
        <w:autoSpaceDE w:val="0"/>
        <w:autoSpaceDN w:val="0"/>
        <w:adjustRightInd w:val="0"/>
        <w:ind w:hanging="12"/>
        <w:rPr>
          <w:b/>
          <w:bCs/>
        </w:rPr>
      </w:pPr>
      <w:r w:rsidRPr="009A2CD3">
        <w:rPr>
          <w:b/>
          <w:szCs w:val="20"/>
        </w:rPr>
        <w:t>T</w:t>
      </w:r>
      <w:r w:rsidRPr="009A2CD3">
        <w:rPr>
          <w:b/>
          <w:bCs/>
        </w:rPr>
        <w:t xml:space="preserve">iszasülyi Szociális Szolgáltató Központ energetikai fejlesztés </w:t>
      </w:r>
      <w:r w:rsidR="006E0F1A" w:rsidRPr="002819B4">
        <w:rPr>
          <w:b/>
        </w:rPr>
        <w:t>megvalósítására vonatkozó részletes elvárásokat,</w:t>
      </w:r>
      <w:r w:rsidR="00392376" w:rsidRPr="002819B4">
        <w:rPr>
          <w:b/>
        </w:rPr>
        <w:t xml:space="preserve"> mennyiségeket,</w:t>
      </w:r>
      <w:r w:rsidR="006E0F1A" w:rsidRPr="002819B4">
        <w:rPr>
          <w:b/>
        </w:rPr>
        <w:t xml:space="preserve"> leírásokat, és követelményeket (együtt: </w:t>
      </w:r>
      <w:r w:rsidR="00B47313" w:rsidRPr="002819B4">
        <w:rPr>
          <w:b/>
          <w:bCs/>
        </w:rPr>
        <w:t>műszaki leírás</w:t>
      </w:r>
      <w:r w:rsidR="006E0F1A" w:rsidRPr="002819B4">
        <w:rPr>
          <w:b/>
          <w:bCs/>
        </w:rPr>
        <w:t>) a KKD tartalmazza</w:t>
      </w:r>
      <w:r w:rsidR="00B47313" w:rsidRPr="002819B4">
        <w:rPr>
          <w:b/>
          <w:bCs/>
        </w:rPr>
        <w:t>.</w:t>
      </w:r>
    </w:p>
    <w:p w:rsidR="004C719D" w:rsidRDefault="004C719D" w:rsidP="006E0F1A">
      <w:pPr>
        <w:autoSpaceDE w:val="0"/>
        <w:autoSpaceDN w:val="0"/>
        <w:adjustRightInd w:val="0"/>
        <w:ind w:hanging="12"/>
        <w:rPr>
          <w:b/>
          <w:bCs/>
        </w:rPr>
      </w:pPr>
    </w:p>
    <w:p w:rsidR="00CC4731" w:rsidRPr="00026E18" w:rsidRDefault="004F60DD" w:rsidP="004F60DD">
      <w:pPr>
        <w:spacing w:before="120"/>
        <w:ind w:hanging="12"/>
        <w:rPr>
          <w:bCs/>
        </w:rPr>
      </w:pPr>
      <w:r w:rsidRPr="001A23D8">
        <w:rPr>
          <w:b/>
        </w:rPr>
        <w:t xml:space="preserve">Közös </w:t>
      </w:r>
      <w:r w:rsidRPr="00026E18">
        <w:rPr>
          <w:b/>
        </w:rPr>
        <w:t>Közbeszerzési Szójegyzék CPV-kód(ok):</w:t>
      </w:r>
    </w:p>
    <w:p w:rsidR="00F957C5" w:rsidRPr="00026E18" w:rsidRDefault="002B396C" w:rsidP="00F957C5">
      <w:pPr>
        <w:ind w:left="2160" w:firstLine="0"/>
        <w:rPr>
          <w:b/>
          <w:bCs/>
        </w:rPr>
      </w:pPr>
      <w:r w:rsidRPr="00026E18">
        <w:rPr>
          <w:rFonts w:ascii="Cambria" w:hAnsi="Cambria"/>
          <w:b/>
          <w:szCs w:val="28"/>
        </w:rPr>
        <w:t>Fő tárgy</w:t>
      </w:r>
    </w:p>
    <w:p w:rsidR="00F957C5" w:rsidRPr="00026E18" w:rsidRDefault="00F957C5" w:rsidP="00F957C5">
      <w:pPr>
        <w:ind w:left="2160" w:firstLine="0"/>
        <w:rPr>
          <w:b/>
          <w:bCs/>
        </w:rPr>
      </w:pPr>
      <w:r w:rsidRPr="00026E18">
        <w:rPr>
          <w:b/>
          <w:bCs/>
        </w:rPr>
        <w:t>45000000-7 építési munkák</w:t>
      </w:r>
    </w:p>
    <w:p w:rsidR="009A477B" w:rsidRPr="00026E18" w:rsidRDefault="009A477B" w:rsidP="00F957C5">
      <w:pPr>
        <w:ind w:left="2160" w:firstLine="0"/>
        <w:rPr>
          <w:b/>
          <w:bCs/>
        </w:rPr>
      </w:pPr>
    </w:p>
    <w:p w:rsidR="009A477B" w:rsidRPr="00026E18" w:rsidRDefault="009A477B" w:rsidP="00F957C5">
      <w:pPr>
        <w:ind w:left="2160" w:firstLine="0"/>
        <w:rPr>
          <w:bCs/>
        </w:rPr>
      </w:pPr>
      <w:r w:rsidRPr="00026E18">
        <w:rPr>
          <w:bCs/>
        </w:rPr>
        <w:t>további tárgyak</w:t>
      </w:r>
    </w:p>
    <w:p w:rsidR="00F957C5" w:rsidRPr="00026E18" w:rsidRDefault="00F957C5" w:rsidP="00F957C5">
      <w:pPr>
        <w:ind w:left="2160" w:firstLine="0"/>
        <w:rPr>
          <w:bCs/>
        </w:rPr>
      </w:pPr>
      <w:r w:rsidRPr="00026E18">
        <w:rPr>
          <w:bCs/>
        </w:rPr>
        <w:t>45453100-8 felújítás</w:t>
      </w:r>
    </w:p>
    <w:p w:rsidR="00CC4731" w:rsidRDefault="006E0F1A" w:rsidP="006D4AC8">
      <w:pPr>
        <w:ind w:left="2160" w:firstLine="0"/>
        <w:rPr>
          <w:bCs/>
        </w:rPr>
      </w:pPr>
      <w:r w:rsidRPr="00026E18">
        <w:rPr>
          <w:bCs/>
        </w:rPr>
        <w:t xml:space="preserve">45350000-5 </w:t>
      </w:r>
      <w:r w:rsidR="00C47CA8" w:rsidRPr="00026E18">
        <w:rPr>
          <w:bCs/>
        </w:rPr>
        <w:t>Gépészeti szerelések</w:t>
      </w:r>
    </w:p>
    <w:p w:rsidR="004C719D" w:rsidRDefault="004C719D" w:rsidP="006D4AC8">
      <w:pPr>
        <w:ind w:left="2160" w:firstLine="0"/>
        <w:rPr>
          <w:bCs/>
        </w:rPr>
      </w:pPr>
    </w:p>
    <w:p w:rsidR="002F593B" w:rsidRPr="00492793" w:rsidRDefault="002F593B" w:rsidP="0016475B">
      <w:pPr>
        <w:numPr>
          <w:ilvl w:val="0"/>
          <w:numId w:val="8"/>
        </w:numPr>
        <w:rPr>
          <w:bCs/>
        </w:rPr>
      </w:pPr>
      <w:r w:rsidRPr="00A04FF9">
        <w:rPr>
          <w:b/>
          <w:bCs/>
        </w:rPr>
        <w:t>A szerződés meghatározása:</w:t>
      </w:r>
      <w:r w:rsidRPr="00492793">
        <w:t xml:space="preserve"> </w:t>
      </w:r>
      <w:r w:rsidR="00B47313" w:rsidRPr="00492793">
        <w:t>vállalkozási</w:t>
      </w:r>
      <w:r w:rsidR="003A4B70" w:rsidRPr="00492793">
        <w:t xml:space="preserve"> </w:t>
      </w:r>
      <w:r w:rsidRPr="00492793">
        <w:t xml:space="preserve">szerződés </w:t>
      </w:r>
      <w:r w:rsidR="004F60DD">
        <w:t>(átalánydíjas)</w:t>
      </w:r>
    </w:p>
    <w:p w:rsidR="002F593B" w:rsidRDefault="002F593B" w:rsidP="00A8749F">
      <w:pPr>
        <w:ind w:left="180"/>
        <w:rPr>
          <w:bCs/>
        </w:rPr>
      </w:pPr>
    </w:p>
    <w:p w:rsidR="002819B4" w:rsidRPr="00492793" w:rsidRDefault="002819B4" w:rsidP="00A8749F">
      <w:pPr>
        <w:ind w:left="180"/>
        <w:rPr>
          <w:bCs/>
        </w:rPr>
      </w:pPr>
    </w:p>
    <w:p w:rsidR="002F593B" w:rsidRPr="00F42CC8" w:rsidRDefault="002F593B" w:rsidP="0016475B">
      <w:pPr>
        <w:numPr>
          <w:ilvl w:val="0"/>
          <w:numId w:val="8"/>
        </w:numPr>
        <w:rPr>
          <w:b/>
          <w:bCs/>
        </w:rPr>
      </w:pPr>
      <w:r w:rsidRPr="00A04FF9">
        <w:rPr>
          <w:b/>
          <w:bCs/>
        </w:rPr>
        <w:t xml:space="preserve">A </w:t>
      </w:r>
      <w:r w:rsidRPr="00F42CC8">
        <w:rPr>
          <w:b/>
          <w:bCs/>
        </w:rPr>
        <w:t>szerződés időtartama, teljesítés határideje:</w:t>
      </w:r>
      <w:r w:rsidRPr="00F42CC8">
        <w:rPr>
          <w:b/>
        </w:rPr>
        <w:t xml:space="preserve"> </w:t>
      </w:r>
    </w:p>
    <w:p w:rsidR="002F593B" w:rsidRDefault="000B3C74" w:rsidP="00D800B1">
      <w:pPr>
        <w:spacing w:before="120" w:after="120"/>
        <w:ind w:firstLine="0"/>
      </w:pPr>
      <w:r>
        <w:t xml:space="preserve">7.1 </w:t>
      </w:r>
      <w:r w:rsidR="002F593B" w:rsidRPr="00492793">
        <w:t>A szerződés Felek általi kölcsönös</w:t>
      </w:r>
      <w:r w:rsidR="009831EB">
        <w:t xml:space="preserve"> – mindkét fél általi – </w:t>
      </w:r>
      <w:r w:rsidR="002F593B" w:rsidRPr="00492793">
        <w:t>aláírás</w:t>
      </w:r>
      <w:r w:rsidR="009831EB">
        <w:t>ának</w:t>
      </w:r>
      <w:r w:rsidR="00107BBB">
        <w:t xml:space="preserve"> napján lép.</w:t>
      </w:r>
    </w:p>
    <w:p w:rsidR="00C00E5F" w:rsidRDefault="000B3C74" w:rsidP="00D800B1">
      <w:pPr>
        <w:spacing w:before="120" w:after="120"/>
        <w:ind w:firstLine="0"/>
      </w:pPr>
      <w:r>
        <w:t xml:space="preserve">7.2 </w:t>
      </w:r>
      <w:r w:rsidR="00C00E5F" w:rsidRPr="00492793">
        <w:t xml:space="preserve">A teljesítés határideje: </w:t>
      </w:r>
      <w:r w:rsidR="005A1C3F" w:rsidRPr="00026E18">
        <w:t>2018.</w:t>
      </w:r>
      <w:r w:rsidR="00AD6500" w:rsidRPr="00026E18">
        <w:t>10</w:t>
      </w:r>
      <w:r w:rsidR="005A1C3F" w:rsidRPr="00026E18">
        <w:t>.31</w:t>
      </w:r>
      <w:r w:rsidR="00026E18">
        <w:t>.</w:t>
      </w:r>
    </w:p>
    <w:p w:rsidR="000B3C74" w:rsidRDefault="000B3C74" w:rsidP="00D800B1">
      <w:pPr>
        <w:spacing w:before="120" w:after="120"/>
        <w:ind w:firstLine="0"/>
      </w:pPr>
      <w:r>
        <w:t xml:space="preserve">7.3 A </w:t>
      </w:r>
      <w:r w:rsidRPr="00026E18">
        <w:t>munkaterület átadás-átvételének</w:t>
      </w:r>
      <w:r>
        <w:t xml:space="preserve"> határideje: a (7.1. pont szerinti) szerződéskötés</w:t>
      </w:r>
      <w:r w:rsidR="00AD6500">
        <w:t>kor</w:t>
      </w:r>
      <w:r>
        <w:t>.</w:t>
      </w:r>
    </w:p>
    <w:p w:rsidR="00B37E4F" w:rsidRDefault="00B37E4F" w:rsidP="00D800B1">
      <w:pPr>
        <w:spacing w:before="120" w:after="120"/>
        <w:ind w:firstLine="0"/>
      </w:pPr>
      <w:r>
        <w:t>7.4. A szerződés (7.</w:t>
      </w:r>
      <w:r w:rsidR="00BC6407">
        <w:t>2</w:t>
      </w:r>
      <w:r>
        <w:t xml:space="preserve">. pont szerinti) időtartalma alatt </w:t>
      </w:r>
      <w:r w:rsidR="00C832A7">
        <w:t>a rendeltetés</w:t>
      </w:r>
      <w:r>
        <w:t xml:space="preserve">szerű használatra alkalmas, a szerződésben vagy annak alapdokumentumaiban, vagy teljesítésre hatályos jogszabály(ok)ban meghatározott minőségi követelményeknek megfelelő és hiány, illetve hibamentes </w:t>
      </w:r>
      <w:r w:rsidR="00ED2A0C">
        <w:t>műszaki átadás átvételi eljárásnak meg kell történnie.</w:t>
      </w:r>
    </w:p>
    <w:p w:rsidR="007B6DE0" w:rsidRPr="00AD6500" w:rsidRDefault="007B6DE0" w:rsidP="00D800B1">
      <w:pPr>
        <w:spacing w:before="120" w:after="120"/>
        <w:ind w:firstLine="0"/>
        <w:rPr>
          <w:b/>
          <w:bCs/>
        </w:rPr>
      </w:pPr>
      <w:r w:rsidRPr="00AD6500">
        <w:rPr>
          <w:b/>
        </w:rPr>
        <w:t>7.5 Megrendelő előteljesítést elfogad!</w:t>
      </w:r>
    </w:p>
    <w:p w:rsidR="002F593B" w:rsidRPr="00492793" w:rsidRDefault="002F593B" w:rsidP="00790364">
      <w:pPr>
        <w:rPr>
          <w:bCs/>
        </w:rPr>
      </w:pPr>
    </w:p>
    <w:p w:rsidR="00C47CA8" w:rsidRDefault="002F593B" w:rsidP="0016475B">
      <w:pPr>
        <w:numPr>
          <w:ilvl w:val="0"/>
          <w:numId w:val="8"/>
        </w:numPr>
        <w:rPr>
          <w:bCs/>
        </w:rPr>
      </w:pPr>
      <w:r w:rsidRPr="00A04FF9">
        <w:rPr>
          <w:b/>
          <w:bCs/>
        </w:rPr>
        <w:t>A teljesítés helye:</w:t>
      </w:r>
      <w:r w:rsidR="002C2024" w:rsidRPr="00492793">
        <w:rPr>
          <w:bCs/>
        </w:rPr>
        <w:t xml:space="preserve"> </w:t>
      </w:r>
    </w:p>
    <w:p w:rsidR="00C47CA8" w:rsidRPr="00C47CA8" w:rsidRDefault="009A2CD3" w:rsidP="0016475B">
      <w:pPr>
        <w:pStyle w:val="Listaszerbekezds"/>
        <w:numPr>
          <w:ilvl w:val="0"/>
          <w:numId w:val="12"/>
        </w:numPr>
        <w:rPr>
          <w:bCs/>
        </w:rPr>
      </w:pPr>
      <w:r w:rsidRPr="009A2CD3">
        <w:t>5061 Tiszasüly, Kiséri út 20., HRSZ.: 284</w:t>
      </w:r>
      <w:r w:rsidR="00E87C84">
        <w:t xml:space="preserve">. </w:t>
      </w:r>
    </w:p>
    <w:p w:rsidR="00950B1B" w:rsidRDefault="00950B1B" w:rsidP="00950B1B">
      <w:pPr>
        <w:ind w:firstLine="0"/>
        <w:rPr>
          <w:b/>
          <w:bCs/>
        </w:rPr>
      </w:pPr>
    </w:p>
    <w:p w:rsidR="002F593B" w:rsidRPr="003637E6" w:rsidRDefault="002F593B" w:rsidP="0016475B">
      <w:pPr>
        <w:numPr>
          <w:ilvl w:val="0"/>
          <w:numId w:val="8"/>
        </w:numPr>
        <w:rPr>
          <w:b/>
          <w:bCs/>
        </w:rPr>
      </w:pPr>
      <w:r w:rsidRPr="00A04FF9">
        <w:rPr>
          <w:b/>
          <w:bCs/>
        </w:rPr>
        <w:t>Az ellenszolgáltatás teljesítésének feltételei, illetőleg a vonatkozó jogszabályokra hivatkozás:</w:t>
      </w:r>
      <w:r w:rsidRPr="00A04FF9">
        <w:rPr>
          <w:b/>
        </w:rPr>
        <w:t xml:space="preserve"> </w:t>
      </w:r>
    </w:p>
    <w:p w:rsidR="003637E6" w:rsidRPr="003637E6" w:rsidRDefault="003637E6" w:rsidP="004C719D">
      <w:pPr>
        <w:ind w:left="360" w:firstLine="0"/>
        <w:rPr>
          <w:b/>
          <w:bCs/>
        </w:rPr>
      </w:pPr>
    </w:p>
    <w:p w:rsidR="003637E6" w:rsidRPr="00A04FF9" w:rsidRDefault="003637E6" w:rsidP="003637E6">
      <w:pPr>
        <w:ind w:firstLine="0"/>
        <w:rPr>
          <w:b/>
          <w:bCs/>
        </w:rPr>
      </w:pPr>
      <w:r>
        <w:t xml:space="preserve">Az Ajánlatkérő kijelenti, hogy a megbízáshoz szükséges pénzügyi fedezet EU-s forrásból biztosított. A kifizetés támogatásból történik, így a támogatás szempontjából elszámolható költség erejéig a </w:t>
      </w:r>
      <w:r w:rsidRPr="00BC6407">
        <w:t>„Tiszasüly Szociális Szolgáltató Központ energetikai fejlesztése" tárgyú, TOP-3.2.1-15-JN1-2016-00014 azonosítószámú pályázat keretében az Európai Regionális Fejlesztési Alap és Magyarország költségvetése által t</w:t>
      </w:r>
      <w:r>
        <w:t>ársfinanszírozásban biztosított támogatásból történik, utófinanszírozással. A támogatás mértéke a Projekt elszámolható összköltségének 100 %-a.</w:t>
      </w:r>
    </w:p>
    <w:p w:rsidR="005A3149" w:rsidRPr="00492793" w:rsidRDefault="005A3149" w:rsidP="006D4AC8">
      <w:pPr>
        <w:spacing w:before="92" w:after="92"/>
        <w:ind w:firstLine="0"/>
      </w:pPr>
      <w:r w:rsidRPr="00492793">
        <w:t>Az ajánlattétel, a szerződés</w:t>
      </w:r>
      <w:r w:rsidR="00150512" w:rsidRPr="00492793">
        <w:t>,</w:t>
      </w:r>
      <w:r w:rsidRPr="00492793">
        <w:t xml:space="preserve"> </w:t>
      </w:r>
      <w:r w:rsidR="00FE3E2C">
        <w:t xml:space="preserve">a </w:t>
      </w:r>
      <w:r w:rsidRPr="00492793">
        <w:t>kifizetések</w:t>
      </w:r>
      <w:r w:rsidR="00150512" w:rsidRPr="00492793">
        <w:t xml:space="preserve"> és az elszámolások</w:t>
      </w:r>
      <w:r w:rsidRPr="00492793">
        <w:t xml:space="preserve"> pénzneme</w:t>
      </w:r>
      <w:r w:rsidR="00FE3E2C">
        <w:t>:</w:t>
      </w:r>
      <w:r w:rsidRPr="00492793">
        <w:t xml:space="preserve"> HUF</w:t>
      </w:r>
    </w:p>
    <w:p w:rsidR="00E4420B" w:rsidRDefault="000D59C3">
      <w:pPr>
        <w:widowControl w:val="0"/>
        <w:suppressAutoHyphens/>
        <w:autoSpaceDE w:val="0"/>
        <w:spacing w:before="120" w:after="120"/>
        <w:ind w:firstLine="0"/>
      </w:pPr>
      <w:r w:rsidRPr="00492793">
        <w:t>A</w:t>
      </w:r>
      <w:r>
        <w:t xml:space="preserve"> teljesítés igazolására, a</w:t>
      </w:r>
      <w:r w:rsidRPr="00492793">
        <w:t xml:space="preserve"> számlák kifizetése, az ellenszolgáltatás teljesítése a Polgári Törvénykönyvről szóló 2013. évi V. törvény (a továbbiakban: Ptk.) 6:130. § (1)-(</w:t>
      </w:r>
      <w:r>
        <w:t>3</w:t>
      </w:r>
      <w:r w:rsidRPr="00492793">
        <w:t xml:space="preserve">) </w:t>
      </w:r>
      <w:r w:rsidRPr="00492793">
        <w:lastRenderedPageBreak/>
        <w:t>bekezdései</w:t>
      </w:r>
      <w:r w:rsidR="002F6EE5">
        <w:t xml:space="preserve"> szerint</w:t>
      </w:r>
      <w:r w:rsidRPr="00492793">
        <w:t>, valamint a Kbt. 135. § (1), (2), (3), (5) és (6) bekezdéseiben előírtaknak megfelelően történik.</w:t>
      </w:r>
    </w:p>
    <w:p w:rsidR="00E4420B" w:rsidRDefault="00820BDF">
      <w:pPr>
        <w:widowControl w:val="0"/>
        <w:suppressAutoHyphens/>
        <w:autoSpaceDE w:val="0"/>
        <w:spacing w:before="120" w:after="120"/>
        <w:ind w:firstLine="0"/>
      </w:pPr>
      <w:r w:rsidRPr="00492793">
        <w:t>Megrendelő fizetési késedelme esetén Vállalkozó jogosult a Ptk. 6:155. § (1) bekezdésében szabályozott mértékű késedelmi kamatot felszámítani.</w:t>
      </w:r>
    </w:p>
    <w:p w:rsidR="00E4420B" w:rsidRPr="00026E18" w:rsidRDefault="004F12C4">
      <w:pPr>
        <w:widowControl w:val="0"/>
        <w:suppressAutoHyphens/>
        <w:autoSpaceDE w:val="0"/>
        <w:spacing w:before="120" w:after="120"/>
        <w:ind w:firstLine="0"/>
      </w:pPr>
      <w:r w:rsidRPr="00026E18">
        <w:t>A kifizetésre alkalmazandó az államháztartásról szóló 2011. évi CXCV. törvény (Áht.).</w:t>
      </w:r>
    </w:p>
    <w:p w:rsidR="00E4420B" w:rsidRPr="00026E18" w:rsidRDefault="004F12C4">
      <w:pPr>
        <w:widowControl w:val="0"/>
        <w:suppressAutoHyphens/>
        <w:autoSpaceDE w:val="0"/>
        <w:spacing w:before="120" w:after="120"/>
        <w:ind w:firstLine="0"/>
      </w:pPr>
      <w:r w:rsidRPr="00026E18">
        <w:t xml:space="preserve">A kifizetés feltétele, hogy a vállalkozó a szerződés teljesítése során a nemzeti vagyonról szóló 2011. évi CXCVI. törvény 3. § (1) bekezdés 1. pontjában foglaltak szerinti átlátható szervezetnek minősül. </w:t>
      </w:r>
    </w:p>
    <w:p w:rsidR="00ED0460" w:rsidRPr="00026E18" w:rsidRDefault="00ED0460">
      <w:pPr>
        <w:spacing w:before="92" w:after="92"/>
        <w:ind w:firstLine="0"/>
        <w:rPr>
          <w:u w:val="single"/>
        </w:rPr>
      </w:pPr>
    </w:p>
    <w:p w:rsidR="00942D4A" w:rsidRPr="00026E18" w:rsidRDefault="00FE3E2C" w:rsidP="006D4AC8">
      <w:pPr>
        <w:spacing w:before="92" w:after="92"/>
        <w:ind w:firstLine="0"/>
      </w:pPr>
      <w:r w:rsidRPr="00026E18">
        <w:rPr>
          <w:u w:val="single"/>
        </w:rPr>
        <w:t>Előleg</w:t>
      </w:r>
    </w:p>
    <w:p w:rsidR="00130EA3" w:rsidRPr="00492793" w:rsidRDefault="004F12C4" w:rsidP="006D4AC8">
      <w:pPr>
        <w:spacing w:before="92" w:after="92"/>
        <w:ind w:firstLine="0"/>
      </w:pPr>
      <w:r w:rsidRPr="00026E18">
        <w:rPr>
          <w:u w:val="single"/>
        </w:rPr>
        <w:t>Előleg igénylése nem kötelező.</w:t>
      </w:r>
      <w:r w:rsidR="00F2101A" w:rsidRPr="00026E18">
        <w:t xml:space="preserve"> Előleg igénylése esetén </w:t>
      </w:r>
      <w:r w:rsidR="00130EA3" w:rsidRPr="00026E18">
        <w:t>Ajánlatkérő, figyelemmel a Kbt. 135. § (7) bekezdésében foglaltakra – tartalékkeret és általános forgalmi adó nélkül számított – teljes ellenszolgáltatás 5%-ának megfelelő összegű előleg igénybe vételét biztosítja. Az előleg kifizetésére a 322/2015. (X.30.) Korm. rendelet</w:t>
      </w:r>
      <w:r w:rsidR="00130EA3" w:rsidRPr="00492793">
        <w:t xml:space="preserve"> 30. § (1) bekezdés rendelkezései szerint - legkésőbb az építési munkaterület átadását követő 15 napon belül köteles kifizetni.</w:t>
      </w:r>
    </w:p>
    <w:p w:rsidR="00E4420B" w:rsidRDefault="00E1616F">
      <w:pPr>
        <w:spacing w:before="92" w:after="92"/>
        <w:ind w:firstLine="0"/>
      </w:pPr>
      <w:r>
        <w:rPr>
          <w:u w:val="single"/>
        </w:rPr>
        <w:t>Ellenszolgáltatás kifizetése</w:t>
      </w:r>
    </w:p>
    <w:p w:rsidR="00B24FD7" w:rsidRDefault="00B24FD7" w:rsidP="000D59C3">
      <w:pPr>
        <w:spacing w:before="92" w:after="92"/>
        <w:ind w:firstLine="0"/>
      </w:pPr>
      <w:r>
        <w:t xml:space="preserve">A </w:t>
      </w:r>
      <w:r w:rsidRPr="00492793">
        <w:t xml:space="preserve">322/2015. </w:t>
      </w:r>
      <w:r>
        <w:t>Korm. rendelet  31. § alapján a</w:t>
      </w:r>
      <w:r w:rsidR="004F12C4" w:rsidRPr="004F12C4">
        <w:t>z ellenszolgáltatás kifizetésére csak az adott munkára, munkarészre vonatkozó teljesítésigazolás kiállítását követően kerülhet sor.</w:t>
      </w:r>
    </w:p>
    <w:p w:rsidR="000D59C3" w:rsidRPr="00026E18" w:rsidRDefault="000D59C3" w:rsidP="000D59C3">
      <w:pPr>
        <w:spacing w:before="92" w:after="92"/>
        <w:ind w:firstLine="0"/>
      </w:pPr>
      <w:r>
        <w:t xml:space="preserve">A (rész)ellenszolgáltatás kiegyenlítésére </w:t>
      </w:r>
      <w:r w:rsidRPr="00026E18">
        <w:t>a nyertes ajánlattevő (Vállalkozó) általi (rész)tejesítést és erről a Megrendelő (</w:t>
      </w:r>
      <w:r w:rsidR="004F12C4" w:rsidRPr="00026E18">
        <w:t>a műszaki ellenőr</w:t>
      </w:r>
      <w:r w:rsidRPr="00026E18">
        <w:t xml:space="preserve">) által kiállított (rész)teljesítési igazolás alapján megfelelően </w:t>
      </w:r>
      <w:r w:rsidR="00820BDF" w:rsidRPr="00026E18">
        <w:t xml:space="preserve">(jogszabályoknak megfelelő számla és </w:t>
      </w:r>
      <w:r w:rsidR="004F12C4" w:rsidRPr="00026E18">
        <w:t>mellékletei</w:t>
      </w:r>
      <w:r w:rsidR="00820BDF" w:rsidRPr="00026E18">
        <w:t xml:space="preserve">) </w:t>
      </w:r>
      <w:r w:rsidRPr="00026E18">
        <w:t xml:space="preserve">kiállított (rész)számla Megrendelő általi kézhezvételétől számított, azt követő 30. napon belül átutalással (elektronikus úton) kerül sor. </w:t>
      </w:r>
      <w:r w:rsidR="00820BDF" w:rsidRPr="00026E18">
        <w:t>K</w:t>
      </w:r>
      <w:r w:rsidR="00820BDF" w:rsidRPr="00026E18">
        <w:rPr>
          <w:rFonts w:eastAsia="Times"/>
        </w:rPr>
        <w:t>ézhezvételnek a vonatkozó jogszabályoknak megfelelően kitöltött számla Megrendelő általi hivatalos érkeztetését, iktatását kell érteni.</w:t>
      </w:r>
    </w:p>
    <w:p w:rsidR="000D59C3" w:rsidRPr="00056D0A" w:rsidRDefault="002F6EE5" w:rsidP="000D59C3">
      <w:pPr>
        <w:spacing w:before="92" w:after="92"/>
        <w:ind w:firstLine="0"/>
        <w:rPr>
          <w:i/>
        </w:rPr>
      </w:pPr>
      <w:r w:rsidRPr="00026E18">
        <w:t>Amennyiben nyertes ajánlattevő (Vállalkozó) a teljesítésébe alvállalkozót von be, úgy a 6:130. § (1)-(</w:t>
      </w:r>
      <w:r w:rsidR="003120D8" w:rsidRPr="00026E18">
        <w:t>2</w:t>
      </w:r>
      <w:r w:rsidRPr="00026E18">
        <w:t xml:space="preserve">) bekezdéseitől eltérően, a (rész)ellenszolgáltatás kifizetésére a Kbt. 135.§ (3) bekezdés alapján a </w:t>
      </w:r>
      <w:r w:rsidR="000D59C3" w:rsidRPr="00026E18">
        <w:t xml:space="preserve">322/2015. </w:t>
      </w:r>
      <w:r w:rsidR="003120D8" w:rsidRPr="00026E18">
        <w:t xml:space="preserve">Korm. rendelet </w:t>
      </w:r>
      <w:r w:rsidR="004F12C4" w:rsidRPr="00026E18">
        <w:rPr>
          <w:b/>
        </w:rPr>
        <w:t>32/A-B</w:t>
      </w:r>
      <w:r w:rsidR="003120D8" w:rsidRPr="00026E18">
        <w:t xml:space="preserve"> §-</w:t>
      </w:r>
      <w:r w:rsidR="008A64A6" w:rsidRPr="00026E18">
        <w:t>ok</w:t>
      </w:r>
      <w:r w:rsidR="003120D8" w:rsidRPr="00026E18">
        <w:t>ban foglaltak alapján történik, az alábbiak szerint:</w:t>
      </w:r>
    </w:p>
    <w:p w:rsidR="00E4420B" w:rsidRDefault="00056D0A">
      <w:pPr>
        <w:shd w:val="clear" w:color="auto" w:fill="FFFFFF"/>
        <w:ind w:firstLine="240"/>
        <w:rPr>
          <w:i/>
        </w:rPr>
      </w:pPr>
      <w:r w:rsidRPr="00056D0A">
        <w:rPr>
          <w:b/>
          <w:bCs/>
          <w:i/>
        </w:rPr>
        <w:t>32/B. §</w:t>
      </w:r>
      <w:r w:rsidRPr="00056D0A">
        <w:rPr>
          <w:i/>
        </w:rPr>
        <w:t xml:space="preserve"> </w:t>
      </w:r>
      <w:r>
        <w:rPr>
          <w:i/>
        </w:rPr>
        <w:t xml:space="preserve">(1) </w:t>
      </w:r>
    </w:p>
    <w:p w:rsidR="00E4420B" w:rsidRDefault="004F12C4">
      <w:pPr>
        <w:shd w:val="clear" w:color="auto" w:fill="FFFFFF"/>
        <w:ind w:firstLine="240"/>
        <w:rPr>
          <w:i/>
        </w:rPr>
      </w:pPr>
      <w:r w:rsidRPr="004F12C4">
        <w:rPr>
          <w:i/>
          <w:iCs/>
        </w:rPr>
        <w:t>a) </w:t>
      </w:r>
      <w:r w:rsidRPr="004F12C4">
        <w:rPr>
          <w:i/>
        </w:rPr>
        <w:t>az ajánlattevőként szerződő felek legkésőbb a teljesítés elismerésének időpontjáig kötelesek nyilatkozatot tenni az ajánlatkérőnek, hogy közülük melyik mekkora összegre jogosult az ellenszolgáltatásból;</w:t>
      </w:r>
    </w:p>
    <w:p w:rsidR="00E4420B" w:rsidRDefault="004F12C4">
      <w:pPr>
        <w:shd w:val="clear" w:color="auto" w:fill="FFFFFF"/>
        <w:ind w:firstLine="240"/>
        <w:rPr>
          <w:i/>
        </w:rPr>
      </w:pPr>
      <w:r w:rsidRPr="004F12C4">
        <w:rPr>
          <w:i/>
          <w:iCs/>
        </w:rPr>
        <w:t>b) </w:t>
      </w:r>
      <w:r w:rsidRPr="004F12C4">
        <w:rPr>
          <w:i/>
        </w:rPr>
        <w:t>az összes ajánlattevőként szerződő fél legkésőbb a teljesítés elismerésének időpontjáig köteles nyilatkozatot tenni, hogy az általa a teljesítésbe bevont alvállalkozók egyenként mekkora összegre jogosultak az ellenszolgáltatásból, egyidejűleg felhívja az alvállalkozókat, hogy állítsák ki ezen számláikat;</w:t>
      </w:r>
    </w:p>
    <w:p w:rsidR="00E4420B" w:rsidRDefault="004F12C4">
      <w:pPr>
        <w:shd w:val="clear" w:color="auto" w:fill="FFFFFF"/>
        <w:ind w:firstLine="240"/>
        <w:rPr>
          <w:i/>
        </w:rPr>
      </w:pPr>
      <w:r w:rsidRPr="004F12C4">
        <w:rPr>
          <w:i/>
          <w:iCs/>
        </w:rPr>
        <w:t>c) </w:t>
      </w:r>
      <w:r w:rsidRPr="004F12C4">
        <w:rPr>
          <w:i/>
        </w:rPr>
        <w:t>az ajánlattevőként szerződő felek mindegyike a teljesítés elismerését követően állítja ki számláját, a számlában részletezve az alvállalkozói teljesítés, valamint az ajánlattevői teljesítés mértékét;</w:t>
      </w:r>
    </w:p>
    <w:p w:rsidR="00E4420B" w:rsidRDefault="004F12C4">
      <w:pPr>
        <w:shd w:val="clear" w:color="auto" w:fill="FFFFFF"/>
        <w:ind w:firstLine="240"/>
        <w:rPr>
          <w:i/>
        </w:rPr>
      </w:pPr>
      <w:r w:rsidRPr="004F12C4">
        <w:rPr>
          <w:i/>
          <w:iCs/>
        </w:rPr>
        <w:t>d) </w:t>
      </w:r>
      <w:r w:rsidRPr="004F12C4">
        <w:rPr>
          <w:i/>
        </w:rPr>
        <w:t>a </w:t>
      </w:r>
      <w:r w:rsidRPr="004F12C4">
        <w:rPr>
          <w:i/>
          <w:iCs/>
        </w:rPr>
        <w:t>c) </w:t>
      </w:r>
      <w:r w:rsidRPr="004F12C4">
        <w:rPr>
          <w:i/>
        </w:rPr>
        <w:t>pont szerint a számlában feltüntetett alvállalkozói teljesítés ellenértékét az ajánlatkérőként szerződő fél − európai uniós támogatás esetén szállítói kifizetés során a kifizetésre köteles szervezet − tizenöt napon belül átutalja az ajánlattevőknek;</w:t>
      </w:r>
    </w:p>
    <w:p w:rsidR="00E4420B" w:rsidRDefault="004F12C4">
      <w:pPr>
        <w:shd w:val="clear" w:color="auto" w:fill="FFFFFF"/>
        <w:ind w:firstLine="240"/>
        <w:rPr>
          <w:i/>
        </w:rPr>
      </w:pPr>
      <w:r w:rsidRPr="004F12C4">
        <w:rPr>
          <w:b/>
          <w:i/>
          <w:iCs/>
        </w:rPr>
        <w:lastRenderedPageBreak/>
        <w:t>e)</w:t>
      </w:r>
      <w:r w:rsidRPr="004F12C4">
        <w:rPr>
          <w:b/>
          <w:bCs/>
          <w:i/>
          <w:iCs/>
          <w:vertAlign w:val="superscript"/>
        </w:rPr>
        <w:t xml:space="preserve"> </w:t>
      </w:r>
      <w:r w:rsidRPr="004F12C4">
        <w:rPr>
          <w:i/>
        </w:rPr>
        <w:t>az ajánlattevőként szerződő fél haladéktalanul kiegyenlíti az alvállalkozók számláit, vagy az alvállalkozóval kötött szerződésben foglaltak szerint az alvállalkozói díj egy részét visszatartja;</w:t>
      </w:r>
    </w:p>
    <w:p w:rsidR="00E4420B" w:rsidRDefault="004F12C4">
      <w:pPr>
        <w:shd w:val="clear" w:color="auto" w:fill="FFFFFF"/>
        <w:ind w:firstLine="240"/>
        <w:rPr>
          <w:i/>
        </w:rPr>
      </w:pPr>
      <w:r w:rsidRPr="004F12C4">
        <w:rPr>
          <w:b/>
          <w:i/>
          <w:iCs/>
        </w:rPr>
        <w:t>f)</w:t>
      </w:r>
      <w:r w:rsidRPr="004F12C4">
        <w:rPr>
          <w:i/>
          <w:iCs/>
        </w:rPr>
        <w:t> </w:t>
      </w:r>
      <w:r w:rsidRPr="004F12C4">
        <w:rPr>
          <w:i/>
        </w:rPr>
        <w:t>az ajánlattevőként szerződő felek átadják az </w:t>
      </w:r>
      <w:r w:rsidRPr="004F12C4">
        <w:rPr>
          <w:i/>
          <w:iCs/>
        </w:rPr>
        <w:t>e) </w:t>
      </w:r>
      <w:r w:rsidRPr="004F12C4">
        <w:rPr>
          <w:i/>
        </w:rPr>
        <w:t>pont szerinti átutalások igazolásainak másolatait;</w:t>
      </w:r>
    </w:p>
    <w:p w:rsidR="00E4420B" w:rsidRDefault="004F12C4">
      <w:pPr>
        <w:shd w:val="clear" w:color="auto" w:fill="FFFFFF"/>
        <w:ind w:firstLine="240"/>
        <w:rPr>
          <w:i/>
        </w:rPr>
      </w:pPr>
      <w:r w:rsidRPr="004F12C4">
        <w:rPr>
          <w:i/>
          <w:iCs/>
        </w:rPr>
        <w:t>g</w:t>
      </w:r>
      <w:r w:rsidRPr="004F12C4">
        <w:rPr>
          <w:b/>
          <w:i/>
          <w:iCs/>
        </w:rPr>
        <w:t>)</w:t>
      </w:r>
      <w:r w:rsidRPr="004F12C4">
        <w:rPr>
          <w:i/>
          <w:iCs/>
        </w:rPr>
        <w:t> </w:t>
      </w:r>
      <w:r w:rsidRPr="004F12C4">
        <w:rPr>
          <w:i/>
        </w:rPr>
        <w:t>az ajánlattevőként szerződő felek által benyújtott számlában megjelölt, fővállalkozói teljesítés ellenértékét az ajánlatkérőként szerződő fél − európai uniós támogatás esetén szállítói kifizetés során a kifizetésre köteles szervezet − tizenöt napon belül átutalja az ajánlattevőként szerződő feleknek;</w:t>
      </w:r>
    </w:p>
    <w:p w:rsidR="00E4420B" w:rsidRDefault="004F12C4">
      <w:pPr>
        <w:shd w:val="clear" w:color="auto" w:fill="FFFFFF"/>
        <w:ind w:firstLine="240"/>
        <w:rPr>
          <w:i/>
        </w:rPr>
      </w:pPr>
      <w:r w:rsidRPr="004F12C4">
        <w:rPr>
          <w:i/>
          <w:iCs/>
        </w:rPr>
        <w:t>h) </w:t>
      </w:r>
      <w:r w:rsidRPr="004F12C4">
        <w:rPr>
          <w:i/>
        </w:rPr>
        <w:t>ha az ajánlattevőként szerződő felek valamelyike az </w:t>
      </w:r>
      <w:r w:rsidRPr="004F12C4">
        <w:rPr>
          <w:i/>
          <w:iCs/>
        </w:rPr>
        <w:t>e) </w:t>
      </w:r>
      <w:r w:rsidRPr="004F12C4">
        <w:rPr>
          <w:i/>
        </w:rPr>
        <w:t>vagy az </w:t>
      </w:r>
      <w:r w:rsidRPr="004F12C4">
        <w:rPr>
          <w:i/>
          <w:iCs/>
        </w:rPr>
        <w:t>f) </w:t>
      </w:r>
      <w:r w:rsidRPr="004F12C4">
        <w:rPr>
          <w:i/>
        </w:rPr>
        <w:t>pont szerinti kötelezettségét nem teljesíti, az ellenszolgáltatás fennmaradó részét az ajánlatkérő (vagy a kifizetésre köteles szervezet) őrzi, és az akkor illeti meg az ajánlattevőt, ha az ajánlatkérő részére igazolja, hogy az </w:t>
      </w:r>
      <w:r w:rsidRPr="004F12C4">
        <w:rPr>
          <w:i/>
          <w:iCs/>
        </w:rPr>
        <w:t>e) </w:t>
      </w:r>
      <w:r w:rsidRPr="004F12C4">
        <w:rPr>
          <w:i/>
        </w:rPr>
        <w:t>vagy az </w:t>
      </w:r>
      <w:r w:rsidRPr="004F12C4">
        <w:rPr>
          <w:i/>
          <w:iCs/>
        </w:rPr>
        <w:t>f) </w:t>
      </w:r>
      <w:r w:rsidRPr="004F12C4">
        <w:rPr>
          <w:i/>
        </w:rPr>
        <w:t>pont szerinti kötelezettségét teljesítette, vagy hitelt érdemlő irattal igazolja, hogy az alvállalkozó vagy szakember nem jogosult az ajánlattevő által a </w:t>
      </w:r>
      <w:r w:rsidRPr="004F12C4">
        <w:rPr>
          <w:i/>
          <w:iCs/>
        </w:rPr>
        <w:t>b) </w:t>
      </w:r>
      <w:r w:rsidRPr="004F12C4">
        <w:rPr>
          <w:i/>
        </w:rPr>
        <w:t>pont szerint bejelentett összegre vagy annak egy részére;</w:t>
      </w:r>
    </w:p>
    <w:p w:rsidR="00E4420B" w:rsidRDefault="004F12C4">
      <w:pPr>
        <w:shd w:val="clear" w:color="auto" w:fill="FFFFFF"/>
        <w:ind w:firstLine="240"/>
        <w:rPr>
          <w:i/>
        </w:rPr>
      </w:pPr>
      <w:r w:rsidRPr="004F12C4">
        <w:rPr>
          <w:i/>
          <w:iCs/>
        </w:rPr>
        <w:t>i) </w:t>
      </w:r>
      <w:r w:rsidRPr="004F12C4">
        <w:rPr>
          <w:i/>
        </w:rPr>
        <w:t>részben vagy egészben európai uniós támogatásból megvalósított közbeszerzés esetén a </w:t>
      </w:r>
      <w:r w:rsidRPr="004F12C4">
        <w:rPr>
          <w:i/>
          <w:iCs/>
        </w:rPr>
        <w:t>d) </w:t>
      </w:r>
      <w:r w:rsidRPr="004F12C4">
        <w:rPr>
          <w:i/>
        </w:rPr>
        <w:t>pont szerinti határidő harminc nap.</w:t>
      </w:r>
    </w:p>
    <w:p w:rsidR="00E4420B" w:rsidRDefault="004F12C4">
      <w:pPr>
        <w:shd w:val="clear" w:color="auto" w:fill="FFFFFF"/>
        <w:ind w:firstLine="240"/>
        <w:rPr>
          <w:i/>
        </w:rPr>
      </w:pPr>
      <w:r w:rsidRPr="004F12C4">
        <w:rPr>
          <w:b/>
          <w:i/>
        </w:rPr>
        <w:t>(2)</w:t>
      </w:r>
      <w:r w:rsidRPr="004F12C4">
        <w:rPr>
          <w:i/>
        </w:rPr>
        <w:t> A felek kizárólag az (1) bekezdés </w:t>
      </w:r>
      <w:r w:rsidRPr="004F12C4">
        <w:rPr>
          <w:i/>
          <w:iCs/>
        </w:rPr>
        <w:t>g) </w:t>
      </w:r>
      <w:r w:rsidRPr="004F12C4">
        <w:rPr>
          <w:i/>
        </w:rPr>
        <w:t>pontja szerinti ellenszolgáltatás halasztott teljesítésében állapodhatnak meg a Ptk. 6:130. § (3) bekezdésének megfelelően. A 32/B. § (2) bekezdését az ajánlattevőként szerződő féllel szemben csak az (1) bekezdés </w:t>
      </w:r>
      <w:r w:rsidRPr="004F12C4">
        <w:rPr>
          <w:i/>
          <w:iCs/>
        </w:rPr>
        <w:t>g) </w:t>
      </w:r>
      <w:r w:rsidRPr="004F12C4">
        <w:rPr>
          <w:i/>
        </w:rPr>
        <w:t>pontja szerinti összegre lehet alkalmazni.</w:t>
      </w:r>
    </w:p>
    <w:p w:rsidR="00E4420B" w:rsidRDefault="004F12C4">
      <w:pPr>
        <w:shd w:val="clear" w:color="auto" w:fill="FFFFFF"/>
        <w:ind w:firstLine="240"/>
        <w:rPr>
          <w:i/>
        </w:rPr>
      </w:pPr>
      <w:r w:rsidRPr="004F12C4">
        <w:rPr>
          <w:i/>
        </w:rPr>
        <w:t>(3) Ha az ellenszolgáltatást több részletben teljesíti az ajánlatkérőként szerződést kötő fél vagy a kifizetésre köteles szervezet, minden részlettel kapcsolatban alkalmazni kell az (1) és (2) bekezdést.</w:t>
      </w:r>
    </w:p>
    <w:p w:rsidR="00E4420B" w:rsidRDefault="004F12C4">
      <w:pPr>
        <w:shd w:val="clear" w:color="auto" w:fill="FFFFFF"/>
        <w:ind w:firstLine="240"/>
        <w:rPr>
          <w:i/>
        </w:rPr>
      </w:pPr>
      <w:r w:rsidRPr="004F12C4">
        <w:rPr>
          <w:i/>
        </w:rPr>
        <w:t>(4) Ha a közbeszerzési szerződés teljesítése érdekében a nyertes ajánlattevő (ajánlattevők) projekttársaságot hoztak létre, e § alkalmazásában a nyertes ajánlattevőként szerződő fél alatt a projekttársaságot kell érteni.</w:t>
      </w:r>
    </w:p>
    <w:p w:rsidR="00E4420B" w:rsidRDefault="004F12C4">
      <w:pPr>
        <w:shd w:val="clear" w:color="auto" w:fill="FFFFFF"/>
        <w:ind w:firstLine="240"/>
        <w:rPr>
          <w:i/>
        </w:rPr>
      </w:pPr>
      <w:r w:rsidRPr="004F12C4">
        <w:rPr>
          <w:b/>
          <w:bCs/>
          <w:i/>
        </w:rPr>
        <w:t>32/B. §</w:t>
      </w:r>
      <w:r w:rsidRPr="004F12C4">
        <w:rPr>
          <w:i/>
        </w:rPr>
        <w:t xml:space="preserve"> (1) A 32/A. § (1) bekezdés rendelkezéseinek alkalmazása során a havonta nettó módon számított 200 000 forintot meghaladó kifizetésnél ajánlattevő az igénybe vett alvállalkozónak a teljesítésért - visszatartási kötelezettség nélkül - abban az esetben fizethet, ha</w:t>
      </w:r>
    </w:p>
    <w:p w:rsidR="00E4420B" w:rsidRDefault="004F12C4">
      <w:pPr>
        <w:shd w:val="clear" w:color="auto" w:fill="FFFFFF"/>
        <w:ind w:firstLine="240"/>
        <w:rPr>
          <w:i/>
        </w:rPr>
      </w:pPr>
      <w:r w:rsidRPr="004F12C4">
        <w:rPr>
          <w:i/>
          <w:iCs/>
        </w:rPr>
        <w:t>a) </w:t>
      </w:r>
      <w:r w:rsidRPr="004F12C4">
        <w:rPr>
          <w:i/>
        </w:rPr>
        <w:t>az alvállalkozó az ajánlattevő rendelkezésére bocsát a tényleges kifizetés időpontjától számított 30 napnál nem régebbi nemleges adóigazolást,</w:t>
      </w:r>
    </w:p>
    <w:p w:rsidR="00E4420B" w:rsidRDefault="004F12C4">
      <w:pPr>
        <w:shd w:val="clear" w:color="auto" w:fill="FFFFFF"/>
        <w:ind w:firstLine="240"/>
        <w:rPr>
          <w:i/>
        </w:rPr>
      </w:pPr>
      <w:r w:rsidRPr="004F12C4">
        <w:rPr>
          <w:i/>
          <w:iCs/>
        </w:rPr>
        <w:t>b) </w:t>
      </w:r>
      <w:r w:rsidRPr="004F12C4">
        <w:rPr>
          <w:i/>
        </w:rPr>
        <w:t>az alvállalkozó a kifizetés időpontjában szerepel a köztartozásmentes adózói adatbázisban, vagy</w:t>
      </w:r>
    </w:p>
    <w:p w:rsidR="00E4420B" w:rsidRDefault="004F12C4">
      <w:pPr>
        <w:shd w:val="clear" w:color="auto" w:fill="FFFFFF"/>
        <w:ind w:firstLine="240"/>
        <w:rPr>
          <w:i/>
        </w:rPr>
      </w:pPr>
      <w:r w:rsidRPr="004F12C4">
        <w:rPr>
          <w:i/>
          <w:iCs/>
        </w:rPr>
        <w:t>c) </w:t>
      </w:r>
      <w:r w:rsidRPr="004F12C4">
        <w:rPr>
          <w:i/>
        </w:rPr>
        <w:t>az ajánlattevő rendelkezésére bocsátja az adóigazgatási eljárás részletszabályairól szóló kormányrendelet szerinti köztartozásmentes adózói minőségről szóló igazolást.</w:t>
      </w:r>
    </w:p>
    <w:p w:rsidR="00E4420B" w:rsidRDefault="004F12C4">
      <w:pPr>
        <w:shd w:val="clear" w:color="auto" w:fill="FFFFFF"/>
        <w:ind w:firstLine="240"/>
        <w:rPr>
          <w:i/>
        </w:rPr>
      </w:pPr>
      <w:r w:rsidRPr="004F12C4">
        <w:rPr>
          <w:i/>
        </w:rPr>
        <w:t>(2) Az ajánlattevő az általános adóigazolás rendelkezésre bocsátása után az abban szereplő köztartozás erejéig visszatartja a kifizetést. Ha az általános adóigazolásban szereplő köztartozás ellenére az ajánlattevő elmulasztja a visszatartást, a kifizetés erejéig egyetemlegesen felel az alvállalkozót a kifizetés időpontjában terhelő köztartozásért. A visszatartási kötelezettség az általános forgalmi adóra nem terjed ki.</w:t>
      </w:r>
    </w:p>
    <w:p w:rsidR="00056D0A" w:rsidRDefault="00056D0A" w:rsidP="00E1616F">
      <w:pPr>
        <w:spacing w:before="92" w:after="92"/>
        <w:ind w:firstLine="0"/>
        <w:rPr>
          <w:u w:val="single"/>
        </w:rPr>
      </w:pPr>
    </w:p>
    <w:p w:rsidR="00E1616F" w:rsidRPr="00492793" w:rsidRDefault="00E1616F" w:rsidP="00E1616F">
      <w:pPr>
        <w:spacing w:before="92" w:after="92"/>
        <w:ind w:firstLine="0"/>
      </w:pPr>
      <w:r w:rsidRPr="00FE3E2C">
        <w:rPr>
          <w:u w:val="single"/>
        </w:rPr>
        <w:t>Számlázás</w:t>
      </w:r>
      <w:r>
        <w:rPr>
          <w:u w:val="single"/>
        </w:rPr>
        <w:t xml:space="preserve"> rendje (rész számláz</w:t>
      </w:r>
      <w:r w:rsidR="00BC35EC">
        <w:rPr>
          <w:u w:val="single"/>
        </w:rPr>
        <w:t>á</w:t>
      </w:r>
      <w:r>
        <w:rPr>
          <w:u w:val="single"/>
        </w:rPr>
        <w:t>s)</w:t>
      </w:r>
    </w:p>
    <w:p w:rsidR="00E4420B" w:rsidRDefault="00151B2D">
      <w:pPr>
        <w:spacing w:before="92" w:after="92"/>
        <w:ind w:hanging="294"/>
      </w:pPr>
      <w:r>
        <w:t>1. részszámla benyújtásának időpontja: a szerződés alapján – Megrendelő által elismert és igazolt – 25%-os műszaki tartalom teljesítését (készültségi fok) követően.</w:t>
      </w:r>
    </w:p>
    <w:p w:rsidR="00151B2D" w:rsidRDefault="00151B2D" w:rsidP="00151B2D">
      <w:pPr>
        <w:spacing w:before="92" w:after="92"/>
        <w:ind w:hanging="294"/>
      </w:pPr>
      <w:r>
        <w:lastRenderedPageBreak/>
        <w:t>2. részszámla benyújtásának időpontja: a szerződés alapján – Megrendelő által elismert és igazolt – 50%-os műszaki tartalom teljesítését (készültségi fok) követően.</w:t>
      </w:r>
    </w:p>
    <w:p w:rsidR="00151B2D" w:rsidRDefault="00151B2D" w:rsidP="00151B2D">
      <w:pPr>
        <w:spacing w:before="92" w:after="92"/>
        <w:ind w:hanging="294"/>
      </w:pPr>
      <w:r>
        <w:t>3. részszámla benyújtásának időpontja: a szerződés alapján – Megrendelő által elismert és igazolt – 75%-os műszaki tartalom teljesítését (készültségi fok) követően.</w:t>
      </w:r>
    </w:p>
    <w:p w:rsidR="00151B2D" w:rsidRDefault="00C34DBB" w:rsidP="00151B2D">
      <w:pPr>
        <w:spacing w:before="92" w:after="92"/>
        <w:ind w:hanging="294"/>
      </w:pPr>
      <w:r>
        <w:rPr>
          <w:u w:val="single"/>
        </w:rPr>
        <w:t>V</w:t>
      </w:r>
      <w:r w:rsidR="004F12C4" w:rsidRPr="004F12C4">
        <w:rPr>
          <w:u w:val="single"/>
        </w:rPr>
        <w:t>égszámla</w:t>
      </w:r>
      <w:r w:rsidR="00151B2D">
        <w:t xml:space="preserve"> benyújtásának időpontja: a sze</w:t>
      </w:r>
      <w:r w:rsidR="00F17B05">
        <w:t>rződés</w:t>
      </w:r>
      <w:r w:rsidR="00FF7AB8">
        <w:t>es</w:t>
      </w:r>
      <w:r w:rsidR="00F17B05">
        <w:t xml:space="preserve"> műszaki tartalom </w:t>
      </w:r>
      <w:r w:rsidR="00FF7AB8">
        <w:t xml:space="preserve">(felhívás </w:t>
      </w:r>
      <w:r w:rsidR="00FF7AB8" w:rsidRPr="00BC6407">
        <w:t>7.4. pont</w:t>
      </w:r>
      <w:r w:rsidR="00FF7AB8">
        <w:t xml:space="preserve"> szerinti) teljesítését</w:t>
      </w:r>
      <w:r w:rsidR="00F17B05">
        <w:t xml:space="preserve"> </w:t>
      </w:r>
      <w:r w:rsidR="00151B2D">
        <w:t xml:space="preserve">– </w:t>
      </w:r>
      <w:r w:rsidR="00F17B05">
        <w:t xml:space="preserve">Átadás – átvételi Igazolás </w:t>
      </w:r>
      <w:r w:rsidR="00FF7AB8">
        <w:t xml:space="preserve">a </w:t>
      </w:r>
      <w:r w:rsidR="00151B2D">
        <w:t xml:space="preserve">Megrendelő </w:t>
      </w:r>
      <w:r w:rsidR="00F17B05">
        <w:t>(műszaki ellenőr) részéről kiadás</w:t>
      </w:r>
      <w:r w:rsidR="00FF7AB8">
        <w:t xml:space="preserve">ra került – </w:t>
      </w:r>
      <w:r w:rsidR="00F17B05">
        <w:t>követően</w:t>
      </w:r>
      <w:r w:rsidR="00151B2D">
        <w:t>.</w:t>
      </w:r>
    </w:p>
    <w:p w:rsidR="00E4420B" w:rsidRDefault="00E4420B">
      <w:pPr>
        <w:shd w:val="clear" w:color="auto" w:fill="FFFFFF"/>
        <w:ind w:left="0" w:firstLine="0"/>
        <w:rPr>
          <w:color w:val="33669A"/>
        </w:rPr>
      </w:pPr>
    </w:p>
    <w:p w:rsidR="00E4420B" w:rsidRDefault="00493F37">
      <w:pPr>
        <w:widowControl w:val="0"/>
        <w:suppressAutoHyphens/>
        <w:autoSpaceDE w:val="0"/>
      </w:pPr>
      <w:r w:rsidRPr="00492793">
        <w:t xml:space="preserve">A részletes </w:t>
      </w:r>
      <w:r w:rsidR="000C4D94">
        <w:t xml:space="preserve">szerződéses </w:t>
      </w:r>
      <w:r w:rsidRPr="00492793">
        <w:t xml:space="preserve">feltételeket a </w:t>
      </w:r>
      <w:r w:rsidR="000C4D94">
        <w:t xml:space="preserve">KKD - </w:t>
      </w:r>
      <w:r w:rsidRPr="00492793">
        <w:t xml:space="preserve">szerződéstervezet </w:t>
      </w:r>
      <w:r w:rsidR="000C4D94">
        <w:t xml:space="preserve">fejezet - </w:t>
      </w:r>
      <w:r w:rsidRPr="00492793">
        <w:t>tartalmazza.</w:t>
      </w:r>
      <w:r w:rsidR="003A466E" w:rsidRPr="00492793">
        <w:t xml:space="preserve"> </w:t>
      </w:r>
    </w:p>
    <w:p w:rsidR="002F593B" w:rsidRPr="00492793" w:rsidRDefault="002F593B" w:rsidP="00AB1310">
      <w:pPr>
        <w:tabs>
          <w:tab w:val="num" w:pos="540"/>
        </w:tabs>
        <w:ind w:left="540" w:hanging="360"/>
        <w:rPr>
          <w:bCs/>
        </w:rPr>
      </w:pPr>
    </w:p>
    <w:p w:rsidR="007D7943" w:rsidRPr="00492793" w:rsidRDefault="002F593B" w:rsidP="0016475B">
      <w:pPr>
        <w:numPr>
          <w:ilvl w:val="0"/>
          <w:numId w:val="8"/>
        </w:numPr>
        <w:rPr>
          <w:bCs/>
        </w:rPr>
      </w:pPr>
      <w:r w:rsidRPr="00A04FF9">
        <w:rPr>
          <w:b/>
          <w:bCs/>
        </w:rPr>
        <w:t>Az ajánlatok értékelési szempontja:</w:t>
      </w:r>
      <w:r w:rsidRPr="00492793">
        <w:rPr>
          <w:bCs/>
        </w:rPr>
        <w:t xml:space="preserve"> </w:t>
      </w:r>
      <w:r w:rsidRPr="00492793">
        <w:t xml:space="preserve">a </w:t>
      </w:r>
      <w:r w:rsidR="00AC2396" w:rsidRPr="00492793">
        <w:t>Kbt. 76. § (2) bek. c) pontja alapján a legjobb ár-érték arány</w:t>
      </w:r>
      <w:r w:rsidR="007D7943" w:rsidRPr="00492793">
        <w:t>.</w:t>
      </w:r>
    </w:p>
    <w:p w:rsidR="007D7943" w:rsidRPr="00492793" w:rsidRDefault="007D7943" w:rsidP="007D7943">
      <w:pPr>
        <w:ind w:left="540" w:firstLine="0"/>
        <w:rPr>
          <w:bCs/>
        </w:rPr>
      </w:pP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9"/>
        <w:gridCol w:w="3264"/>
      </w:tblGrid>
      <w:tr w:rsidR="008E1123" w:rsidRPr="00492793" w:rsidTr="003C55A6">
        <w:trPr>
          <w:jc w:val="center"/>
        </w:trPr>
        <w:tc>
          <w:tcPr>
            <w:tcW w:w="5059" w:type="dxa"/>
            <w:tcBorders>
              <w:top w:val="single" w:sz="4" w:space="0" w:color="auto"/>
              <w:left w:val="single" w:sz="4" w:space="0" w:color="auto"/>
              <w:bottom w:val="single" w:sz="4" w:space="0" w:color="auto"/>
              <w:right w:val="single" w:sz="4" w:space="0" w:color="auto"/>
            </w:tcBorders>
            <w:vAlign w:val="center"/>
          </w:tcPr>
          <w:p w:rsidR="008E1123" w:rsidRPr="008E1123" w:rsidRDefault="008E1123">
            <w:pPr>
              <w:ind w:left="360" w:firstLine="0"/>
              <w:jc w:val="center"/>
              <w:rPr>
                <w:rFonts w:eastAsia="Calibri"/>
                <w:b/>
              </w:rPr>
            </w:pPr>
            <w:r w:rsidRPr="008E1123">
              <w:rPr>
                <w:rFonts w:eastAsia="Calibri"/>
                <w:b/>
              </w:rPr>
              <w:t>Értékelési szempont</w:t>
            </w:r>
          </w:p>
        </w:tc>
        <w:tc>
          <w:tcPr>
            <w:tcW w:w="3264" w:type="dxa"/>
            <w:tcBorders>
              <w:top w:val="single" w:sz="4" w:space="0" w:color="auto"/>
              <w:left w:val="single" w:sz="4" w:space="0" w:color="auto"/>
              <w:bottom w:val="single" w:sz="4" w:space="0" w:color="auto"/>
              <w:right w:val="single" w:sz="4" w:space="0" w:color="auto"/>
            </w:tcBorders>
            <w:vAlign w:val="center"/>
          </w:tcPr>
          <w:p w:rsidR="008E1123" w:rsidRPr="008E1123" w:rsidRDefault="008E1123">
            <w:pPr>
              <w:ind w:left="360" w:firstLine="0"/>
              <w:jc w:val="center"/>
              <w:rPr>
                <w:rFonts w:eastAsia="Calibri"/>
                <w:b/>
              </w:rPr>
            </w:pPr>
            <w:r w:rsidRPr="008E1123">
              <w:rPr>
                <w:rFonts w:eastAsia="Calibri"/>
                <w:b/>
              </w:rPr>
              <w:t>Súlyszám</w:t>
            </w:r>
          </w:p>
        </w:tc>
      </w:tr>
      <w:tr w:rsidR="008E1123" w:rsidRPr="00492793" w:rsidTr="003C55A6">
        <w:trPr>
          <w:jc w:val="center"/>
        </w:trPr>
        <w:tc>
          <w:tcPr>
            <w:tcW w:w="5059" w:type="dxa"/>
            <w:tcBorders>
              <w:top w:val="single" w:sz="4" w:space="0" w:color="auto"/>
              <w:left w:val="single" w:sz="4" w:space="0" w:color="auto"/>
              <w:bottom w:val="single" w:sz="4" w:space="0" w:color="auto"/>
              <w:right w:val="single" w:sz="4" w:space="0" w:color="auto"/>
            </w:tcBorders>
            <w:vAlign w:val="center"/>
          </w:tcPr>
          <w:p w:rsidR="008E1123" w:rsidRPr="003C55A6" w:rsidRDefault="008E1123" w:rsidP="008E1123">
            <w:pPr>
              <w:ind w:left="233" w:hanging="233"/>
              <w:rPr>
                <w:b/>
              </w:rPr>
            </w:pPr>
            <w:r w:rsidRPr="003C55A6">
              <w:rPr>
                <w:b/>
              </w:rPr>
              <w:t>1. Ajánlati ár (nettó forint)</w:t>
            </w:r>
          </w:p>
        </w:tc>
        <w:tc>
          <w:tcPr>
            <w:tcW w:w="3264" w:type="dxa"/>
            <w:tcBorders>
              <w:top w:val="single" w:sz="4" w:space="0" w:color="auto"/>
              <w:left w:val="single" w:sz="4" w:space="0" w:color="auto"/>
              <w:bottom w:val="single" w:sz="4" w:space="0" w:color="auto"/>
              <w:right w:val="single" w:sz="4" w:space="0" w:color="auto"/>
            </w:tcBorders>
            <w:vAlign w:val="center"/>
          </w:tcPr>
          <w:p w:rsidR="008E1123" w:rsidRPr="003C55A6" w:rsidRDefault="008E1123" w:rsidP="008E1123">
            <w:pPr>
              <w:spacing w:before="240" w:after="240"/>
              <w:ind w:left="0" w:firstLine="0"/>
              <w:jc w:val="center"/>
              <w:rPr>
                <w:b/>
                <w:bCs/>
              </w:rPr>
            </w:pPr>
            <w:r w:rsidRPr="003C55A6">
              <w:rPr>
                <w:b/>
                <w:bCs/>
              </w:rPr>
              <w:t>70</w:t>
            </w:r>
          </w:p>
        </w:tc>
      </w:tr>
      <w:tr w:rsidR="008E1123" w:rsidRPr="00492793" w:rsidTr="003C55A6">
        <w:trPr>
          <w:jc w:val="center"/>
        </w:trPr>
        <w:tc>
          <w:tcPr>
            <w:tcW w:w="5059" w:type="dxa"/>
            <w:tcBorders>
              <w:top w:val="single" w:sz="4" w:space="0" w:color="auto"/>
              <w:left w:val="single" w:sz="4" w:space="0" w:color="auto"/>
              <w:bottom w:val="single" w:sz="4" w:space="0" w:color="auto"/>
              <w:right w:val="single" w:sz="4" w:space="0" w:color="auto"/>
            </w:tcBorders>
            <w:vAlign w:val="center"/>
          </w:tcPr>
          <w:p w:rsidR="00187CBF" w:rsidRPr="00187CBF" w:rsidRDefault="008E1123" w:rsidP="0016475B">
            <w:pPr>
              <w:pStyle w:val="Listaszerbekezds"/>
              <w:numPr>
                <w:ilvl w:val="0"/>
                <w:numId w:val="11"/>
              </w:numPr>
              <w:tabs>
                <w:tab w:val="left" w:pos="356"/>
              </w:tabs>
              <w:rPr>
                <w:b/>
              </w:rPr>
            </w:pPr>
            <w:r w:rsidRPr="00187CBF">
              <w:rPr>
                <w:b/>
              </w:rPr>
              <w:t xml:space="preserve">Jótállás időtartama (hónapban) </w:t>
            </w:r>
          </w:p>
          <w:p w:rsidR="008E1123" w:rsidRPr="003C55A6" w:rsidRDefault="00EA1393" w:rsidP="00EA1393">
            <w:pPr>
              <w:tabs>
                <w:tab w:val="left" w:pos="356"/>
              </w:tabs>
              <w:ind w:left="0" w:firstLine="0"/>
            </w:pPr>
            <w:r>
              <w:t>(</w:t>
            </w:r>
            <w:r w:rsidRPr="00EA1393">
              <w:t>181/2003. (XI. 5.) Korm. rendelet szerint</w:t>
            </w:r>
            <w:r w:rsidRPr="00187CBF">
              <w:rPr>
                <w:b/>
              </w:rPr>
              <w:t>)</w:t>
            </w:r>
          </w:p>
        </w:tc>
        <w:tc>
          <w:tcPr>
            <w:tcW w:w="3264" w:type="dxa"/>
            <w:tcBorders>
              <w:top w:val="single" w:sz="4" w:space="0" w:color="auto"/>
              <w:left w:val="single" w:sz="4" w:space="0" w:color="auto"/>
              <w:bottom w:val="single" w:sz="4" w:space="0" w:color="auto"/>
              <w:right w:val="single" w:sz="4" w:space="0" w:color="auto"/>
            </w:tcBorders>
            <w:vAlign w:val="center"/>
          </w:tcPr>
          <w:p w:rsidR="008E1123" w:rsidRPr="003C55A6" w:rsidRDefault="00020A79" w:rsidP="008E1123">
            <w:pPr>
              <w:spacing w:before="240" w:after="240"/>
              <w:ind w:left="0" w:firstLine="0"/>
              <w:jc w:val="center"/>
              <w:rPr>
                <w:b/>
                <w:bCs/>
              </w:rPr>
            </w:pPr>
            <w:r>
              <w:rPr>
                <w:b/>
                <w:bCs/>
              </w:rPr>
              <w:t>3</w:t>
            </w:r>
            <w:r w:rsidR="008E1123" w:rsidRPr="003C55A6">
              <w:rPr>
                <w:b/>
                <w:bCs/>
              </w:rPr>
              <w:t>0</w:t>
            </w:r>
          </w:p>
        </w:tc>
      </w:tr>
      <w:tr w:rsidR="00EA1393" w:rsidRPr="00026E18" w:rsidTr="003C55A6">
        <w:trPr>
          <w:jc w:val="center"/>
        </w:trPr>
        <w:tc>
          <w:tcPr>
            <w:tcW w:w="5059" w:type="dxa"/>
            <w:tcBorders>
              <w:top w:val="single" w:sz="4" w:space="0" w:color="auto"/>
              <w:left w:val="single" w:sz="4" w:space="0" w:color="auto"/>
              <w:bottom w:val="single" w:sz="4" w:space="0" w:color="auto"/>
              <w:right w:val="single" w:sz="4" w:space="0" w:color="auto"/>
            </w:tcBorders>
            <w:vAlign w:val="center"/>
          </w:tcPr>
          <w:p w:rsidR="00EA1393" w:rsidRPr="00026E18" w:rsidRDefault="00A03DEC" w:rsidP="00EA1393">
            <w:pPr>
              <w:pStyle w:val="Listaszerbekezds"/>
              <w:tabs>
                <w:tab w:val="left" w:pos="356"/>
              </w:tabs>
              <w:ind w:left="360" w:firstLine="0"/>
              <w:rPr>
                <w:b/>
              </w:rPr>
            </w:pPr>
            <w:r w:rsidRPr="00026E18">
              <w:rPr>
                <w:b/>
              </w:rPr>
              <w:t xml:space="preserve">2.1 </w:t>
            </w:r>
            <w:r w:rsidR="00EA1393" w:rsidRPr="00026E18">
              <w:rPr>
                <w:b/>
              </w:rPr>
              <w:t>Jótállás időtartama (hónapban)</w:t>
            </w:r>
          </w:p>
          <w:p w:rsidR="00EA1393" w:rsidRPr="00026E18" w:rsidRDefault="00EA1393" w:rsidP="00EA1393">
            <w:pPr>
              <w:pStyle w:val="Listaszerbekezds"/>
              <w:tabs>
                <w:tab w:val="left" w:pos="356"/>
              </w:tabs>
              <w:ind w:left="360" w:firstLine="0"/>
              <w:rPr>
                <w:b/>
              </w:rPr>
            </w:pPr>
            <w:r w:rsidRPr="00026E18">
              <w:rPr>
                <w:b/>
              </w:rPr>
              <w:t>Korm. rendelet 1. és 2 melléklet szerint meghatározottakra minimum 36 hónap, és maximum 96 hónap</w:t>
            </w:r>
          </w:p>
        </w:tc>
        <w:tc>
          <w:tcPr>
            <w:tcW w:w="3264" w:type="dxa"/>
            <w:tcBorders>
              <w:top w:val="single" w:sz="4" w:space="0" w:color="auto"/>
              <w:left w:val="single" w:sz="4" w:space="0" w:color="auto"/>
              <w:bottom w:val="single" w:sz="4" w:space="0" w:color="auto"/>
              <w:right w:val="single" w:sz="4" w:space="0" w:color="auto"/>
            </w:tcBorders>
            <w:vAlign w:val="center"/>
          </w:tcPr>
          <w:p w:rsidR="00EA1393" w:rsidRPr="00026E18" w:rsidRDefault="00A03DEC" w:rsidP="008E1123">
            <w:pPr>
              <w:spacing w:before="240" w:after="240"/>
              <w:ind w:left="0" w:firstLine="0"/>
              <w:jc w:val="center"/>
              <w:rPr>
                <w:b/>
                <w:bCs/>
              </w:rPr>
            </w:pPr>
            <w:r w:rsidRPr="00026E18">
              <w:rPr>
                <w:b/>
                <w:bCs/>
              </w:rPr>
              <w:t>10</w:t>
            </w:r>
          </w:p>
        </w:tc>
      </w:tr>
      <w:tr w:rsidR="00EA1393" w:rsidRPr="00026E18" w:rsidTr="003C55A6">
        <w:trPr>
          <w:jc w:val="center"/>
        </w:trPr>
        <w:tc>
          <w:tcPr>
            <w:tcW w:w="5059" w:type="dxa"/>
            <w:tcBorders>
              <w:top w:val="single" w:sz="4" w:space="0" w:color="auto"/>
              <w:left w:val="single" w:sz="4" w:space="0" w:color="auto"/>
              <w:bottom w:val="single" w:sz="4" w:space="0" w:color="auto"/>
              <w:right w:val="single" w:sz="4" w:space="0" w:color="auto"/>
            </w:tcBorders>
            <w:vAlign w:val="center"/>
          </w:tcPr>
          <w:p w:rsidR="00EA1393" w:rsidRPr="00026E18" w:rsidRDefault="00A03DEC" w:rsidP="00EA1393">
            <w:pPr>
              <w:pStyle w:val="Listaszerbekezds"/>
              <w:tabs>
                <w:tab w:val="left" w:pos="356"/>
              </w:tabs>
              <w:ind w:left="360" w:firstLine="0"/>
              <w:rPr>
                <w:b/>
              </w:rPr>
            </w:pPr>
            <w:r w:rsidRPr="00026E18">
              <w:rPr>
                <w:b/>
              </w:rPr>
              <w:t xml:space="preserve">2.2 </w:t>
            </w:r>
            <w:r w:rsidR="00EA1393" w:rsidRPr="00026E18">
              <w:rPr>
                <w:b/>
              </w:rPr>
              <w:t>Jótállás időtartama (hónapban)</w:t>
            </w:r>
          </w:p>
          <w:p w:rsidR="00EA1393" w:rsidRPr="00026E18" w:rsidRDefault="00EA1393" w:rsidP="00EA1393">
            <w:pPr>
              <w:pStyle w:val="Listaszerbekezds"/>
              <w:tabs>
                <w:tab w:val="left" w:pos="356"/>
              </w:tabs>
              <w:ind w:left="360" w:firstLine="0"/>
              <w:rPr>
                <w:b/>
              </w:rPr>
            </w:pPr>
            <w:r w:rsidRPr="00026E18">
              <w:rPr>
                <w:b/>
              </w:rPr>
              <w:t>Korm. rendelet 3. melléklet szerint meghatározottakra minimum 60 hónap, és maximum 120 hónap</w:t>
            </w:r>
          </w:p>
        </w:tc>
        <w:tc>
          <w:tcPr>
            <w:tcW w:w="3264" w:type="dxa"/>
            <w:tcBorders>
              <w:top w:val="single" w:sz="4" w:space="0" w:color="auto"/>
              <w:left w:val="single" w:sz="4" w:space="0" w:color="auto"/>
              <w:bottom w:val="single" w:sz="4" w:space="0" w:color="auto"/>
              <w:right w:val="single" w:sz="4" w:space="0" w:color="auto"/>
            </w:tcBorders>
            <w:vAlign w:val="center"/>
          </w:tcPr>
          <w:p w:rsidR="00EA1393" w:rsidRPr="00026E18" w:rsidRDefault="00A03DEC" w:rsidP="008E1123">
            <w:pPr>
              <w:spacing w:before="240" w:after="240"/>
              <w:ind w:left="0" w:firstLine="0"/>
              <w:jc w:val="center"/>
              <w:rPr>
                <w:b/>
                <w:bCs/>
              </w:rPr>
            </w:pPr>
            <w:r w:rsidRPr="00026E18">
              <w:rPr>
                <w:b/>
                <w:bCs/>
              </w:rPr>
              <w:t>10</w:t>
            </w:r>
          </w:p>
        </w:tc>
      </w:tr>
      <w:tr w:rsidR="00EA1393" w:rsidRPr="00026E18" w:rsidTr="003C55A6">
        <w:trPr>
          <w:jc w:val="center"/>
        </w:trPr>
        <w:tc>
          <w:tcPr>
            <w:tcW w:w="5059" w:type="dxa"/>
            <w:tcBorders>
              <w:top w:val="single" w:sz="4" w:space="0" w:color="auto"/>
              <w:left w:val="single" w:sz="4" w:space="0" w:color="auto"/>
              <w:bottom w:val="single" w:sz="4" w:space="0" w:color="auto"/>
              <w:right w:val="single" w:sz="4" w:space="0" w:color="auto"/>
            </w:tcBorders>
            <w:vAlign w:val="center"/>
          </w:tcPr>
          <w:p w:rsidR="00EA1393" w:rsidRPr="00026E18" w:rsidRDefault="00A03DEC" w:rsidP="00EA1393">
            <w:pPr>
              <w:pStyle w:val="Listaszerbekezds"/>
              <w:tabs>
                <w:tab w:val="left" w:pos="356"/>
              </w:tabs>
              <w:ind w:left="360" w:firstLine="0"/>
              <w:rPr>
                <w:b/>
              </w:rPr>
            </w:pPr>
            <w:r w:rsidRPr="00026E18">
              <w:rPr>
                <w:b/>
              </w:rPr>
              <w:t xml:space="preserve">2.3 </w:t>
            </w:r>
            <w:r w:rsidR="00EA1393" w:rsidRPr="00026E18">
              <w:rPr>
                <w:b/>
              </w:rPr>
              <w:t>Jótállás időtartama (hónapban)</w:t>
            </w:r>
          </w:p>
          <w:p w:rsidR="00EA1393" w:rsidRPr="00026E18" w:rsidRDefault="00EA1393" w:rsidP="00A03DEC">
            <w:pPr>
              <w:pStyle w:val="Listaszerbekezds"/>
              <w:tabs>
                <w:tab w:val="left" w:pos="356"/>
              </w:tabs>
              <w:ind w:left="360" w:firstLine="0"/>
              <w:rPr>
                <w:b/>
              </w:rPr>
            </w:pPr>
            <w:r w:rsidRPr="00026E18">
              <w:rPr>
                <w:b/>
              </w:rPr>
              <w:t xml:space="preserve">Korm. rendelet </w:t>
            </w:r>
            <w:r w:rsidR="00A03DEC" w:rsidRPr="00026E18">
              <w:rPr>
                <w:b/>
              </w:rPr>
              <w:t xml:space="preserve">4 </w:t>
            </w:r>
            <w:r w:rsidRPr="00026E18">
              <w:rPr>
                <w:b/>
              </w:rPr>
              <w:t xml:space="preserve">melléklet szerint meghatározottakra minimum </w:t>
            </w:r>
            <w:r w:rsidR="00A03DEC" w:rsidRPr="00026E18">
              <w:rPr>
                <w:b/>
              </w:rPr>
              <w:t>120</w:t>
            </w:r>
            <w:r w:rsidRPr="00026E18">
              <w:rPr>
                <w:b/>
              </w:rPr>
              <w:t xml:space="preserve"> hónap, és maximum </w:t>
            </w:r>
            <w:r w:rsidR="00A03DEC" w:rsidRPr="00026E18">
              <w:rPr>
                <w:b/>
              </w:rPr>
              <w:t>180</w:t>
            </w:r>
            <w:r w:rsidRPr="00026E18">
              <w:rPr>
                <w:b/>
              </w:rPr>
              <w:t xml:space="preserve"> hónap</w:t>
            </w:r>
          </w:p>
        </w:tc>
        <w:tc>
          <w:tcPr>
            <w:tcW w:w="3264" w:type="dxa"/>
            <w:tcBorders>
              <w:top w:val="single" w:sz="4" w:space="0" w:color="auto"/>
              <w:left w:val="single" w:sz="4" w:space="0" w:color="auto"/>
              <w:bottom w:val="single" w:sz="4" w:space="0" w:color="auto"/>
              <w:right w:val="single" w:sz="4" w:space="0" w:color="auto"/>
            </w:tcBorders>
            <w:vAlign w:val="center"/>
          </w:tcPr>
          <w:p w:rsidR="00EA1393" w:rsidRPr="00026E18" w:rsidRDefault="00A03DEC" w:rsidP="008E1123">
            <w:pPr>
              <w:spacing w:before="240" w:after="240"/>
              <w:ind w:left="0" w:firstLine="0"/>
              <w:jc w:val="center"/>
              <w:rPr>
                <w:b/>
                <w:bCs/>
              </w:rPr>
            </w:pPr>
            <w:r w:rsidRPr="00026E18">
              <w:rPr>
                <w:b/>
                <w:bCs/>
              </w:rPr>
              <w:t>10</w:t>
            </w:r>
          </w:p>
        </w:tc>
      </w:tr>
    </w:tbl>
    <w:p w:rsidR="000C3125" w:rsidRDefault="000C3125" w:rsidP="006D4AC8">
      <w:pPr>
        <w:suppressAutoHyphens/>
        <w:spacing w:after="200" w:line="276" w:lineRule="auto"/>
        <w:ind w:firstLine="0"/>
        <w:contextualSpacing/>
        <w:textAlignment w:val="baseline"/>
        <w:rPr>
          <w:rFonts w:eastAsia="Calibri"/>
          <w:bCs/>
          <w:color w:val="000000"/>
          <w:kern w:val="1"/>
        </w:rPr>
      </w:pPr>
    </w:p>
    <w:p w:rsidR="00E4420B" w:rsidRDefault="00C6581E">
      <w:pPr>
        <w:suppressAutoHyphens/>
        <w:spacing w:after="200"/>
        <w:ind w:firstLine="0"/>
        <w:contextualSpacing/>
        <w:textAlignment w:val="baseline"/>
        <w:rPr>
          <w:rFonts w:eastAsia="Calibri"/>
          <w:bCs/>
          <w:color w:val="000000"/>
          <w:kern w:val="1"/>
        </w:rPr>
      </w:pPr>
      <w:r w:rsidRPr="00492793">
        <w:rPr>
          <w:rFonts w:eastAsia="Calibri"/>
          <w:bCs/>
          <w:color w:val="000000"/>
          <w:kern w:val="1"/>
        </w:rPr>
        <w:t xml:space="preserve">Az ajánlatok részszempontok szerinti tartalmi elemeinek értékelése során adható pontszám alsó és felső határa: </w:t>
      </w:r>
      <w:r w:rsidR="00026E18" w:rsidRPr="00026E18">
        <w:rPr>
          <w:rFonts w:eastAsia="Calibri"/>
          <w:b/>
          <w:bCs/>
          <w:color w:val="000000"/>
          <w:kern w:val="1"/>
        </w:rPr>
        <w:t>0</w:t>
      </w:r>
      <w:r w:rsidRPr="00026E18">
        <w:rPr>
          <w:rFonts w:eastAsia="Calibri"/>
          <w:b/>
          <w:bCs/>
          <w:color w:val="000000"/>
          <w:kern w:val="1"/>
        </w:rPr>
        <w:t>-</w:t>
      </w:r>
      <w:r w:rsidRPr="003C55A6">
        <w:rPr>
          <w:rFonts w:eastAsia="Calibri"/>
          <w:b/>
          <w:bCs/>
          <w:color w:val="000000"/>
          <w:kern w:val="1"/>
        </w:rPr>
        <w:t>10</w:t>
      </w:r>
      <w:r w:rsidRPr="00492793">
        <w:rPr>
          <w:rFonts w:eastAsia="Calibri"/>
          <w:bCs/>
          <w:color w:val="000000"/>
          <w:kern w:val="1"/>
        </w:rPr>
        <w:t>.</w:t>
      </w:r>
    </w:p>
    <w:p w:rsidR="00942CBA" w:rsidRPr="004861E4" w:rsidRDefault="004F12C4" w:rsidP="00942CBA">
      <w:pPr>
        <w:suppressAutoHyphens/>
        <w:spacing w:after="200"/>
        <w:ind w:firstLine="0"/>
        <w:contextualSpacing/>
        <w:textAlignment w:val="baseline"/>
        <w:rPr>
          <w:bCs/>
          <w:u w:val="single"/>
        </w:rPr>
      </w:pPr>
      <w:r w:rsidRPr="004F12C4">
        <w:rPr>
          <w:bCs/>
          <w:u w:val="single"/>
        </w:rPr>
        <w:t>A pontszámítás két tizedes jegyre kerekítve történik (valamennyi részszempont esetében).</w:t>
      </w:r>
    </w:p>
    <w:p w:rsidR="00942CBA" w:rsidRPr="00492793" w:rsidRDefault="00942CBA" w:rsidP="00942CBA">
      <w:pPr>
        <w:suppressAutoHyphens/>
        <w:spacing w:after="200"/>
        <w:ind w:firstLine="0"/>
        <w:contextualSpacing/>
        <w:textAlignment w:val="baseline"/>
        <w:rPr>
          <w:bCs/>
        </w:rPr>
      </w:pPr>
    </w:p>
    <w:p w:rsidR="00FE4386" w:rsidRDefault="004F12C4" w:rsidP="00FE4386">
      <w:pPr>
        <w:suppressAutoHyphens/>
        <w:spacing w:after="200"/>
        <w:ind w:firstLine="0"/>
        <w:contextualSpacing/>
        <w:textAlignment w:val="baseline"/>
        <w:rPr>
          <w:rFonts w:eastAsia="Calibri"/>
          <w:color w:val="000000"/>
          <w:kern w:val="1"/>
        </w:rPr>
      </w:pPr>
      <w:r w:rsidRPr="004F12C4">
        <w:rPr>
          <w:rFonts w:eastAsia="Calibri"/>
          <w:b/>
          <w:color w:val="000000"/>
          <w:kern w:val="1"/>
        </w:rPr>
        <w:t>Az 1. részszempont esetében</w:t>
      </w:r>
      <w:r w:rsidR="00C6581E" w:rsidRPr="00492793">
        <w:rPr>
          <w:rFonts w:eastAsia="Calibri"/>
          <w:color w:val="000000"/>
          <w:kern w:val="1"/>
        </w:rPr>
        <w:t xml:space="preserve"> Ajánlatkérő a nettó ajánlati árat </w:t>
      </w:r>
      <w:r w:rsidR="00FE4386">
        <w:rPr>
          <w:rFonts w:eastAsia="Calibri"/>
          <w:color w:val="000000"/>
          <w:kern w:val="1"/>
        </w:rPr>
        <w:t xml:space="preserve">(egyösszegű prognosztizált átalánydíj) </w:t>
      </w:r>
      <w:r w:rsidR="00C6581E" w:rsidRPr="00492793">
        <w:rPr>
          <w:rFonts w:eastAsia="Calibri"/>
          <w:color w:val="000000"/>
          <w:kern w:val="1"/>
        </w:rPr>
        <w:t xml:space="preserve">értékeli. </w:t>
      </w:r>
      <w:r w:rsidR="00FE4386">
        <w:rPr>
          <w:rFonts w:eastAsia="Calibri"/>
          <w:color w:val="000000"/>
          <w:kern w:val="1"/>
        </w:rPr>
        <w:t xml:space="preserve">A pontkiosztás módszere: </w:t>
      </w:r>
      <w:r w:rsidR="005A285B" w:rsidRPr="005A285B">
        <w:rPr>
          <w:rFonts w:eastAsia="Calibri"/>
          <w:b/>
          <w:color w:val="000000"/>
          <w:kern w:val="1"/>
          <w:u w:val="single"/>
        </w:rPr>
        <w:t xml:space="preserve">fordított </w:t>
      </w:r>
      <w:r w:rsidR="00FE4386" w:rsidRPr="00253601">
        <w:rPr>
          <w:rFonts w:eastAsia="Calibri"/>
          <w:b/>
          <w:color w:val="000000"/>
          <w:kern w:val="1"/>
          <w:u w:val="single"/>
        </w:rPr>
        <w:t>arányosítá</w:t>
      </w:r>
      <w:r w:rsidR="00671295" w:rsidRPr="00253601">
        <w:rPr>
          <w:rFonts w:eastAsia="Calibri"/>
          <w:b/>
          <w:color w:val="000000"/>
          <w:kern w:val="1"/>
          <w:u w:val="single"/>
        </w:rPr>
        <w:t>s</w:t>
      </w:r>
      <w:r w:rsidR="00671295">
        <w:rPr>
          <w:rFonts w:eastAsia="Calibri"/>
          <w:color w:val="000000"/>
          <w:kern w:val="1"/>
        </w:rPr>
        <w:t xml:space="preserve"> (</w:t>
      </w:r>
      <w:r w:rsidR="00FE4386">
        <w:rPr>
          <w:rFonts w:eastAsia="Calibri"/>
          <w:color w:val="000000"/>
          <w:kern w:val="1"/>
        </w:rPr>
        <w:t>ahol a</w:t>
      </w:r>
      <w:r w:rsidR="00FE4386" w:rsidRPr="00492793">
        <w:rPr>
          <w:rFonts w:eastAsia="Calibri"/>
          <w:color w:val="000000"/>
          <w:kern w:val="1"/>
        </w:rPr>
        <w:t xml:space="preserve"> legalacsonyabb ellenszolgáltatást t</w:t>
      </w:r>
      <w:r w:rsidR="00671295">
        <w:rPr>
          <w:rFonts w:eastAsia="Calibri"/>
          <w:color w:val="000000"/>
          <w:kern w:val="1"/>
        </w:rPr>
        <w:t>artalmazó ajánlat kap 10 pontot):</w:t>
      </w:r>
    </w:p>
    <w:p w:rsidR="00FE4386" w:rsidRDefault="00FE4386">
      <w:pPr>
        <w:suppressAutoHyphens/>
        <w:spacing w:after="200"/>
        <w:ind w:firstLine="0"/>
        <w:contextualSpacing/>
        <w:textAlignment w:val="baseline"/>
        <w:rPr>
          <w:rFonts w:eastAsia="Calibri"/>
          <w:color w:val="000000"/>
          <w:kern w:val="1"/>
        </w:rPr>
      </w:pPr>
    </w:p>
    <w:p w:rsidR="00FE4386" w:rsidRDefault="00FE4386" w:rsidP="00FE4386">
      <w:pPr>
        <w:suppressAutoHyphens/>
        <w:spacing w:after="200" w:line="276" w:lineRule="auto"/>
        <w:ind w:firstLine="0"/>
        <w:contextualSpacing/>
        <w:jc w:val="center"/>
        <w:textAlignment w:val="baseline"/>
        <w:rPr>
          <w:bCs/>
        </w:rPr>
      </w:pPr>
      <w:r w:rsidRPr="00492793">
        <w:rPr>
          <w:bCs/>
        </w:rPr>
        <w:t>P = (A legjobb / A vizsgált) x (P max - P min) + P min</w:t>
      </w:r>
    </w:p>
    <w:p w:rsidR="00FE4386" w:rsidRPr="00492793" w:rsidRDefault="00FE4386" w:rsidP="00FE4386">
      <w:pPr>
        <w:suppressAutoHyphens/>
        <w:spacing w:after="200" w:line="276" w:lineRule="auto"/>
        <w:ind w:firstLine="0"/>
        <w:contextualSpacing/>
        <w:textAlignment w:val="baseline"/>
        <w:rPr>
          <w:bCs/>
        </w:rPr>
      </w:pPr>
      <w:r w:rsidRPr="00492793">
        <w:rPr>
          <w:bCs/>
        </w:rPr>
        <w:t>ahol:</w:t>
      </w:r>
    </w:p>
    <w:p w:rsidR="00FE4386" w:rsidRPr="00492793" w:rsidRDefault="00FE4386" w:rsidP="00FE4386">
      <w:pPr>
        <w:suppressAutoHyphens/>
        <w:spacing w:after="200" w:line="276" w:lineRule="auto"/>
        <w:ind w:firstLine="0"/>
        <w:contextualSpacing/>
        <w:textAlignment w:val="baseline"/>
        <w:rPr>
          <w:bCs/>
        </w:rPr>
      </w:pPr>
      <w:r w:rsidRPr="00492793">
        <w:rPr>
          <w:bCs/>
        </w:rPr>
        <w:t xml:space="preserve">P: a vizsgált ajánlati elem adott szempontra vonatkozó pontszáma </w:t>
      </w:r>
    </w:p>
    <w:p w:rsidR="00FE4386" w:rsidRPr="00492793" w:rsidRDefault="00FE4386" w:rsidP="00FE4386">
      <w:pPr>
        <w:suppressAutoHyphens/>
        <w:spacing w:after="200" w:line="276" w:lineRule="auto"/>
        <w:ind w:firstLine="0"/>
        <w:contextualSpacing/>
        <w:textAlignment w:val="baseline"/>
        <w:rPr>
          <w:bCs/>
        </w:rPr>
      </w:pPr>
      <w:r w:rsidRPr="00492793">
        <w:rPr>
          <w:bCs/>
        </w:rPr>
        <w:t>P max: a pontskála felső határa</w:t>
      </w:r>
      <w:r>
        <w:rPr>
          <w:bCs/>
        </w:rPr>
        <w:t xml:space="preserve">, azaz </w:t>
      </w:r>
      <w:r w:rsidRPr="008B35DF">
        <w:rPr>
          <w:b/>
          <w:bCs/>
        </w:rPr>
        <w:t>10</w:t>
      </w:r>
    </w:p>
    <w:p w:rsidR="00FE4386" w:rsidRPr="00026E18" w:rsidRDefault="00FE4386" w:rsidP="00FE4386">
      <w:pPr>
        <w:suppressAutoHyphens/>
        <w:spacing w:after="200" w:line="276" w:lineRule="auto"/>
        <w:ind w:firstLine="0"/>
        <w:contextualSpacing/>
        <w:textAlignment w:val="baseline"/>
        <w:rPr>
          <w:b/>
          <w:bCs/>
        </w:rPr>
      </w:pPr>
      <w:r w:rsidRPr="00492793">
        <w:rPr>
          <w:bCs/>
        </w:rPr>
        <w:t xml:space="preserve">P min: a pontskála alsó </w:t>
      </w:r>
      <w:r w:rsidRPr="008B35DF">
        <w:rPr>
          <w:bCs/>
        </w:rPr>
        <w:t xml:space="preserve">határa, azaz </w:t>
      </w:r>
      <w:r w:rsidR="00026E18" w:rsidRPr="00026E18">
        <w:rPr>
          <w:b/>
          <w:bCs/>
        </w:rPr>
        <w:t>0</w:t>
      </w:r>
    </w:p>
    <w:p w:rsidR="00FE4386" w:rsidRPr="00492793" w:rsidRDefault="00FE4386" w:rsidP="00FE4386">
      <w:pPr>
        <w:suppressAutoHyphens/>
        <w:spacing w:after="200" w:line="276" w:lineRule="auto"/>
        <w:ind w:firstLine="0"/>
        <w:contextualSpacing/>
        <w:textAlignment w:val="baseline"/>
        <w:rPr>
          <w:bCs/>
        </w:rPr>
      </w:pPr>
      <w:r w:rsidRPr="00492793">
        <w:rPr>
          <w:bCs/>
        </w:rPr>
        <w:lastRenderedPageBreak/>
        <w:t>A legjobb: a legelőnyösebb ajánlat tartalmi eleme (legelőnyösebb ajánlat az elért legmagasabb szakértői pontszám, illetve a legalacsonyabb nettó ajánlati ár]</w:t>
      </w:r>
    </w:p>
    <w:p w:rsidR="00FE4386" w:rsidRPr="00492793" w:rsidRDefault="00FE4386" w:rsidP="00FE4386">
      <w:pPr>
        <w:suppressAutoHyphens/>
        <w:spacing w:after="200" w:line="276" w:lineRule="auto"/>
        <w:ind w:firstLine="0"/>
        <w:contextualSpacing/>
        <w:textAlignment w:val="baseline"/>
        <w:rPr>
          <w:bCs/>
        </w:rPr>
      </w:pPr>
      <w:r w:rsidRPr="00492793">
        <w:rPr>
          <w:bCs/>
        </w:rPr>
        <w:t>A vizsgált: a vizsgált ajánlat tartalmi eleme.</w:t>
      </w:r>
    </w:p>
    <w:p w:rsidR="00FE4386" w:rsidRDefault="00FE4386">
      <w:pPr>
        <w:suppressAutoHyphens/>
        <w:spacing w:after="200"/>
        <w:ind w:firstLine="0"/>
        <w:contextualSpacing/>
        <w:textAlignment w:val="baseline"/>
        <w:rPr>
          <w:rFonts w:eastAsia="Calibri"/>
          <w:color w:val="000000"/>
          <w:kern w:val="1"/>
        </w:rPr>
      </w:pPr>
    </w:p>
    <w:p w:rsidR="00364DCB" w:rsidRPr="00364DCB" w:rsidRDefault="00364DCB" w:rsidP="00364DCB">
      <w:pPr>
        <w:pStyle w:val="Default"/>
        <w:ind w:left="720"/>
        <w:jc w:val="both"/>
        <w:rPr>
          <w:rFonts w:ascii="Times New Roman" w:hAnsi="Times New Roman" w:cs="Times New Roman"/>
          <w:szCs w:val="23"/>
        </w:rPr>
      </w:pPr>
      <w:r w:rsidRPr="00364DCB">
        <w:rPr>
          <w:rFonts w:ascii="Times New Roman" w:hAnsi="Times New Roman" w:cs="Times New Roman"/>
          <w:szCs w:val="23"/>
        </w:rPr>
        <w:t xml:space="preserve">Az </w:t>
      </w:r>
      <w:r w:rsidRPr="00364DCB">
        <w:rPr>
          <w:rFonts w:ascii="Times New Roman" w:hAnsi="Times New Roman" w:cs="Times New Roman"/>
          <w:b/>
          <w:bCs/>
          <w:szCs w:val="23"/>
        </w:rPr>
        <w:t xml:space="preserve">1. értékelési részszempont </w:t>
      </w:r>
      <w:r w:rsidRPr="00364DCB">
        <w:rPr>
          <w:rFonts w:ascii="Times New Roman" w:hAnsi="Times New Roman" w:cs="Times New Roman"/>
          <w:szCs w:val="23"/>
        </w:rPr>
        <w:t xml:space="preserve">vonatkozásában az egyösszegű ajánlati ár kialakítása során a kiadott dokumentáció műszaki tartalmának ismerete mellett az alábbiakat is figyelembe kell venni: </w:t>
      </w:r>
    </w:p>
    <w:p w:rsidR="001863C6" w:rsidRDefault="001863C6" w:rsidP="00364DCB">
      <w:pPr>
        <w:pStyle w:val="Default"/>
        <w:ind w:left="720"/>
        <w:jc w:val="both"/>
        <w:rPr>
          <w:rFonts w:ascii="Times New Roman" w:hAnsi="Times New Roman" w:cs="Times New Roman"/>
          <w:b/>
          <w:szCs w:val="23"/>
        </w:rPr>
      </w:pPr>
    </w:p>
    <w:p w:rsidR="001863C6" w:rsidRDefault="00364DCB" w:rsidP="00364DCB">
      <w:pPr>
        <w:pStyle w:val="Default"/>
        <w:ind w:left="720"/>
        <w:jc w:val="both"/>
        <w:rPr>
          <w:rFonts w:ascii="Times New Roman" w:hAnsi="Times New Roman" w:cs="Times New Roman"/>
          <w:szCs w:val="23"/>
        </w:rPr>
      </w:pPr>
      <w:r w:rsidRPr="001863C6">
        <w:rPr>
          <w:rFonts w:ascii="Times New Roman" w:hAnsi="Times New Roman" w:cs="Times New Roman"/>
          <w:b/>
          <w:szCs w:val="23"/>
        </w:rPr>
        <w:t>A szerződés egyösszegű (átalányáras) típusú</w:t>
      </w:r>
      <w:r w:rsidRPr="00364DCB">
        <w:rPr>
          <w:rFonts w:ascii="Times New Roman" w:hAnsi="Times New Roman" w:cs="Times New Roman"/>
          <w:szCs w:val="23"/>
        </w:rPr>
        <w:t xml:space="preserve">. </w:t>
      </w:r>
    </w:p>
    <w:p w:rsidR="00364DCB" w:rsidRPr="00364DCB" w:rsidRDefault="00364DCB" w:rsidP="00364DCB">
      <w:pPr>
        <w:pStyle w:val="Default"/>
        <w:ind w:left="720"/>
        <w:jc w:val="both"/>
        <w:rPr>
          <w:rFonts w:ascii="Times New Roman" w:hAnsi="Times New Roman" w:cs="Times New Roman"/>
          <w:szCs w:val="23"/>
        </w:rPr>
      </w:pPr>
      <w:r w:rsidRPr="00364DCB">
        <w:rPr>
          <w:rFonts w:ascii="Times New Roman" w:hAnsi="Times New Roman" w:cs="Times New Roman"/>
          <w:szCs w:val="23"/>
        </w:rPr>
        <w:t xml:space="preserve">A szerződéses ellenszolgáltatás összegének (azaz a nyertes ajánlattevő ajánlati árának) kellő fedezetet kell biztosítania az ajánlattételi felhívásban és a </w:t>
      </w:r>
      <w:r w:rsidR="001863C6">
        <w:rPr>
          <w:rFonts w:ascii="Times New Roman" w:hAnsi="Times New Roman" w:cs="Times New Roman"/>
          <w:szCs w:val="23"/>
        </w:rPr>
        <w:t>közbeszerzési dokumentumokban</w:t>
      </w:r>
      <w:r w:rsidRPr="00364DCB">
        <w:rPr>
          <w:rFonts w:ascii="Times New Roman" w:hAnsi="Times New Roman" w:cs="Times New Roman"/>
          <w:szCs w:val="23"/>
        </w:rPr>
        <w:t xml:space="preserve"> meghatározott kivitelezési munkák szerződésszerű teljesítésével kapcsolatban felmerülő valamennyi költség tekintetében, az esetleges </w:t>
      </w:r>
      <w:r w:rsidRPr="001863C6">
        <w:rPr>
          <w:rFonts w:ascii="Times New Roman" w:hAnsi="Times New Roman" w:cs="Times New Roman"/>
          <w:b/>
          <w:szCs w:val="23"/>
        </w:rPr>
        <w:t>többletmunkák</w:t>
      </w:r>
      <w:r w:rsidRPr="00364DCB">
        <w:rPr>
          <w:rFonts w:ascii="Times New Roman" w:hAnsi="Times New Roman" w:cs="Times New Roman"/>
          <w:szCs w:val="23"/>
        </w:rPr>
        <w:t xml:space="preserve"> </w:t>
      </w:r>
      <w:r w:rsidRPr="003F38D5">
        <w:rPr>
          <w:rFonts w:ascii="Times New Roman" w:hAnsi="Times New Roman" w:cs="Times New Roman"/>
          <w:b/>
          <w:szCs w:val="23"/>
        </w:rPr>
        <w:t>kockázatát</w:t>
      </w:r>
      <w:r w:rsidRPr="00364DCB">
        <w:rPr>
          <w:rFonts w:ascii="Times New Roman" w:hAnsi="Times New Roman" w:cs="Times New Roman"/>
          <w:szCs w:val="23"/>
        </w:rPr>
        <w:t xml:space="preserve"> – jogszabály vagy a szerződés eltérő rendelkezése hiányában - nyertes </w:t>
      </w:r>
      <w:r w:rsidRPr="003F38D5">
        <w:rPr>
          <w:rFonts w:ascii="Times New Roman" w:hAnsi="Times New Roman" w:cs="Times New Roman"/>
          <w:b/>
          <w:szCs w:val="23"/>
        </w:rPr>
        <w:t>ajánlattevő köteles viselni</w:t>
      </w:r>
      <w:r w:rsidRPr="00364DCB">
        <w:rPr>
          <w:rFonts w:ascii="Times New Roman" w:hAnsi="Times New Roman" w:cs="Times New Roman"/>
          <w:szCs w:val="23"/>
        </w:rPr>
        <w:t xml:space="preserve">. </w:t>
      </w:r>
    </w:p>
    <w:p w:rsidR="001863C6" w:rsidRDefault="001863C6" w:rsidP="00364DCB">
      <w:pPr>
        <w:pStyle w:val="Default"/>
        <w:ind w:left="720"/>
        <w:jc w:val="both"/>
        <w:rPr>
          <w:rFonts w:ascii="Times New Roman" w:hAnsi="Times New Roman" w:cs="Times New Roman"/>
          <w:szCs w:val="23"/>
        </w:rPr>
      </w:pPr>
    </w:p>
    <w:p w:rsidR="00364DCB" w:rsidRPr="00364DCB" w:rsidRDefault="00364DCB" w:rsidP="00364DCB">
      <w:pPr>
        <w:pStyle w:val="Default"/>
        <w:ind w:left="720"/>
        <w:jc w:val="both"/>
        <w:rPr>
          <w:rFonts w:ascii="Times New Roman" w:hAnsi="Times New Roman" w:cs="Times New Roman"/>
          <w:szCs w:val="23"/>
        </w:rPr>
      </w:pPr>
      <w:r w:rsidRPr="00364DCB">
        <w:rPr>
          <w:rFonts w:ascii="Times New Roman" w:hAnsi="Times New Roman" w:cs="Times New Roman"/>
          <w:szCs w:val="23"/>
        </w:rPr>
        <w:t xml:space="preserve">A nyertes ajánlattevő által megajánlott ajánlati ár a szerződés szerinti teljes munkára vonatkozik. </w:t>
      </w:r>
    </w:p>
    <w:p w:rsidR="00364DCB" w:rsidRPr="00364DCB" w:rsidRDefault="00364DCB" w:rsidP="00364DCB">
      <w:pPr>
        <w:pStyle w:val="Default"/>
        <w:ind w:left="720"/>
        <w:jc w:val="both"/>
        <w:rPr>
          <w:rFonts w:ascii="Times New Roman" w:hAnsi="Times New Roman" w:cs="Times New Roman"/>
          <w:szCs w:val="23"/>
        </w:rPr>
      </w:pPr>
      <w:r w:rsidRPr="00364DCB">
        <w:rPr>
          <w:rFonts w:ascii="Times New Roman" w:hAnsi="Times New Roman" w:cs="Times New Roman"/>
          <w:szCs w:val="23"/>
        </w:rPr>
        <w:t xml:space="preserve">Az ajánlati ár meghatározása során ajánlattevőknek számolniuk kell a szerződés teljesítése során kiadott esetleges hatósági engedélyekben, közműkezelői nyilatkozatokban, állásfoglalásokban előírtakkal is. </w:t>
      </w:r>
    </w:p>
    <w:p w:rsidR="001863C6" w:rsidRDefault="001863C6" w:rsidP="00364DCB">
      <w:pPr>
        <w:pStyle w:val="Default"/>
        <w:ind w:left="720"/>
        <w:jc w:val="both"/>
        <w:rPr>
          <w:rFonts w:ascii="Times New Roman" w:hAnsi="Times New Roman" w:cs="Times New Roman"/>
          <w:szCs w:val="23"/>
        </w:rPr>
      </w:pPr>
    </w:p>
    <w:p w:rsidR="00364DCB" w:rsidRPr="00364DCB" w:rsidRDefault="00364DCB" w:rsidP="00364DCB">
      <w:pPr>
        <w:pStyle w:val="Default"/>
        <w:ind w:left="720"/>
        <w:jc w:val="both"/>
        <w:rPr>
          <w:rFonts w:ascii="Times New Roman" w:hAnsi="Times New Roman" w:cs="Times New Roman"/>
          <w:szCs w:val="23"/>
        </w:rPr>
      </w:pPr>
      <w:r w:rsidRPr="00364DCB">
        <w:rPr>
          <w:rFonts w:ascii="Times New Roman" w:hAnsi="Times New Roman" w:cs="Times New Roman"/>
          <w:szCs w:val="23"/>
        </w:rPr>
        <w:t xml:space="preserve">Az egyösszegű ajánlati árnak fedezetet kell nyújtania az építéssel kapcsolatos valamennyi járulékos költségre, így különösen: </w:t>
      </w:r>
    </w:p>
    <w:p w:rsidR="00364DCB" w:rsidRPr="00364DCB" w:rsidRDefault="00364DCB" w:rsidP="00364DCB">
      <w:pPr>
        <w:pStyle w:val="Default"/>
        <w:spacing w:after="20"/>
        <w:ind w:left="720"/>
        <w:jc w:val="both"/>
        <w:rPr>
          <w:rFonts w:ascii="Times New Roman" w:hAnsi="Times New Roman" w:cs="Times New Roman"/>
          <w:szCs w:val="23"/>
        </w:rPr>
      </w:pPr>
      <w:r w:rsidRPr="00364DCB">
        <w:rPr>
          <w:rFonts w:ascii="Times New Roman" w:hAnsi="Times New Roman" w:cs="Times New Roman"/>
          <w:szCs w:val="23"/>
        </w:rPr>
        <w:t xml:space="preserve">- fel,- és levonulás; </w:t>
      </w:r>
    </w:p>
    <w:p w:rsidR="00364DCB" w:rsidRPr="00364DCB" w:rsidRDefault="00364DCB" w:rsidP="00364DCB">
      <w:pPr>
        <w:pStyle w:val="Default"/>
        <w:spacing w:after="20"/>
        <w:ind w:left="720"/>
        <w:jc w:val="both"/>
        <w:rPr>
          <w:rFonts w:ascii="Times New Roman" w:hAnsi="Times New Roman" w:cs="Times New Roman"/>
          <w:szCs w:val="23"/>
        </w:rPr>
      </w:pPr>
      <w:r w:rsidRPr="00364DCB">
        <w:rPr>
          <w:rFonts w:ascii="Times New Roman" w:hAnsi="Times New Roman" w:cs="Times New Roman"/>
          <w:szCs w:val="23"/>
        </w:rPr>
        <w:t xml:space="preserve">- építés ideje alatti esőzések elleni védelem; </w:t>
      </w:r>
    </w:p>
    <w:p w:rsidR="00364DCB" w:rsidRPr="00364DCB" w:rsidRDefault="00364DCB" w:rsidP="00364DCB">
      <w:pPr>
        <w:pStyle w:val="Default"/>
        <w:spacing w:after="20"/>
        <w:ind w:left="720"/>
        <w:jc w:val="both"/>
        <w:rPr>
          <w:rFonts w:ascii="Times New Roman" w:hAnsi="Times New Roman" w:cs="Times New Roman"/>
          <w:szCs w:val="23"/>
        </w:rPr>
      </w:pPr>
      <w:r w:rsidRPr="00364DCB">
        <w:rPr>
          <w:rFonts w:ascii="Times New Roman" w:hAnsi="Times New Roman" w:cs="Times New Roman"/>
          <w:szCs w:val="23"/>
        </w:rPr>
        <w:t xml:space="preserve">- beruházási táblák; </w:t>
      </w:r>
    </w:p>
    <w:p w:rsidR="00364DCB" w:rsidRPr="00364DCB" w:rsidRDefault="00364DCB" w:rsidP="00364DCB">
      <w:pPr>
        <w:pStyle w:val="Default"/>
        <w:spacing w:after="20"/>
        <w:ind w:left="720"/>
        <w:jc w:val="both"/>
        <w:rPr>
          <w:rFonts w:ascii="Times New Roman" w:hAnsi="Times New Roman" w:cs="Times New Roman"/>
          <w:szCs w:val="23"/>
        </w:rPr>
      </w:pPr>
      <w:r w:rsidRPr="00364DCB">
        <w:rPr>
          <w:rFonts w:ascii="Times New Roman" w:hAnsi="Times New Roman" w:cs="Times New Roman"/>
          <w:szCs w:val="23"/>
        </w:rPr>
        <w:t xml:space="preserve">- bankköltségek; </w:t>
      </w:r>
    </w:p>
    <w:p w:rsidR="00364DCB" w:rsidRPr="00364DCB" w:rsidRDefault="00364DCB" w:rsidP="00364DCB">
      <w:pPr>
        <w:pStyle w:val="Default"/>
        <w:spacing w:after="20"/>
        <w:ind w:left="720"/>
        <w:jc w:val="both"/>
        <w:rPr>
          <w:rFonts w:ascii="Times New Roman" w:hAnsi="Times New Roman" w:cs="Times New Roman"/>
          <w:szCs w:val="23"/>
        </w:rPr>
      </w:pPr>
      <w:r w:rsidRPr="00364DCB">
        <w:rPr>
          <w:rFonts w:ascii="Times New Roman" w:hAnsi="Times New Roman" w:cs="Times New Roman"/>
          <w:szCs w:val="23"/>
        </w:rPr>
        <w:t xml:space="preserve">- biztosítási költség; </w:t>
      </w:r>
    </w:p>
    <w:p w:rsidR="00364DCB" w:rsidRPr="00364DCB" w:rsidRDefault="00364DCB" w:rsidP="00364DCB">
      <w:pPr>
        <w:pStyle w:val="Default"/>
        <w:spacing w:after="20"/>
        <w:ind w:left="720"/>
        <w:jc w:val="both"/>
        <w:rPr>
          <w:rFonts w:ascii="Times New Roman" w:hAnsi="Times New Roman" w:cs="Times New Roman"/>
          <w:szCs w:val="23"/>
        </w:rPr>
      </w:pPr>
      <w:r w:rsidRPr="00364DCB">
        <w:rPr>
          <w:rFonts w:ascii="Times New Roman" w:hAnsi="Times New Roman" w:cs="Times New Roman"/>
          <w:szCs w:val="23"/>
        </w:rPr>
        <w:t xml:space="preserve">- minőségvizsgálatok (anyagvizsgálatok, stb.); </w:t>
      </w:r>
    </w:p>
    <w:p w:rsidR="00364DCB" w:rsidRPr="00364DCB" w:rsidRDefault="00364DCB" w:rsidP="00364DCB">
      <w:pPr>
        <w:pStyle w:val="Default"/>
        <w:spacing w:after="20"/>
        <w:ind w:left="720"/>
        <w:jc w:val="both"/>
        <w:rPr>
          <w:rFonts w:ascii="Times New Roman" w:hAnsi="Times New Roman" w:cs="Times New Roman"/>
          <w:szCs w:val="23"/>
        </w:rPr>
      </w:pPr>
      <w:r w:rsidRPr="00364DCB">
        <w:rPr>
          <w:rFonts w:ascii="Times New Roman" w:hAnsi="Times New Roman" w:cs="Times New Roman"/>
          <w:szCs w:val="23"/>
        </w:rPr>
        <w:t xml:space="preserve">- kalkulált árváltozások; </w:t>
      </w:r>
    </w:p>
    <w:p w:rsidR="00364DCB" w:rsidRPr="00364DCB" w:rsidRDefault="00364DCB" w:rsidP="00364DCB">
      <w:pPr>
        <w:pStyle w:val="Default"/>
        <w:spacing w:after="20"/>
        <w:ind w:left="720"/>
        <w:jc w:val="both"/>
        <w:rPr>
          <w:rFonts w:ascii="Times New Roman" w:hAnsi="Times New Roman" w:cs="Times New Roman"/>
          <w:szCs w:val="23"/>
        </w:rPr>
      </w:pPr>
      <w:r w:rsidRPr="00364DCB">
        <w:rPr>
          <w:rFonts w:ascii="Times New Roman" w:hAnsi="Times New Roman" w:cs="Times New Roman"/>
          <w:szCs w:val="23"/>
        </w:rPr>
        <w:t xml:space="preserve">- finanszírozás, garanciák költségei; </w:t>
      </w:r>
    </w:p>
    <w:p w:rsidR="00364DCB" w:rsidRPr="00364DCB" w:rsidRDefault="00364DCB" w:rsidP="00364DCB">
      <w:pPr>
        <w:pStyle w:val="Default"/>
        <w:spacing w:after="20"/>
        <w:ind w:left="720"/>
        <w:jc w:val="both"/>
        <w:rPr>
          <w:rFonts w:ascii="Times New Roman" w:hAnsi="Times New Roman" w:cs="Times New Roman"/>
          <w:szCs w:val="23"/>
        </w:rPr>
      </w:pPr>
      <w:r w:rsidRPr="00364DCB">
        <w:rPr>
          <w:rFonts w:ascii="Times New Roman" w:hAnsi="Times New Roman" w:cs="Times New Roman"/>
          <w:szCs w:val="23"/>
        </w:rPr>
        <w:t xml:space="preserve">- szállító útvonalak karbantartása; </w:t>
      </w:r>
    </w:p>
    <w:p w:rsidR="00364DCB" w:rsidRPr="00364DCB" w:rsidRDefault="00364DCB" w:rsidP="00364DCB">
      <w:pPr>
        <w:pStyle w:val="Default"/>
        <w:spacing w:after="20"/>
        <w:ind w:left="720"/>
        <w:jc w:val="both"/>
        <w:rPr>
          <w:rFonts w:ascii="Times New Roman" w:hAnsi="Times New Roman" w:cs="Times New Roman"/>
          <w:szCs w:val="23"/>
        </w:rPr>
      </w:pPr>
      <w:r w:rsidRPr="00364DCB">
        <w:rPr>
          <w:rFonts w:ascii="Times New Roman" w:hAnsi="Times New Roman" w:cs="Times New Roman"/>
          <w:szCs w:val="23"/>
        </w:rPr>
        <w:t xml:space="preserve">- szükséges szakfelügyeletek költségei; </w:t>
      </w:r>
    </w:p>
    <w:p w:rsidR="00364DCB" w:rsidRPr="00364DCB" w:rsidRDefault="00364DCB" w:rsidP="00364DCB">
      <w:pPr>
        <w:pStyle w:val="Default"/>
        <w:spacing w:after="20"/>
        <w:ind w:left="720"/>
        <w:jc w:val="both"/>
        <w:rPr>
          <w:rFonts w:ascii="Times New Roman" w:hAnsi="Times New Roman" w:cs="Times New Roman"/>
          <w:szCs w:val="23"/>
        </w:rPr>
      </w:pPr>
      <w:r w:rsidRPr="00364DCB">
        <w:rPr>
          <w:rFonts w:ascii="Times New Roman" w:hAnsi="Times New Roman" w:cs="Times New Roman"/>
          <w:szCs w:val="23"/>
        </w:rPr>
        <w:t xml:space="preserve">- munkaterület őrzése; </w:t>
      </w:r>
    </w:p>
    <w:p w:rsidR="00364DCB" w:rsidRPr="00364DCB" w:rsidRDefault="00364DCB" w:rsidP="00364DCB">
      <w:pPr>
        <w:pStyle w:val="Default"/>
        <w:ind w:left="720"/>
        <w:jc w:val="both"/>
        <w:rPr>
          <w:rFonts w:ascii="Times New Roman" w:hAnsi="Times New Roman" w:cs="Times New Roman"/>
          <w:szCs w:val="23"/>
        </w:rPr>
      </w:pPr>
      <w:r w:rsidRPr="00A03DEC">
        <w:rPr>
          <w:rFonts w:ascii="Times New Roman" w:hAnsi="Times New Roman" w:cs="Times New Roman"/>
          <w:szCs w:val="23"/>
        </w:rPr>
        <w:t>- terület folyamatos tisztántartása, takarítása;</w:t>
      </w:r>
      <w:r w:rsidRPr="00364DCB">
        <w:rPr>
          <w:rFonts w:ascii="Times New Roman" w:hAnsi="Times New Roman" w:cs="Times New Roman"/>
          <w:szCs w:val="23"/>
        </w:rPr>
        <w:t xml:space="preserve"> </w:t>
      </w:r>
    </w:p>
    <w:p w:rsidR="00364DCB" w:rsidRPr="00364DCB" w:rsidRDefault="00364DCB" w:rsidP="00364DCB">
      <w:pPr>
        <w:pStyle w:val="Default"/>
        <w:ind w:left="720"/>
        <w:jc w:val="both"/>
        <w:rPr>
          <w:rFonts w:ascii="Times New Roman" w:hAnsi="Times New Roman" w:cs="Times New Roman"/>
          <w:szCs w:val="23"/>
        </w:rPr>
      </w:pPr>
    </w:p>
    <w:p w:rsidR="00364DCB" w:rsidRPr="00364DCB" w:rsidRDefault="00364DCB" w:rsidP="00364DCB">
      <w:pPr>
        <w:pStyle w:val="Default"/>
        <w:ind w:left="720"/>
        <w:jc w:val="both"/>
        <w:rPr>
          <w:rFonts w:ascii="Times New Roman" w:hAnsi="Times New Roman" w:cs="Times New Roman"/>
          <w:szCs w:val="23"/>
        </w:rPr>
      </w:pPr>
      <w:r w:rsidRPr="00364DCB">
        <w:rPr>
          <w:rFonts w:ascii="Times New Roman" w:hAnsi="Times New Roman" w:cs="Times New Roman"/>
          <w:szCs w:val="23"/>
        </w:rPr>
        <w:t xml:space="preserve">Amennyiben a Kbt. 72. § alkalmazásra kerül, </w:t>
      </w:r>
      <w:r w:rsidR="001863C6">
        <w:rPr>
          <w:rFonts w:ascii="Times New Roman" w:hAnsi="Times New Roman" w:cs="Times New Roman"/>
          <w:szCs w:val="23"/>
        </w:rPr>
        <w:t xml:space="preserve">ajánlatkérő </w:t>
      </w:r>
      <w:r w:rsidRPr="00364DCB">
        <w:rPr>
          <w:rFonts w:ascii="Times New Roman" w:hAnsi="Times New Roman" w:cs="Times New Roman"/>
          <w:szCs w:val="23"/>
        </w:rPr>
        <w:t xml:space="preserve">az ajánlattevő Kbt. 72. § (1) bekezdése szerinti indoklását nem tartja elfogadhatónak és a gazdasági ésszerűséggel összeegyeztethetőnek különösen akkor, ha az: </w:t>
      </w:r>
    </w:p>
    <w:p w:rsidR="00364DCB" w:rsidRPr="00364DCB" w:rsidRDefault="00364DCB" w:rsidP="00364DCB">
      <w:pPr>
        <w:pStyle w:val="Default"/>
        <w:spacing w:after="20"/>
        <w:ind w:left="720"/>
        <w:jc w:val="both"/>
        <w:rPr>
          <w:rFonts w:ascii="Times New Roman" w:hAnsi="Times New Roman" w:cs="Times New Roman"/>
          <w:szCs w:val="23"/>
        </w:rPr>
      </w:pPr>
      <w:r w:rsidRPr="00364DCB">
        <w:rPr>
          <w:rFonts w:ascii="Times New Roman" w:hAnsi="Times New Roman" w:cs="Times New Roman"/>
          <w:szCs w:val="23"/>
        </w:rPr>
        <w:t xml:space="preserve">- nem veszi figyelembe az erőforrás szükségleteket; </w:t>
      </w:r>
    </w:p>
    <w:p w:rsidR="00364DCB" w:rsidRPr="00364DCB" w:rsidRDefault="00364DCB" w:rsidP="001863C6">
      <w:pPr>
        <w:pStyle w:val="Default"/>
        <w:ind w:left="720"/>
        <w:jc w:val="both"/>
        <w:rPr>
          <w:rFonts w:ascii="Times New Roman" w:hAnsi="Times New Roman" w:cs="Times New Roman"/>
          <w:szCs w:val="23"/>
        </w:rPr>
      </w:pPr>
      <w:r w:rsidRPr="00364DCB">
        <w:rPr>
          <w:rFonts w:ascii="Times New Roman" w:hAnsi="Times New Roman" w:cs="Times New Roman"/>
          <w:szCs w:val="23"/>
        </w:rPr>
        <w:t xml:space="preserve">- nem veszi figyelembe az Építőipari Ágazati Kollektív Szerződésben évente meghatározott Ágazati Bértarifa Megállapodásban szereplő minimális szakmunkás alapbér alapján kiszámított, szakmai ajánlásban rögzített építőipari rezsióradíjat; </w:t>
      </w:r>
    </w:p>
    <w:p w:rsidR="00364DCB" w:rsidRPr="00364DCB" w:rsidRDefault="00364DCB" w:rsidP="00364DCB">
      <w:pPr>
        <w:pStyle w:val="Default"/>
        <w:spacing w:after="20"/>
        <w:ind w:left="720"/>
        <w:jc w:val="both"/>
        <w:rPr>
          <w:rFonts w:ascii="Times New Roman" w:hAnsi="Times New Roman" w:cs="Times New Roman"/>
          <w:szCs w:val="23"/>
        </w:rPr>
      </w:pPr>
      <w:r w:rsidRPr="00364DCB">
        <w:rPr>
          <w:rFonts w:ascii="Times New Roman" w:hAnsi="Times New Roman" w:cs="Times New Roman"/>
          <w:szCs w:val="23"/>
        </w:rPr>
        <w:t xml:space="preserve">- anyagköltségeket a tényleges kereskedelmi beszerzési ár alatt, az anyagigazgatási költségek figyelembe vétele nélkül veszi figyelembe; </w:t>
      </w:r>
    </w:p>
    <w:p w:rsidR="00364DCB" w:rsidRPr="00364DCB" w:rsidRDefault="00364DCB" w:rsidP="00364DCB">
      <w:pPr>
        <w:pStyle w:val="Default"/>
        <w:ind w:left="720"/>
        <w:jc w:val="both"/>
        <w:rPr>
          <w:rFonts w:ascii="Times New Roman" w:hAnsi="Times New Roman" w:cs="Times New Roman"/>
          <w:szCs w:val="23"/>
        </w:rPr>
      </w:pPr>
      <w:r w:rsidRPr="00364DCB">
        <w:rPr>
          <w:rFonts w:ascii="Times New Roman" w:hAnsi="Times New Roman" w:cs="Times New Roman"/>
          <w:szCs w:val="23"/>
        </w:rPr>
        <w:t xml:space="preserve">- a tétel „beszerzési ár alatti” veszteséges voltát a többi tételen elérhető nyereséggel történő kompenzációval, ill. vállalati „üzletpolitikával” magyarázza. </w:t>
      </w:r>
    </w:p>
    <w:p w:rsidR="00364DCB" w:rsidRDefault="00364DCB">
      <w:pPr>
        <w:suppressAutoHyphens/>
        <w:spacing w:after="200"/>
        <w:ind w:firstLine="0"/>
        <w:contextualSpacing/>
        <w:textAlignment w:val="baseline"/>
        <w:rPr>
          <w:rFonts w:eastAsia="Calibri"/>
          <w:color w:val="000000"/>
          <w:kern w:val="1"/>
        </w:rPr>
      </w:pPr>
    </w:p>
    <w:p w:rsidR="00E4420B" w:rsidRDefault="00E4420B">
      <w:pPr>
        <w:suppressAutoHyphens/>
        <w:spacing w:after="200"/>
        <w:ind w:left="567" w:firstLine="0"/>
        <w:contextualSpacing/>
        <w:textAlignment w:val="baseline"/>
        <w:rPr>
          <w:rFonts w:eastAsia="Calibri"/>
          <w:color w:val="000000"/>
          <w:kern w:val="1"/>
        </w:rPr>
      </w:pPr>
    </w:p>
    <w:p w:rsidR="00187CBF" w:rsidRPr="00187CBF" w:rsidRDefault="00324C71" w:rsidP="008B35DF">
      <w:pPr>
        <w:suppressAutoHyphens/>
        <w:spacing w:after="200"/>
        <w:ind w:firstLine="0"/>
        <w:contextualSpacing/>
        <w:textAlignment w:val="baseline"/>
        <w:rPr>
          <w:sz w:val="23"/>
          <w:szCs w:val="23"/>
        </w:rPr>
      </w:pPr>
      <w:r w:rsidRPr="004F12C4">
        <w:rPr>
          <w:rFonts w:eastAsia="Calibri"/>
          <w:b/>
          <w:color w:val="000000"/>
          <w:kern w:val="1"/>
        </w:rPr>
        <w:t xml:space="preserve">A </w:t>
      </w:r>
      <w:r w:rsidR="00020A79">
        <w:rPr>
          <w:rFonts w:eastAsia="Calibri"/>
          <w:b/>
          <w:color w:val="000000"/>
          <w:kern w:val="1"/>
        </w:rPr>
        <w:t>2</w:t>
      </w:r>
      <w:r w:rsidRPr="004F12C4">
        <w:rPr>
          <w:rFonts w:eastAsia="Calibri"/>
          <w:b/>
          <w:bCs/>
          <w:color w:val="000000"/>
          <w:kern w:val="1"/>
        </w:rPr>
        <w:t>. értékelési részszempont</w:t>
      </w:r>
      <w:r w:rsidR="00187CBF" w:rsidRPr="00492793">
        <w:rPr>
          <w:rFonts w:eastAsia="Calibri"/>
          <w:color w:val="000000"/>
          <w:kern w:val="1"/>
        </w:rPr>
        <w:t xml:space="preserve"> </w:t>
      </w:r>
      <w:r w:rsidR="00187CBF">
        <w:rPr>
          <w:rFonts w:eastAsia="Calibri"/>
          <w:color w:val="000000"/>
          <w:kern w:val="1"/>
        </w:rPr>
        <w:t xml:space="preserve">- </w:t>
      </w:r>
      <w:r w:rsidR="00187CBF">
        <w:rPr>
          <w:b/>
          <w:bCs/>
          <w:sz w:val="23"/>
          <w:szCs w:val="23"/>
        </w:rPr>
        <w:t xml:space="preserve">- Jótállás </w:t>
      </w:r>
      <w:r w:rsidR="00B04B7A" w:rsidRPr="00B04B7A">
        <w:rPr>
          <w:bCs/>
          <w:sz w:val="23"/>
          <w:szCs w:val="23"/>
        </w:rPr>
        <w:t>(</w:t>
      </w:r>
      <w:r w:rsidR="00B04B7A">
        <w:rPr>
          <w:sz w:val="23"/>
          <w:szCs w:val="23"/>
        </w:rPr>
        <w:t xml:space="preserve">a nyertes ajánlattevőt a sikeres és hiánytalan műszaki átadás-átvétel napjától teljes körű jótállási kötelezettség terheli) </w:t>
      </w:r>
      <w:r w:rsidR="00187CBF">
        <w:rPr>
          <w:b/>
          <w:bCs/>
          <w:sz w:val="23"/>
          <w:szCs w:val="23"/>
        </w:rPr>
        <w:t xml:space="preserve">- </w:t>
      </w:r>
      <w:r w:rsidR="00187CBF">
        <w:rPr>
          <w:rFonts w:eastAsia="Calibri"/>
          <w:color w:val="000000"/>
          <w:kern w:val="1"/>
        </w:rPr>
        <w:t xml:space="preserve">esetében a pontkiosztás módszere: </w:t>
      </w:r>
      <w:r w:rsidR="00187CBF">
        <w:rPr>
          <w:rFonts w:eastAsia="Calibri"/>
          <w:b/>
          <w:color w:val="000000"/>
          <w:kern w:val="1"/>
          <w:u w:val="single"/>
        </w:rPr>
        <w:t>egyenes arányosítás</w:t>
      </w:r>
      <w:r w:rsidR="00187CBF" w:rsidRPr="00026DCD">
        <w:rPr>
          <w:rFonts w:eastAsia="Calibri"/>
          <w:color w:val="000000"/>
          <w:kern w:val="1"/>
        </w:rPr>
        <w:t>, ahol</w:t>
      </w:r>
      <w:r w:rsidR="00A03DEC">
        <w:rPr>
          <w:rFonts w:eastAsia="Calibri"/>
          <w:color w:val="000000"/>
          <w:kern w:val="1"/>
        </w:rPr>
        <w:t xml:space="preserve"> </w:t>
      </w:r>
      <w:r w:rsidR="00187CBF">
        <w:rPr>
          <w:sz w:val="23"/>
          <w:szCs w:val="23"/>
        </w:rPr>
        <w:t>a</w:t>
      </w:r>
      <w:r w:rsidR="00A03DEC">
        <w:rPr>
          <w:sz w:val="23"/>
          <w:szCs w:val="23"/>
        </w:rPr>
        <w:t>z alszempontoknál meghatározott minimum hónapot</w:t>
      </w:r>
      <w:r w:rsidR="00187CBF">
        <w:rPr>
          <w:sz w:val="23"/>
          <w:szCs w:val="23"/>
        </w:rPr>
        <w:t xml:space="preserve"> el nem érő (rövidebb) vállalás esetén az ajánlat -  </w:t>
      </w:r>
      <w:r w:rsidR="00187CBF" w:rsidRPr="00187CBF">
        <w:rPr>
          <w:sz w:val="23"/>
          <w:szCs w:val="23"/>
        </w:rPr>
        <w:t>Kbt. 73. § (1) bekezdés e) pontja alapján</w:t>
      </w:r>
      <w:r w:rsidR="00187CBF">
        <w:rPr>
          <w:sz w:val="23"/>
          <w:szCs w:val="23"/>
        </w:rPr>
        <w:t xml:space="preserve"> - érvénytelen, a </w:t>
      </w:r>
      <w:r w:rsidR="00A03DEC">
        <w:rPr>
          <w:sz w:val="23"/>
          <w:szCs w:val="23"/>
        </w:rPr>
        <w:t xml:space="preserve">maximum hónapot </w:t>
      </w:r>
      <w:r w:rsidR="00187CBF">
        <w:rPr>
          <w:sz w:val="23"/>
          <w:szCs w:val="23"/>
        </w:rPr>
        <w:t>elérő vagy annál kedvezőbb (hosszabb időtartam) vállalás a maximális 10 pontot kapja.</w:t>
      </w:r>
      <w:r w:rsidR="003F213E" w:rsidRPr="003F213E">
        <w:t xml:space="preserve"> </w:t>
      </w:r>
      <w:r w:rsidR="003F213E">
        <w:t>Amennyiben ajánlattevő a kötelezően előírtnál magasabb értéket nem ajánl meg, akkor az ajánlat nulla (0) pontot kap.</w:t>
      </w:r>
    </w:p>
    <w:p w:rsidR="00324C71" w:rsidRDefault="00324C71" w:rsidP="00324C71">
      <w:pPr>
        <w:suppressAutoHyphens/>
        <w:spacing w:after="200"/>
        <w:ind w:left="567" w:firstLine="141"/>
        <w:contextualSpacing/>
        <w:textAlignment w:val="baseline"/>
        <w:rPr>
          <w:bCs/>
        </w:rPr>
      </w:pPr>
    </w:p>
    <w:p w:rsidR="005A285B" w:rsidRPr="00FA53A9" w:rsidRDefault="00FA53A9" w:rsidP="00FA53A9">
      <w:pPr>
        <w:suppressAutoHyphens/>
        <w:spacing w:after="200" w:line="276" w:lineRule="auto"/>
        <w:ind w:firstLine="0"/>
        <w:contextualSpacing/>
        <w:jc w:val="center"/>
        <w:textAlignment w:val="baseline"/>
        <w:rPr>
          <w:bCs/>
        </w:rPr>
      </w:pPr>
      <w:r w:rsidRPr="00FA53A9">
        <w:rPr>
          <w:bCs/>
        </w:rPr>
        <w:t>P = A vizsgált / A legjobb X (P max – P min) + P min</w:t>
      </w:r>
    </w:p>
    <w:p w:rsidR="00FA53A9" w:rsidRDefault="00FA53A9" w:rsidP="006D4AC8">
      <w:pPr>
        <w:suppressAutoHyphens/>
        <w:spacing w:after="200" w:line="276" w:lineRule="auto"/>
        <w:ind w:firstLine="0"/>
        <w:contextualSpacing/>
        <w:textAlignment w:val="baseline"/>
        <w:rPr>
          <w:bCs/>
        </w:rPr>
      </w:pPr>
    </w:p>
    <w:p w:rsidR="00AF6F37" w:rsidRPr="00492793" w:rsidRDefault="00AF6F37" w:rsidP="006D4AC8">
      <w:pPr>
        <w:suppressAutoHyphens/>
        <w:spacing w:after="200" w:line="276" w:lineRule="auto"/>
        <w:ind w:firstLine="0"/>
        <w:contextualSpacing/>
        <w:textAlignment w:val="baseline"/>
        <w:rPr>
          <w:bCs/>
        </w:rPr>
      </w:pPr>
      <w:r w:rsidRPr="00492793">
        <w:rPr>
          <w:bCs/>
        </w:rPr>
        <w:t>P: a vizsgált ajánlati elem adott szempontra vonatkozó pontszáma</w:t>
      </w:r>
    </w:p>
    <w:p w:rsidR="00AF6F37" w:rsidRPr="00492793" w:rsidRDefault="00AF6F37" w:rsidP="006D4AC8">
      <w:pPr>
        <w:suppressAutoHyphens/>
        <w:spacing w:after="200" w:line="276" w:lineRule="auto"/>
        <w:ind w:firstLine="0"/>
        <w:contextualSpacing/>
        <w:textAlignment w:val="baseline"/>
        <w:rPr>
          <w:bCs/>
        </w:rPr>
      </w:pPr>
      <w:r w:rsidRPr="00492793">
        <w:rPr>
          <w:bCs/>
        </w:rPr>
        <w:t>P</w:t>
      </w:r>
      <w:r w:rsidRPr="00492793">
        <w:rPr>
          <w:bCs/>
          <w:vertAlign w:val="subscript"/>
        </w:rPr>
        <w:t>max</w:t>
      </w:r>
      <w:r w:rsidRPr="00492793">
        <w:rPr>
          <w:bCs/>
        </w:rPr>
        <w:t xml:space="preserve">: a pontskála felső határa, azaz </w:t>
      </w:r>
      <w:r w:rsidRPr="008B35DF">
        <w:rPr>
          <w:b/>
          <w:bCs/>
        </w:rPr>
        <w:t>10</w:t>
      </w:r>
    </w:p>
    <w:p w:rsidR="00AF6F37" w:rsidRPr="00492793" w:rsidRDefault="00AF6F37" w:rsidP="006D4AC8">
      <w:pPr>
        <w:suppressAutoHyphens/>
        <w:spacing w:after="200" w:line="276" w:lineRule="auto"/>
        <w:ind w:firstLine="0"/>
        <w:contextualSpacing/>
        <w:textAlignment w:val="baseline"/>
        <w:rPr>
          <w:bCs/>
        </w:rPr>
      </w:pPr>
      <w:r w:rsidRPr="00492793">
        <w:rPr>
          <w:bCs/>
        </w:rPr>
        <w:t>P</w:t>
      </w:r>
      <w:r w:rsidRPr="00492793">
        <w:rPr>
          <w:bCs/>
          <w:vertAlign w:val="subscript"/>
        </w:rPr>
        <w:t>min</w:t>
      </w:r>
      <w:r w:rsidRPr="00492793">
        <w:rPr>
          <w:bCs/>
        </w:rPr>
        <w:t>: a pontskála alsó határa</w:t>
      </w:r>
      <w:r w:rsidRPr="008B35DF">
        <w:rPr>
          <w:bCs/>
        </w:rPr>
        <w:t xml:space="preserve">, </w:t>
      </w:r>
      <w:r w:rsidR="008B35DF" w:rsidRPr="008B35DF">
        <w:rPr>
          <w:bCs/>
        </w:rPr>
        <w:t xml:space="preserve">azaz </w:t>
      </w:r>
      <w:r w:rsidR="003F213E" w:rsidRPr="003F213E">
        <w:rPr>
          <w:b/>
          <w:bCs/>
        </w:rPr>
        <w:t>0</w:t>
      </w:r>
    </w:p>
    <w:p w:rsidR="00AF6F37" w:rsidRPr="00492793" w:rsidRDefault="00AF6F37" w:rsidP="006D4AC8">
      <w:pPr>
        <w:suppressAutoHyphens/>
        <w:spacing w:after="200" w:line="276" w:lineRule="auto"/>
        <w:ind w:firstLine="0"/>
        <w:contextualSpacing/>
        <w:textAlignment w:val="baseline"/>
        <w:rPr>
          <w:bCs/>
        </w:rPr>
      </w:pPr>
      <w:r w:rsidRPr="00492793">
        <w:rPr>
          <w:bCs/>
        </w:rPr>
        <w:t>A</w:t>
      </w:r>
      <w:r w:rsidRPr="00492793">
        <w:rPr>
          <w:bCs/>
          <w:vertAlign w:val="subscript"/>
        </w:rPr>
        <w:t>legjobb</w:t>
      </w:r>
      <w:r w:rsidRPr="00492793">
        <w:rPr>
          <w:bCs/>
        </w:rPr>
        <w:t>: a legelőnyösebb ajánlat tartalmi eleme</w:t>
      </w:r>
    </w:p>
    <w:p w:rsidR="00AF6F37" w:rsidRPr="00492793" w:rsidRDefault="00AF6F37" w:rsidP="006D4AC8">
      <w:pPr>
        <w:suppressAutoHyphens/>
        <w:spacing w:after="200" w:line="276" w:lineRule="auto"/>
        <w:ind w:firstLine="0"/>
        <w:contextualSpacing/>
        <w:textAlignment w:val="baseline"/>
        <w:rPr>
          <w:bCs/>
        </w:rPr>
      </w:pPr>
      <w:r w:rsidRPr="00492793">
        <w:rPr>
          <w:bCs/>
        </w:rPr>
        <w:t>A</w:t>
      </w:r>
      <w:r w:rsidRPr="00492793">
        <w:rPr>
          <w:bCs/>
          <w:vertAlign w:val="subscript"/>
        </w:rPr>
        <w:t>legrosszabb</w:t>
      </w:r>
      <w:r w:rsidRPr="00492793">
        <w:rPr>
          <w:bCs/>
        </w:rPr>
        <w:t>: a legkedvezőtlenebb ajánlat tartalmi eleme</w:t>
      </w:r>
    </w:p>
    <w:p w:rsidR="00AF6F37" w:rsidRPr="00492793" w:rsidRDefault="00AF6F37" w:rsidP="006D4AC8">
      <w:pPr>
        <w:suppressAutoHyphens/>
        <w:spacing w:after="200" w:line="276" w:lineRule="auto"/>
        <w:ind w:firstLine="0"/>
        <w:contextualSpacing/>
        <w:textAlignment w:val="baseline"/>
        <w:rPr>
          <w:bCs/>
        </w:rPr>
      </w:pPr>
      <w:r w:rsidRPr="00492793">
        <w:rPr>
          <w:bCs/>
        </w:rPr>
        <w:t>A</w:t>
      </w:r>
      <w:r w:rsidR="006D4AC8">
        <w:rPr>
          <w:bCs/>
          <w:vertAlign w:val="subscript"/>
        </w:rPr>
        <w:t>vizsgá</w:t>
      </w:r>
      <w:r w:rsidRPr="00492793">
        <w:rPr>
          <w:bCs/>
          <w:vertAlign w:val="subscript"/>
        </w:rPr>
        <w:t>lt</w:t>
      </w:r>
      <w:r w:rsidRPr="00492793">
        <w:rPr>
          <w:bCs/>
        </w:rPr>
        <w:t>: a vizsgált ajánlat tartalmi eleme</w:t>
      </w:r>
    </w:p>
    <w:p w:rsidR="00AF6F37" w:rsidRPr="00492793" w:rsidRDefault="00AF6F37" w:rsidP="00AF6F37">
      <w:pPr>
        <w:suppressAutoHyphens/>
        <w:spacing w:after="200" w:line="276" w:lineRule="auto"/>
        <w:ind w:left="567" w:firstLine="0"/>
        <w:contextualSpacing/>
        <w:textAlignment w:val="baseline"/>
        <w:rPr>
          <w:bCs/>
        </w:rPr>
      </w:pPr>
    </w:p>
    <w:p w:rsidR="00E4420B" w:rsidRDefault="00AF6F37">
      <w:pPr>
        <w:suppressAutoHyphens/>
        <w:spacing w:after="200"/>
        <w:ind w:firstLine="0"/>
        <w:contextualSpacing/>
        <w:textAlignment w:val="baseline"/>
        <w:rPr>
          <w:bCs/>
        </w:rPr>
      </w:pPr>
      <w:r w:rsidRPr="00492793">
        <w:rPr>
          <w:bCs/>
        </w:rPr>
        <w:t>Amennyiben a legelőnyösebb ajánlat megegyezik a legkedvezőtlenebb ajánlattal, úgy mindegyik ajánlat a maximális pontszámot kapja.</w:t>
      </w:r>
    </w:p>
    <w:p w:rsidR="00E4420B" w:rsidRDefault="00E4420B">
      <w:pPr>
        <w:suppressAutoHyphens/>
        <w:spacing w:after="200"/>
        <w:ind w:left="567" w:firstLine="0"/>
        <w:contextualSpacing/>
        <w:textAlignment w:val="baseline"/>
        <w:rPr>
          <w:bCs/>
        </w:rPr>
      </w:pPr>
    </w:p>
    <w:p w:rsidR="00C82B73" w:rsidRPr="004861E4" w:rsidRDefault="00AF6F37" w:rsidP="00C82B73">
      <w:pPr>
        <w:suppressAutoHyphens/>
        <w:spacing w:after="200"/>
        <w:ind w:firstLine="0"/>
        <w:contextualSpacing/>
        <w:textAlignment w:val="baseline"/>
        <w:rPr>
          <w:bCs/>
          <w:u w:val="single"/>
        </w:rPr>
      </w:pPr>
      <w:r w:rsidRPr="00492793">
        <w:rPr>
          <w:bCs/>
        </w:rPr>
        <w:t xml:space="preserve">Az így kapott pontszámok ezután a súlyszámokkal szorzásra majd összegzésre kerülnek. </w:t>
      </w:r>
      <w:r w:rsidR="00C82B73" w:rsidRPr="004861E4">
        <w:rPr>
          <w:bCs/>
          <w:u w:val="single"/>
        </w:rPr>
        <w:t>A pontszámítás két tizedes jegyre kerekítve történik (valamennyi részszempont esetében).</w:t>
      </w:r>
    </w:p>
    <w:p w:rsidR="00E4420B" w:rsidRDefault="00E4420B">
      <w:pPr>
        <w:suppressAutoHyphens/>
        <w:spacing w:after="200"/>
        <w:ind w:firstLine="0"/>
        <w:contextualSpacing/>
        <w:textAlignment w:val="baseline"/>
        <w:rPr>
          <w:bCs/>
        </w:rPr>
      </w:pPr>
    </w:p>
    <w:p w:rsidR="00E4420B" w:rsidRDefault="00AF6F37">
      <w:pPr>
        <w:suppressAutoHyphens/>
        <w:spacing w:after="200"/>
        <w:ind w:firstLine="0"/>
        <w:contextualSpacing/>
        <w:textAlignment w:val="baseline"/>
        <w:rPr>
          <w:bCs/>
        </w:rPr>
      </w:pPr>
      <w:r w:rsidRPr="00492793">
        <w:rPr>
          <w:bCs/>
        </w:rPr>
        <w:t xml:space="preserve">A legtöbb </w:t>
      </w:r>
      <w:r w:rsidR="00305E7B">
        <w:rPr>
          <w:bCs/>
        </w:rPr>
        <w:t>(össz)</w:t>
      </w:r>
      <w:r w:rsidRPr="00492793">
        <w:rPr>
          <w:bCs/>
        </w:rPr>
        <w:t>pontszámot elér</w:t>
      </w:r>
      <w:r w:rsidR="00305E7B">
        <w:rPr>
          <w:bCs/>
        </w:rPr>
        <w:t xml:space="preserve">ő </w:t>
      </w:r>
      <w:r w:rsidR="009E4E63">
        <w:rPr>
          <w:bCs/>
        </w:rPr>
        <w:t>a</w:t>
      </w:r>
      <w:r w:rsidR="009E4E63" w:rsidRPr="00492793">
        <w:rPr>
          <w:bCs/>
        </w:rPr>
        <w:t>jánlat</w:t>
      </w:r>
      <w:r w:rsidR="00305E7B">
        <w:rPr>
          <w:bCs/>
        </w:rPr>
        <w:t xml:space="preserve"> minősül </w:t>
      </w:r>
      <w:r w:rsidR="004067C5">
        <w:rPr>
          <w:bCs/>
        </w:rPr>
        <w:t>a</w:t>
      </w:r>
      <w:r w:rsidR="002E05AD">
        <w:rPr>
          <w:bCs/>
        </w:rPr>
        <w:t xml:space="preserve"> legjobb ár-</w:t>
      </w:r>
      <w:r w:rsidR="004067C5">
        <w:rPr>
          <w:bCs/>
        </w:rPr>
        <w:t xml:space="preserve">érték arányú ajánlatnak, és így </w:t>
      </w:r>
      <w:r w:rsidRPr="00492793">
        <w:rPr>
          <w:bCs/>
        </w:rPr>
        <w:t>az eljárás nyertes</w:t>
      </w:r>
      <w:r w:rsidR="00305E7B">
        <w:rPr>
          <w:bCs/>
        </w:rPr>
        <w:t>ének</w:t>
      </w:r>
      <w:r w:rsidRPr="00492793">
        <w:rPr>
          <w:bCs/>
        </w:rPr>
        <w:t>.</w:t>
      </w:r>
    </w:p>
    <w:p w:rsidR="00E4420B" w:rsidRDefault="00E4420B">
      <w:pPr>
        <w:suppressAutoHyphens/>
        <w:spacing w:after="200"/>
        <w:ind w:firstLine="0"/>
        <w:contextualSpacing/>
        <w:textAlignment w:val="baseline"/>
        <w:rPr>
          <w:bCs/>
        </w:rPr>
      </w:pPr>
    </w:p>
    <w:p w:rsidR="00E4420B" w:rsidRDefault="00AD4200">
      <w:pPr>
        <w:suppressAutoHyphens/>
        <w:spacing w:after="200"/>
        <w:ind w:firstLine="0"/>
        <w:contextualSpacing/>
        <w:textAlignment w:val="baseline"/>
        <w:rPr>
          <w:bCs/>
        </w:rPr>
      </w:pPr>
      <w:r>
        <w:rPr>
          <w:bCs/>
        </w:rPr>
        <w:t xml:space="preserve">Amennyiben több ajánlatnak azonos a fentiek alapján számított összpontszáma, úgy az az ajánlat minősül a </w:t>
      </w:r>
      <w:r w:rsidR="004C54CD">
        <w:rPr>
          <w:bCs/>
        </w:rPr>
        <w:t>(</w:t>
      </w:r>
      <w:r>
        <w:rPr>
          <w:bCs/>
        </w:rPr>
        <w:t>le</w:t>
      </w:r>
      <w:r w:rsidR="004C54CD">
        <w:rPr>
          <w:bCs/>
        </w:rPr>
        <w:t>)</w:t>
      </w:r>
      <w:r>
        <w:rPr>
          <w:bCs/>
        </w:rPr>
        <w:t xml:space="preserve">gkedvezőbbnek, amelyik a nem egyenlő értékelési pontszámot kapott értékelési szempontok közül a </w:t>
      </w:r>
      <w:r w:rsidR="004C54CD">
        <w:rPr>
          <w:bCs/>
        </w:rPr>
        <w:t>(</w:t>
      </w:r>
      <w:r>
        <w:rPr>
          <w:bCs/>
        </w:rPr>
        <w:t>leg</w:t>
      </w:r>
      <w:r w:rsidR="004C54CD">
        <w:rPr>
          <w:bCs/>
        </w:rPr>
        <w:t>)</w:t>
      </w:r>
      <w:r>
        <w:rPr>
          <w:bCs/>
        </w:rPr>
        <w:t>magasabb súlyú értékelési szempont</w:t>
      </w:r>
      <w:r w:rsidR="005B1C87">
        <w:rPr>
          <w:bCs/>
        </w:rPr>
        <w:t xml:space="preserve">nál több </w:t>
      </w:r>
      <w:r>
        <w:rPr>
          <w:bCs/>
        </w:rPr>
        <w:t>pontot ért el.</w:t>
      </w:r>
    </w:p>
    <w:p w:rsidR="00E4420B" w:rsidRDefault="00E4420B">
      <w:pPr>
        <w:suppressAutoHyphens/>
        <w:spacing w:after="200"/>
        <w:ind w:left="567" w:firstLine="0"/>
        <w:contextualSpacing/>
        <w:textAlignment w:val="baseline"/>
        <w:rPr>
          <w:bCs/>
        </w:rPr>
      </w:pPr>
    </w:p>
    <w:p w:rsidR="00E4420B" w:rsidRDefault="00AF6F37">
      <w:pPr>
        <w:pBdr>
          <w:top w:val="single" w:sz="4" w:space="1" w:color="auto"/>
          <w:left w:val="single" w:sz="4" w:space="4" w:color="auto"/>
          <w:bottom w:val="single" w:sz="4" w:space="1" w:color="auto"/>
          <w:right w:val="single" w:sz="4" w:space="4" w:color="auto"/>
        </w:pBdr>
        <w:suppressAutoHyphens/>
        <w:spacing w:after="200"/>
        <w:ind w:firstLine="0"/>
        <w:contextualSpacing/>
        <w:textAlignment w:val="baseline"/>
        <w:rPr>
          <w:bCs/>
        </w:rPr>
      </w:pPr>
      <w:r w:rsidRPr="00492793">
        <w:rPr>
          <w:bCs/>
        </w:rPr>
        <w:t>Ajánlatkérő felhívja Ajánlattevők figyelmét, hogy a</w:t>
      </w:r>
      <w:r w:rsidR="00CB3EF2">
        <w:rPr>
          <w:bCs/>
        </w:rPr>
        <w:t>z eljárásban megtett</w:t>
      </w:r>
      <w:r w:rsidRPr="00492793">
        <w:rPr>
          <w:bCs/>
        </w:rPr>
        <w:t xml:space="preserve"> vállalások be nem tartása</w:t>
      </w:r>
      <w:r w:rsidR="009E4E63">
        <w:rPr>
          <w:bCs/>
        </w:rPr>
        <w:t xml:space="preserve"> – szerződés teljesítése során –</w:t>
      </w:r>
      <w:r w:rsidR="009F6E85">
        <w:rPr>
          <w:bCs/>
        </w:rPr>
        <w:t xml:space="preserve"> olyan</w:t>
      </w:r>
      <w:r w:rsidRPr="00492793">
        <w:rPr>
          <w:bCs/>
        </w:rPr>
        <w:t xml:space="preserve"> súlyos szerződésszegésnek minősül</w:t>
      </w:r>
      <w:r w:rsidR="009E4E63">
        <w:rPr>
          <w:bCs/>
        </w:rPr>
        <w:t>, ami az ajánlattevő közbeszerzésektől való eltiltását eredményezheti!</w:t>
      </w:r>
    </w:p>
    <w:p w:rsidR="00AF2578" w:rsidRDefault="00AF2578" w:rsidP="009C126C">
      <w:pPr>
        <w:suppressAutoHyphens/>
        <w:spacing w:after="200" w:line="276" w:lineRule="auto"/>
        <w:ind w:left="567" w:firstLine="0"/>
        <w:contextualSpacing/>
        <w:textAlignment w:val="baseline"/>
        <w:rPr>
          <w:bCs/>
        </w:rPr>
      </w:pPr>
    </w:p>
    <w:p w:rsidR="008A56F5" w:rsidRDefault="008A56F5" w:rsidP="009C126C">
      <w:pPr>
        <w:suppressAutoHyphens/>
        <w:spacing w:after="200" w:line="276" w:lineRule="auto"/>
        <w:ind w:left="567" w:firstLine="0"/>
        <w:contextualSpacing/>
        <w:textAlignment w:val="baseline"/>
        <w:rPr>
          <w:bCs/>
        </w:rPr>
      </w:pPr>
    </w:p>
    <w:p w:rsidR="00E4420B" w:rsidRDefault="002F593B" w:rsidP="0016475B">
      <w:pPr>
        <w:numPr>
          <w:ilvl w:val="0"/>
          <w:numId w:val="8"/>
        </w:numPr>
        <w:spacing w:line="360" w:lineRule="auto"/>
        <w:rPr>
          <w:b/>
          <w:bCs/>
        </w:rPr>
      </w:pPr>
      <w:r w:rsidRPr="00A04FF9">
        <w:rPr>
          <w:b/>
          <w:bCs/>
        </w:rPr>
        <w:t>Kizár</w:t>
      </w:r>
      <w:r w:rsidR="003B5699">
        <w:rPr>
          <w:b/>
          <w:bCs/>
        </w:rPr>
        <w:t>ási</w:t>
      </w:r>
      <w:r w:rsidRPr="00A04FF9">
        <w:rPr>
          <w:b/>
          <w:bCs/>
        </w:rPr>
        <w:t xml:space="preserve"> okok:</w:t>
      </w:r>
    </w:p>
    <w:p w:rsidR="007965E4" w:rsidRDefault="002F593B" w:rsidP="006D4AC8">
      <w:pPr>
        <w:ind w:firstLine="0"/>
      </w:pPr>
      <w:r w:rsidRPr="00492793">
        <w:t xml:space="preserve">Az eljárásban nem lehet </w:t>
      </w:r>
      <w:r w:rsidR="008E0903">
        <w:t>(közös)</w:t>
      </w:r>
      <w:r w:rsidR="007965E4" w:rsidRPr="00492793">
        <w:t>ajánlattevő, alvállalkozó, és nem vehet részt az alkalmasság igazolásában olyan gazdasági szereplő, akivel szemben a Kbt. 62. § (1)</w:t>
      </w:r>
      <w:r w:rsidR="00F77763" w:rsidRPr="00492793">
        <w:t xml:space="preserve"> </w:t>
      </w:r>
      <w:r w:rsidR="00081F2C" w:rsidRPr="00026E18">
        <w:t xml:space="preserve">bekezdés </w:t>
      </w:r>
      <w:r w:rsidR="00F77763" w:rsidRPr="00026E18">
        <w:t>g-</w:t>
      </w:r>
      <w:r w:rsidR="00610A67" w:rsidRPr="00026E18">
        <w:t>k</w:t>
      </w:r>
      <w:r w:rsidR="00F77763" w:rsidRPr="00026E18">
        <w:t>)</w:t>
      </w:r>
      <w:r w:rsidR="00610A67" w:rsidRPr="00026E18">
        <w:t>, m)</w:t>
      </w:r>
      <w:r w:rsidR="00F77763" w:rsidRPr="00026E18">
        <w:t xml:space="preserve"> és </w:t>
      </w:r>
      <w:r w:rsidR="005F41AB" w:rsidRPr="00026E18">
        <w:t>q</w:t>
      </w:r>
      <w:r w:rsidR="00F77763" w:rsidRPr="00026E18">
        <w:t>)</w:t>
      </w:r>
      <w:r w:rsidR="007965E4" w:rsidRPr="00026E18">
        <w:t xml:space="preserve"> </w:t>
      </w:r>
      <w:r w:rsidR="00081F2C" w:rsidRPr="00026E18">
        <w:t xml:space="preserve">pontjaiban </w:t>
      </w:r>
      <w:r w:rsidR="007965E4" w:rsidRPr="00026E18">
        <w:t>foglalt</w:t>
      </w:r>
      <w:r w:rsidR="007965E4" w:rsidRPr="00492793">
        <w:t xml:space="preserve"> kizáró okok bármelyike fennáll. </w:t>
      </w:r>
    </w:p>
    <w:p w:rsidR="003B5699" w:rsidRPr="00492793" w:rsidRDefault="003B5699" w:rsidP="003B5699">
      <w:pPr>
        <w:spacing w:before="120" w:after="120"/>
        <w:ind w:right="56" w:firstLine="0"/>
      </w:pPr>
      <w:r w:rsidRPr="00492793">
        <w:t>Ajánlattevő a Kbt. 62. § (1) bekezdés b) és f) pontjában említett kizáró okok kivételével bármely egyéb kizáró ok fennállása esetén élhet a Kbt. 64. §-ban szereplő öntisztázással.</w:t>
      </w:r>
    </w:p>
    <w:p w:rsidR="003B5699" w:rsidRDefault="003B5699" w:rsidP="003B5699">
      <w:pPr>
        <w:pStyle w:val="NormlWeb"/>
        <w:spacing w:before="120" w:beforeAutospacing="0" w:after="0" w:afterAutospacing="0"/>
        <w:ind w:firstLine="0"/>
      </w:pPr>
      <w:r w:rsidRPr="00492793">
        <w:lastRenderedPageBreak/>
        <w:t xml:space="preserve">Ajánlatkérő kizárja azon ajánlattevőt, alvállalkozót, alkalmasság igazolásában részt vevő szervezetet, aki a kizáró okok hatálya alá tartozik, vagy akinek a részéről a kizáró ok az eljárás során következett (Kbt. 74. § (1) </w:t>
      </w:r>
      <w:r w:rsidR="00D6709D" w:rsidRPr="00492793">
        <w:t>bekezdés</w:t>
      </w:r>
      <w:r w:rsidRPr="00492793">
        <w:t xml:space="preserve"> a) - b) pont).</w:t>
      </w:r>
    </w:p>
    <w:p w:rsidR="00816696" w:rsidRPr="00E04826" w:rsidRDefault="004F12C4" w:rsidP="00816696">
      <w:pPr>
        <w:pStyle w:val="NormlWeb"/>
        <w:spacing w:before="120" w:beforeAutospacing="0" w:after="0" w:afterAutospacing="0"/>
        <w:ind w:firstLine="0"/>
      </w:pPr>
      <w:r w:rsidRPr="004F12C4">
        <w:rPr>
          <w:u w:val="single"/>
        </w:rPr>
        <w:t>Ajánlatkérő</w:t>
      </w:r>
      <w:r w:rsidRPr="004F12C4">
        <w:t xml:space="preserve"> – a Kbt 114. § (2) bekezdés alapján – a 321/2015. (X. 30.) Korm. rendeletben részletezettek szerint </w:t>
      </w:r>
      <w:r w:rsidRPr="004F12C4">
        <w:rPr>
          <w:u w:val="single"/>
        </w:rPr>
        <w:t>ellenőrzi továbbá a kizáró ok hiányát a rendelkezésre álló elektronikus nyilvántartásokból is.</w:t>
      </w:r>
      <w:r w:rsidRPr="004F12C4">
        <w:t xml:space="preserve"> </w:t>
      </w:r>
    </w:p>
    <w:p w:rsidR="00816696" w:rsidRPr="00F905FA" w:rsidRDefault="004F12C4" w:rsidP="00816696">
      <w:pPr>
        <w:pStyle w:val="NormlWeb"/>
        <w:spacing w:before="120" w:beforeAutospacing="0" w:after="0" w:afterAutospacing="0"/>
        <w:ind w:firstLine="0"/>
      </w:pPr>
      <w:r w:rsidRPr="004F12C4">
        <w:t>A magyarországi nyilvántartások közül a hatósági nyilvántartások, valamint a külön jogszabályban nevesített nyilvántartások tekintendőek az igazolás benyújtásának kiváltására alkalmas nyilvántartásnak.</w:t>
      </w:r>
    </w:p>
    <w:p w:rsidR="009848B8" w:rsidRPr="00492793" w:rsidRDefault="009848B8" w:rsidP="007965E4">
      <w:pPr>
        <w:ind w:left="540"/>
        <w:rPr>
          <w:lang w:eastAsia="en-GB"/>
        </w:rPr>
      </w:pPr>
    </w:p>
    <w:p w:rsidR="002F593B" w:rsidRPr="00A04FF9" w:rsidRDefault="002F593B" w:rsidP="006D4AC8">
      <w:pPr>
        <w:ind w:firstLine="0"/>
        <w:rPr>
          <w:b/>
          <w:bCs/>
        </w:rPr>
      </w:pPr>
      <w:r w:rsidRPr="00A04FF9">
        <w:rPr>
          <w:b/>
          <w:bCs/>
        </w:rPr>
        <w:t>Kizáró okok igazolási módjai:</w:t>
      </w:r>
    </w:p>
    <w:p w:rsidR="007965E4" w:rsidRPr="00492793" w:rsidRDefault="007965E4" w:rsidP="006D4AC8">
      <w:pPr>
        <w:pStyle w:val="NormlWeb"/>
        <w:spacing w:before="120" w:beforeAutospacing="0" w:after="0" w:afterAutospacing="0"/>
        <w:ind w:firstLine="0"/>
        <w:rPr>
          <w:color w:val="000000"/>
        </w:rPr>
      </w:pPr>
      <w:r w:rsidRPr="00492793">
        <w:rPr>
          <w:color w:val="000000"/>
        </w:rPr>
        <w:t xml:space="preserve">Az ajánlattevőnek </w:t>
      </w:r>
      <w:r w:rsidR="007F07C6" w:rsidRPr="00275E24">
        <w:rPr>
          <w:lang w:eastAsia="ar-SA"/>
        </w:rPr>
        <w:t xml:space="preserve">a Kbt. 114. § (2) bekezdése és </w:t>
      </w:r>
      <w:r w:rsidRPr="00492793">
        <w:rPr>
          <w:color w:val="000000"/>
        </w:rPr>
        <w:t>a 321/2015. (X.30.)  Korm. rendelet 17. §-ban foglaltaknak megfelelően kell igazolni, hogy nem tartozik a Kbt. 62. § (1</w:t>
      </w:r>
      <w:r w:rsidR="00F77763" w:rsidRPr="00492793">
        <w:rPr>
          <w:color w:val="000000"/>
        </w:rPr>
        <w:t>)</w:t>
      </w:r>
      <w:r w:rsidR="00F77763" w:rsidRPr="00492793">
        <w:t xml:space="preserve"> </w:t>
      </w:r>
      <w:r w:rsidR="00E203FD">
        <w:t xml:space="preserve">bekezdés </w:t>
      </w:r>
      <w:r w:rsidR="00F77763" w:rsidRPr="00492793">
        <w:t>g-k)</w:t>
      </w:r>
      <w:r w:rsidR="00610A67" w:rsidRPr="00492793">
        <w:t>,</w:t>
      </w:r>
      <w:r w:rsidR="00F77763" w:rsidRPr="00492793">
        <w:t xml:space="preserve"> m) </w:t>
      </w:r>
      <w:r w:rsidR="008D57C4" w:rsidRPr="00492793">
        <w:t xml:space="preserve">és q) </w:t>
      </w:r>
      <w:r w:rsidR="00E203FD">
        <w:t xml:space="preserve">pontok </w:t>
      </w:r>
      <w:r w:rsidRPr="00492793">
        <w:rPr>
          <w:color w:val="000000"/>
        </w:rPr>
        <w:t xml:space="preserve">hatálya alá. </w:t>
      </w:r>
    </w:p>
    <w:p w:rsidR="007965E4" w:rsidRPr="00492793" w:rsidRDefault="007965E4" w:rsidP="006D4AC8">
      <w:pPr>
        <w:ind w:firstLine="0"/>
        <w:rPr>
          <w:bCs/>
        </w:rPr>
      </w:pPr>
      <w:r w:rsidRPr="00492793">
        <w:rPr>
          <w:bCs/>
        </w:rPr>
        <w:t>Az alvállalkozó és adott esetben az alkalmasság igazolásában résztvevő más szervezet vonatkozásában ajánlattevőnek a 321/2015</w:t>
      </w:r>
      <w:r w:rsidR="006B0C94">
        <w:rPr>
          <w:bCs/>
        </w:rPr>
        <w:t>.</w:t>
      </w:r>
      <w:r w:rsidRPr="00492793">
        <w:rPr>
          <w:bCs/>
        </w:rPr>
        <w:t xml:space="preserve"> Korm. rendelet </w:t>
      </w:r>
      <w:r w:rsidR="00567BFC" w:rsidRPr="00492793">
        <w:rPr>
          <w:bCs/>
        </w:rPr>
        <w:t>17</w:t>
      </w:r>
      <w:r w:rsidRPr="00492793">
        <w:rPr>
          <w:bCs/>
        </w:rPr>
        <w:t>. §</w:t>
      </w:r>
      <w:r w:rsidR="00930A15" w:rsidRPr="00492793">
        <w:rPr>
          <w:bCs/>
        </w:rPr>
        <w:t xml:space="preserve"> </w:t>
      </w:r>
      <w:r w:rsidR="00567BFC" w:rsidRPr="00492793">
        <w:rPr>
          <w:bCs/>
        </w:rPr>
        <w:t xml:space="preserve">(1) bekezdése </w:t>
      </w:r>
      <w:r w:rsidRPr="00492793">
        <w:rPr>
          <w:bCs/>
        </w:rPr>
        <w:t xml:space="preserve">szerint kell eljárnia. </w:t>
      </w:r>
    </w:p>
    <w:p w:rsidR="007965E4" w:rsidRPr="00492793" w:rsidRDefault="007965E4" w:rsidP="00130EA3">
      <w:pPr>
        <w:ind w:left="567" w:firstLine="0"/>
        <w:rPr>
          <w:bCs/>
        </w:rPr>
      </w:pPr>
    </w:p>
    <w:p w:rsidR="007F07C6" w:rsidRPr="000C6B40" w:rsidRDefault="007F07C6" w:rsidP="006D4AC8">
      <w:pPr>
        <w:ind w:firstLine="0"/>
        <w:rPr>
          <w:bCs/>
          <w:u w:val="single"/>
        </w:rPr>
      </w:pPr>
      <w:r w:rsidRPr="000C6B40">
        <w:rPr>
          <w:bCs/>
          <w:u w:val="single"/>
        </w:rPr>
        <w:t>Benyújtandó dokumentumok</w:t>
      </w:r>
      <w:r w:rsidR="00624989" w:rsidRPr="000C6B40">
        <w:rPr>
          <w:bCs/>
          <w:u w:val="single"/>
        </w:rPr>
        <w:t xml:space="preserve"> (kizáró okok)</w:t>
      </w:r>
      <w:r w:rsidRPr="000C6B40">
        <w:rPr>
          <w:bCs/>
          <w:u w:val="single"/>
        </w:rPr>
        <w:t>:</w:t>
      </w:r>
    </w:p>
    <w:p w:rsidR="007F07C6" w:rsidRDefault="007F07C6" w:rsidP="006D4AC8">
      <w:pPr>
        <w:ind w:firstLine="0"/>
        <w:rPr>
          <w:bCs/>
        </w:rPr>
      </w:pPr>
    </w:p>
    <w:p w:rsidR="00F64BEA" w:rsidRPr="00026E18" w:rsidRDefault="00F64BEA" w:rsidP="0016475B">
      <w:pPr>
        <w:pStyle w:val="Listaszerbekezds"/>
        <w:numPr>
          <w:ilvl w:val="0"/>
          <w:numId w:val="9"/>
        </w:numPr>
        <w:pBdr>
          <w:top w:val="nil"/>
          <w:left w:val="nil"/>
          <w:bottom w:val="nil"/>
          <w:right w:val="nil"/>
          <w:between w:val="nil"/>
          <w:bar w:val="nil"/>
        </w:pBdr>
        <w:rPr>
          <w:lang w:eastAsia="ar-SA"/>
        </w:rPr>
      </w:pPr>
      <w:r w:rsidRPr="00275E24">
        <w:rPr>
          <w:lang w:eastAsia="ar-SA"/>
        </w:rPr>
        <w:t xml:space="preserve">A Kbt. </w:t>
      </w:r>
      <w:r w:rsidRPr="00275E24">
        <w:rPr>
          <w:b/>
          <w:lang w:eastAsia="ar-SA"/>
        </w:rPr>
        <w:t>114. § (2)</w:t>
      </w:r>
      <w:r w:rsidRPr="00275E24">
        <w:rPr>
          <w:lang w:eastAsia="ar-SA"/>
        </w:rPr>
        <w:t xml:space="preserve"> bekezdés alkalmazásával az </w:t>
      </w:r>
      <w:r w:rsidRPr="00026E18">
        <w:rPr>
          <w:lang w:eastAsia="ar-SA"/>
        </w:rPr>
        <w:t xml:space="preserve">ajánlattevőnek </w:t>
      </w:r>
      <w:r w:rsidRPr="00026E18">
        <w:rPr>
          <w:b/>
        </w:rPr>
        <w:t>egyszerű nyilatkozatot kell csatolnia</w:t>
      </w:r>
      <w:r w:rsidRPr="00026E18">
        <w:t xml:space="preserve"> arról</w:t>
      </w:r>
      <w:r w:rsidRPr="00026E18">
        <w:rPr>
          <w:lang w:eastAsia="ar-SA"/>
        </w:rPr>
        <w:t>,</w:t>
      </w:r>
      <w:r w:rsidRPr="00026E18">
        <w:t xml:space="preserve"> </w:t>
      </w:r>
      <w:r w:rsidRPr="00026E18">
        <w:rPr>
          <w:b/>
        </w:rPr>
        <w:t>hogy nem tartozik a felhívásban előírt kizáró okok</w:t>
      </w:r>
      <w:r w:rsidR="004F12C4" w:rsidRPr="00026E18">
        <w:t xml:space="preserve"> (</w:t>
      </w:r>
      <w:r w:rsidR="00E203FD" w:rsidRPr="00026E18">
        <w:rPr>
          <w:color w:val="000000"/>
        </w:rPr>
        <w:t>62. § (1)</w:t>
      </w:r>
      <w:r w:rsidR="00E203FD" w:rsidRPr="00026E18">
        <w:t xml:space="preserve"> </w:t>
      </w:r>
      <w:r w:rsidR="00833512" w:rsidRPr="00026E18">
        <w:t xml:space="preserve">bekezdés </w:t>
      </w:r>
      <w:r w:rsidR="00E203FD" w:rsidRPr="00026E18">
        <w:t xml:space="preserve">g-k), m) és q) pont) </w:t>
      </w:r>
      <w:r w:rsidRPr="00026E18">
        <w:rPr>
          <w:b/>
        </w:rPr>
        <w:t>hatálya alá.</w:t>
      </w:r>
    </w:p>
    <w:p w:rsidR="00E4420B" w:rsidRPr="00026E18" w:rsidRDefault="00E4420B">
      <w:pPr>
        <w:pStyle w:val="Listaszerbekezds"/>
        <w:ind w:left="1080" w:firstLine="0"/>
        <w:rPr>
          <w:bCs/>
        </w:rPr>
      </w:pPr>
    </w:p>
    <w:p w:rsidR="00E4420B" w:rsidRPr="00026E18" w:rsidRDefault="007F07C6" w:rsidP="0016475B">
      <w:pPr>
        <w:pStyle w:val="Listaszerbekezds"/>
        <w:numPr>
          <w:ilvl w:val="0"/>
          <w:numId w:val="9"/>
        </w:numPr>
      </w:pPr>
      <w:r w:rsidRPr="00026E18">
        <w:rPr>
          <w:lang w:eastAsia="ar-SA"/>
        </w:rPr>
        <w:t xml:space="preserve">A Kbt. </w:t>
      </w:r>
      <w:r w:rsidR="004F12C4" w:rsidRPr="00026E18">
        <w:rPr>
          <w:b/>
          <w:lang w:eastAsia="ar-SA"/>
        </w:rPr>
        <w:t>67. § (4)</w:t>
      </w:r>
      <w:r w:rsidRPr="00026E18">
        <w:rPr>
          <w:lang w:eastAsia="ar-SA"/>
        </w:rPr>
        <w:t xml:space="preserve"> bekezdése alapján az ajánlattevőnek </w:t>
      </w:r>
      <w:r w:rsidR="004F12C4" w:rsidRPr="00026E18">
        <w:rPr>
          <w:b/>
          <w:u w:val="single"/>
          <w:lang w:eastAsia="ar-SA"/>
        </w:rPr>
        <w:t>nyilatkoznia kell</w:t>
      </w:r>
      <w:r w:rsidR="004F12C4" w:rsidRPr="00026E18">
        <w:rPr>
          <w:bCs/>
        </w:rPr>
        <w:t xml:space="preserve">, hogy a szerződés teljesítéséhez nem vesz igénybe a Kbt. </w:t>
      </w:r>
      <w:r w:rsidR="007E52A5" w:rsidRPr="00026E18">
        <w:t xml:space="preserve">62. § (1) bekezdés </w:t>
      </w:r>
      <w:r w:rsidR="004F12C4" w:rsidRPr="00026E18">
        <w:rPr>
          <w:i/>
          <w:iCs/>
        </w:rPr>
        <w:t>g)–k),</w:t>
      </w:r>
      <w:r w:rsidR="007E52A5" w:rsidRPr="00026E18">
        <w:t xml:space="preserve"> </w:t>
      </w:r>
      <w:r w:rsidR="004F12C4" w:rsidRPr="00026E18">
        <w:rPr>
          <w:i/>
          <w:iCs/>
        </w:rPr>
        <w:t>m) és q)</w:t>
      </w:r>
      <w:r w:rsidR="007E52A5" w:rsidRPr="00026E18">
        <w:t xml:space="preserve"> pontja szerinti kizáró okok</w:t>
      </w:r>
      <w:r w:rsidR="004F12C4" w:rsidRPr="00026E18">
        <w:rPr>
          <w:bCs/>
        </w:rPr>
        <w:t xml:space="preserve"> hatálya alá eső </w:t>
      </w:r>
      <w:r w:rsidR="004F12C4" w:rsidRPr="00026E18">
        <w:rPr>
          <w:b/>
          <w:bCs/>
        </w:rPr>
        <w:t>alvállalkozót</w:t>
      </w:r>
      <w:r w:rsidR="004F12C4" w:rsidRPr="00026E18">
        <w:rPr>
          <w:bCs/>
        </w:rPr>
        <w:t xml:space="preserve">, valamint adott esetben arról, hogy az általa alkalmasságának igazolására igénybe vett más szervezet nem tartozik a Kbt. </w:t>
      </w:r>
      <w:r w:rsidR="007E52A5" w:rsidRPr="00026E18">
        <w:t xml:space="preserve">62. § (1) bekezdés </w:t>
      </w:r>
      <w:r w:rsidR="004F12C4" w:rsidRPr="00026E18">
        <w:rPr>
          <w:i/>
          <w:iCs/>
        </w:rPr>
        <w:t>g)–k)</w:t>
      </w:r>
      <w:r w:rsidR="00610A67" w:rsidRPr="00026E18">
        <w:t xml:space="preserve">, </w:t>
      </w:r>
      <w:r w:rsidR="004F12C4" w:rsidRPr="00026E18">
        <w:rPr>
          <w:i/>
          <w:iCs/>
        </w:rPr>
        <w:t>m)</w:t>
      </w:r>
      <w:r w:rsidR="00610A67" w:rsidRPr="00026E18">
        <w:t xml:space="preserve"> </w:t>
      </w:r>
      <w:r w:rsidR="004F12C4" w:rsidRPr="00026E18">
        <w:rPr>
          <w:i/>
        </w:rPr>
        <w:t>és q)</w:t>
      </w:r>
      <w:r w:rsidR="00610A67" w:rsidRPr="00026E18">
        <w:t xml:space="preserve"> </w:t>
      </w:r>
      <w:r w:rsidR="007E52A5" w:rsidRPr="00026E18">
        <w:t xml:space="preserve">pontja szerinti kizáró okok </w:t>
      </w:r>
      <w:r w:rsidR="004F12C4" w:rsidRPr="00026E18">
        <w:rPr>
          <w:bCs/>
        </w:rPr>
        <w:t>hatálya alá</w:t>
      </w:r>
      <w:r w:rsidRPr="00026E18">
        <w:t xml:space="preserve"> </w:t>
      </w:r>
    </w:p>
    <w:p w:rsidR="00E4420B" w:rsidRPr="00026E18" w:rsidRDefault="004F12C4">
      <w:pPr>
        <w:pStyle w:val="Listaszerbekezds"/>
        <w:ind w:left="1080" w:firstLine="0"/>
        <w:rPr>
          <w:u w:val="single"/>
          <w:lang w:eastAsia="ar-SA"/>
        </w:rPr>
      </w:pPr>
      <w:r w:rsidRPr="00026E18">
        <w:rPr>
          <w:u w:val="single"/>
          <w:lang w:eastAsia="ar-SA"/>
        </w:rPr>
        <w:t>A nyilatkozatot akkor is be kell nyújtani, ha ajánlatkérő az eljárásban nem írja elő nem írta elő a már ismert alvállalkozók megnevezését.</w:t>
      </w:r>
    </w:p>
    <w:p w:rsidR="00E4420B" w:rsidRPr="00026E18" w:rsidRDefault="00E4420B">
      <w:pPr>
        <w:pStyle w:val="Listaszerbekezds"/>
        <w:ind w:left="1080" w:firstLine="0"/>
      </w:pPr>
    </w:p>
    <w:p w:rsidR="00E4420B" w:rsidRPr="00026E18" w:rsidRDefault="00E4420B">
      <w:pPr>
        <w:ind w:left="567" w:firstLine="0"/>
      </w:pPr>
    </w:p>
    <w:p w:rsidR="00E4420B" w:rsidRPr="00026E18" w:rsidRDefault="00F64BEA" w:rsidP="0016475B">
      <w:pPr>
        <w:pStyle w:val="Listaszerbekezds"/>
        <w:numPr>
          <w:ilvl w:val="0"/>
          <w:numId w:val="9"/>
        </w:numPr>
        <w:rPr>
          <w:bCs/>
        </w:rPr>
      </w:pPr>
      <w:r w:rsidRPr="00026E18">
        <w:rPr>
          <w:lang w:eastAsia="ar-SA"/>
        </w:rPr>
        <w:t xml:space="preserve">A Kbt. </w:t>
      </w:r>
      <w:r w:rsidRPr="00026E18">
        <w:rPr>
          <w:b/>
          <w:lang w:eastAsia="ar-SA"/>
        </w:rPr>
        <w:t>114. § (2)</w:t>
      </w:r>
      <w:r w:rsidRPr="00026E18">
        <w:rPr>
          <w:lang w:eastAsia="ar-SA"/>
        </w:rPr>
        <w:t xml:space="preserve"> bekezdés alkalmazásával - és </w:t>
      </w:r>
      <w:r w:rsidRPr="00026E18">
        <w:t>a 321/2015. Korm. rendelet 17. § (1) bekezdésében meghatározott módon</w:t>
      </w:r>
      <w:r w:rsidRPr="00026E18">
        <w:rPr>
          <w:lang w:eastAsia="ar-SA"/>
        </w:rPr>
        <w:t xml:space="preserve"> - az ajánlattevőnek </w:t>
      </w:r>
      <w:r w:rsidRPr="00026E18">
        <w:rPr>
          <w:b/>
          <w:u w:val="single"/>
          <w:lang w:eastAsia="ar-SA"/>
        </w:rPr>
        <w:t>nyilatkozatban kell</w:t>
      </w:r>
      <w:r w:rsidRPr="00026E18">
        <w:rPr>
          <w:lang w:eastAsia="ar-SA"/>
        </w:rPr>
        <w:t xml:space="preserve"> részletesen megadnia a Kbt. </w:t>
      </w:r>
      <w:r w:rsidRPr="00026E18">
        <w:rPr>
          <w:b/>
          <w:lang w:eastAsia="ar-SA"/>
        </w:rPr>
        <w:t>62.§ (1) bekezdés k) pont kb)</w:t>
      </w:r>
      <w:r w:rsidRPr="00026E18">
        <w:rPr>
          <w:lang w:eastAsia="ar-SA"/>
        </w:rPr>
        <w:t xml:space="preserve"> alpont szerinti adatokat</w:t>
      </w:r>
      <w:r w:rsidR="00624989" w:rsidRPr="00026E18">
        <w:t>.</w:t>
      </w:r>
    </w:p>
    <w:p w:rsidR="00F8057E" w:rsidRDefault="00F8057E" w:rsidP="00F8057E">
      <w:pPr>
        <w:ind w:firstLine="0"/>
        <w:rPr>
          <w:bCs/>
        </w:rPr>
      </w:pPr>
    </w:p>
    <w:p w:rsidR="00F8057E" w:rsidRPr="000C6B40" w:rsidRDefault="00F8057E" w:rsidP="00F8057E">
      <w:pPr>
        <w:ind w:firstLine="0"/>
        <w:rPr>
          <w:bCs/>
          <w:u w:val="single"/>
        </w:rPr>
      </w:pPr>
      <w:r w:rsidRPr="000C6B40">
        <w:rPr>
          <w:bCs/>
          <w:u w:val="single"/>
        </w:rPr>
        <w:t xml:space="preserve">Kizáró okok </w:t>
      </w:r>
      <w:r w:rsidR="000C6B40" w:rsidRPr="000C6B40">
        <w:rPr>
          <w:bCs/>
          <w:u w:val="single"/>
        </w:rPr>
        <w:t>Ajánlatkérői ellenőrzése</w:t>
      </w:r>
    </w:p>
    <w:p w:rsidR="00F70C60" w:rsidRDefault="00F70C60" w:rsidP="00F70C60">
      <w:pPr>
        <w:pBdr>
          <w:top w:val="single" w:sz="4" w:space="1" w:color="auto"/>
          <w:left w:val="single" w:sz="4" w:space="4" w:color="auto"/>
          <w:bottom w:val="single" w:sz="4" w:space="1" w:color="auto"/>
          <w:right w:val="single" w:sz="4" w:space="4" w:color="auto"/>
        </w:pBdr>
        <w:spacing w:before="120" w:after="120"/>
        <w:ind w:firstLine="0"/>
        <w:rPr>
          <w:u w:val="single"/>
        </w:rPr>
      </w:pPr>
      <w:r w:rsidRPr="000C6B40">
        <w:t>Ajánlatkérő</w:t>
      </w:r>
      <w:r w:rsidRPr="006527D1">
        <w:t xml:space="preserve"> – a Kbt. 114. § (2) bekezdés alapján – a 321/2015. (X. 30.) Korm. rendeletben részletezettek szerint </w:t>
      </w:r>
      <w:r w:rsidRPr="006527D1">
        <w:rPr>
          <w:u w:val="single"/>
        </w:rPr>
        <w:t>ellenőrzi továbbá a kizáró ok hiányát a rendelkezésre álló elektronikus nyilvántartásokból is.</w:t>
      </w:r>
    </w:p>
    <w:p w:rsidR="00646E90" w:rsidRPr="00646E90" w:rsidRDefault="00646E90" w:rsidP="00F70C60">
      <w:pPr>
        <w:pBdr>
          <w:top w:val="single" w:sz="4" w:space="1" w:color="auto"/>
          <w:left w:val="single" w:sz="4" w:space="4" w:color="auto"/>
          <w:bottom w:val="single" w:sz="4" w:space="1" w:color="auto"/>
          <w:right w:val="single" w:sz="4" w:space="4" w:color="auto"/>
        </w:pBdr>
        <w:spacing w:before="120" w:after="120"/>
        <w:ind w:firstLine="0"/>
      </w:pPr>
      <w:r w:rsidRPr="00646E90">
        <w:t>A magyarországi nyilvántartások közül a hatósági nyilvántartások, valamint a külön jogszabályban nevesített nyilvántartások tekintendőek az igazolás benyújtásának kiváltására alkalmas nyilvántartásnak.</w:t>
      </w:r>
    </w:p>
    <w:p w:rsidR="00E4420B" w:rsidRDefault="006527D1" w:rsidP="00F70C60">
      <w:pPr>
        <w:pBdr>
          <w:top w:val="single" w:sz="4" w:space="1" w:color="auto"/>
          <w:left w:val="single" w:sz="4" w:space="4" w:color="auto"/>
          <w:bottom w:val="single" w:sz="4" w:space="1" w:color="auto"/>
          <w:right w:val="single" w:sz="4" w:space="4" w:color="auto"/>
        </w:pBdr>
        <w:spacing w:before="120" w:after="120"/>
        <w:ind w:firstLine="0"/>
        <w:rPr>
          <w:bCs/>
        </w:rPr>
      </w:pPr>
      <w:r>
        <w:rPr>
          <w:bCs/>
        </w:rPr>
        <w:lastRenderedPageBreak/>
        <w:t xml:space="preserve">A </w:t>
      </w:r>
      <w:r w:rsidR="00A06329" w:rsidRPr="00492793">
        <w:rPr>
          <w:bCs/>
        </w:rPr>
        <w:t xml:space="preserve">321/2015. Korm. rendelet </w:t>
      </w:r>
      <w:r w:rsidR="00A06329">
        <w:rPr>
          <w:bCs/>
        </w:rPr>
        <w:t>1. § (7) bekezdése alapján a</w:t>
      </w:r>
      <w:r w:rsidR="004F12C4" w:rsidRPr="004F12C4">
        <w:rPr>
          <w:bCs/>
        </w:rPr>
        <w:t xml:space="preserve"> </w:t>
      </w:r>
      <w:r w:rsidR="004F12C4" w:rsidRPr="004F12C4">
        <w:rPr>
          <w:b/>
          <w:bCs/>
        </w:rPr>
        <w:t>kizáró okokra</w:t>
      </w:r>
      <w:r w:rsidR="004F12C4" w:rsidRPr="004F12C4">
        <w:rPr>
          <w:bCs/>
        </w:rPr>
        <w:t xml:space="preserve"> és az alkalmassági követelményekre vonatkozóan a közbeszerzés megkezdését megelőzően kiállított igazolások is benyújthatóak (felhasználhatóak) mindaddig, ameddig az igazolásokban foglalt tény, illetve adat tartalma valós. Az ajánlatkérő - </w:t>
      </w:r>
      <w:r w:rsidR="004F12C4" w:rsidRPr="00F70C60">
        <w:rPr>
          <w:b/>
          <w:bCs/>
        </w:rPr>
        <w:t>ellenkező bizonyításig</w:t>
      </w:r>
      <w:r w:rsidR="004F12C4" w:rsidRPr="004F12C4">
        <w:rPr>
          <w:bCs/>
        </w:rPr>
        <w:t xml:space="preserve"> - az adat valóságtartalmát az ajánlattevő erre vonatkozó külön nyilatkozata nélkül </w:t>
      </w:r>
      <w:r w:rsidR="004F12C4" w:rsidRPr="004F12C4">
        <w:rPr>
          <w:b/>
          <w:bCs/>
        </w:rPr>
        <w:t>vélelmezi</w:t>
      </w:r>
      <w:r w:rsidR="004F12C4" w:rsidRPr="004F12C4">
        <w:rPr>
          <w:bCs/>
        </w:rPr>
        <w:t>.</w:t>
      </w:r>
      <w:r w:rsidR="004F12C4" w:rsidRPr="004F12C4">
        <w:rPr>
          <w:bCs/>
        </w:rPr>
        <w:tab/>
      </w:r>
    </w:p>
    <w:p w:rsidR="00F70C60" w:rsidRDefault="00F70C60" w:rsidP="00F70C60">
      <w:pPr>
        <w:spacing w:before="120" w:after="120"/>
        <w:ind w:firstLine="0"/>
        <w:rPr>
          <w:bCs/>
        </w:rPr>
      </w:pPr>
      <w:r w:rsidRPr="00492793">
        <w:rPr>
          <w:bCs/>
        </w:rPr>
        <w:t>Azokban az esetekben, amelyekben a 321/2015. Korm. rendelet 27. §-ában meghatározott minősített ajánlattevők hivatalos jegyzéke bizonyítja, hogy a gazdasági szereplő nem esik valamely kizáró ok hatálya alá, a minősített ajánlattevők elektronikusan elérhető hivatalos jegyzékén való szereplés tényét is elfogadja ajánlatkérő.</w:t>
      </w:r>
    </w:p>
    <w:p w:rsidR="009813EA" w:rsidRPr="009813EA" w:rsidRDefault="009813EA" w:rsidP="009813EA">
      <w:pPr>
        <w:spacing w:before="120" w:after="120"/>
        <w:ind w:firstLine="0"/>
        <w:rPr>
          <w:bCs/>
        </w:rPr>
      </w:pPr>
      <w:r w:rsidRPr="009813EA">
        <w:rPr>
          <w:bCs/>
        </w:rPr>
        <w:t xml:space="preserve">A Kbt. 74. § (1) alapján az ajánlatkérőnek ki kell zárnia az eljárásból azt az ajánlattevőt, alvállalkozót vagy az alkalmasság igazolásában részt vevő szervezetet, aki a kizáró okok [62. §] hatálya alá tartozik; vagy részéről a </w:t>
      </w:r>
      <w:r w:rsidRPr="009813EA">
        <w:rPr>
          <w:bCs/>
          <w:u w:val="single"/>
        </w:rPr>
        <w:t>kizáró ok az eljárás során következett be</w:t>
      </w:r>
      <w:r w:rsidRPr="009813EA">
        <w:rPr>
          <w:bCs/>
        </w:rPr>
        <w:t>.</w:t>
      </w:r>
    </w:p>
    <w:p w:rsidR="009813EA" w:rsidRPr="009813EA" w:rsidRDefault="009813EA" w:rsidP="009813EA">
      <w:pPr>
        <w:spacing w:before="120" w:after="120"/>
        <w:ind w:firstLine="0"/>
        <w:rPr>
          <w:bCs/>
        </w:rPr>
      </w:pPr>
      <w:r w:rsidRPr="009813EA">
        <w:rPr>
          <w:bCs/>
        </w:rPr>
        <w:t xml:space="preserve">Ajánlatkérő felhívja a figyelmet a Kbt. </w:t>
      </w:r>
      <w:r w:rsidRPr="009813EA">
        <w:rPr>
          <w:bCs/>
          <w:u w:val="single"/>
        </w:rPr>
        <w:t>64. §-a szerinti öntisztázás</w:t>
      </w:r>
      <w:r w:rsidRPr="009813EA">
        <w:rPr>
          <w:bCs/>
        </w:rPr>
        <w:t xml:space="preserve"> lehetőségére.</w:t>
      </w:r>
    </w:p>
    <w:p w:rsidR="009813EA" w:rsidRPr="009813EA" w:rsidRDefault="009813EA" w:rsidP="009813EA">
      <w:pPr>
        <w:spacing w:before="120" w:after="120"/>
        <w:ind w:firstLine="0"/>
        <w:rPr>
          <w:i/>
        </w:rPr>
      </w:pPr>
      <w:r w:rsidRPr="009813EA">
        <w:rPr>
          <w:i/>
        </w:rPr>
        <w:t xml:space="preserve">Ha az </w:t>
      </w:r>
      <w:r w:rsidRPr="009813EA">
        <w:rPr>
          <w:i/>
          <w:u w:val="single"/>
        </w:rPr>
        <w:t>Európai Unión kívül letelepedett ajánlattevő</w:t>
      </w:r>
      <w:r w:rsidRPr="009813EA">
        <w:rPr>
          <w:i/>
        </w:rPr>
        <w:t xml:space="preserve"> letelepedési helye szerinti országban a Kbt. által megkövetelt igazolás nem létezik, az ajánlatkérő jogosult elfogadni az adott igazolással egyenértékű igazolást, illetve dokumentumot is.</w:t>
      </w:r>
      <w:r w:rsidRPr="009813EA">
        <w:rPr>
          <w:i/>
        </w:rPr>
        <w:tab/>
      </w:r>
    </w:p>
    <w:p w:rsidR="009813EA" w:rsidRPr="009813EA" w:rsidRDefault="009813EA" w:rsidP="009813EA">
      <w:pPr>
        <w:spacing w:before="120" w:after="120"/>
        <w:ind w:firstLine="0"/>
        <w:rPr>
          <w:i/>
        </w:rPr>
      </w:pPr>
      <w:r w:rsidRPr="009813EA">
        <w:rPr>
          <w:i/>
        </w:rPr>
        <w:t xml:space="preserve">Nem kérhető igazolás benyújtása, ha az ajánlatkérő az Európai Unió bármely tagállamában működő, - az adott tagállam által </w:t>
      </w:r>
      <w:r w:rsidRPr="009813EA">
        <w:rPr>
          <w:i/>
          <w:u w:val="single"/>
        </w:rPr>
        <w:t>az e-Certis rendszerben</w:t>
      </w:r>
      <w:r w:rsidRPr="009813EA">
        <w:rPr>
          <w:i/>
        </w:rPr>
        <w:t xml:space="preserve"> igazolásra alkalmas adatbázisként feltüntetett – ingyenes elektronikus adatbázisba belépve közvetlenül hozzájuthat az igazoláshoz vagy egyéb releváns információhoz. </w:t>
      </w:r>
    </w:p>
    <w:p w:rsidR="009813EA" w:rsidRPr="009813EA" w:rsidRDefault="009813EA" w:rsidP="009813EA">
      <w:pPr>
        <w:spacing w:before="120" w:after="120"/>
        <w:ind w:firstLine="0"/>
        <w:rPr>
          <w:bCs/>
        </w:rPr>
      </w:pPr>
      <w:r w:rsidRPr="009813EA">
        <w:rPr>
          <w:b/>
          <w:i/>
        </w:rPr>
        <w:t>Nem magyar nyelvű nyilvántartás</w:t>
      </w:r>
      <w:r w:rsidRPr="009813EA">
        <w:rPr>
          <w:i/>
        </w:rPr>
        <w:t xml:space="preserve"> esetén az ajánlatkérő </w:t>
      </w:r>
      <w:r w:rsidRPr="009813EA">
        <w:rPr>
          <w:b/>
          <w:i/>
        </w:rPr>
        <w:t>kéri</w:t>
      </w:r>
      <w:r w:rsidRPr="009813EA">
        <w:rPr>
          <w:i/>
        </w:rPr>
        <w:t xml:space="preserve"> a releváns igazolás vagy információ magyar nyelvű fordításának benyújtását (Kbt. 69. § (11) bek.).</w:t>
      </w:r>
    </w:p>
    <w:p w:rsidR="00F70C60" w:rsidRPr="00492793" w:rsidRDefault="00F70C60" w:rsidP="00AB1310">
      <w:pPr>
        <w:pStyle w:val="NormlWeb"/>
        <w:spacing w:before="120" w:beforeAutospacing="0" w:after="0" w:afterAutospacing="0"/>
        <w:ind w:left="900"/>
      </w:pPr>
    </w:p>
    <w:p w:rsidR="002F593B" w:rsidRDefault="00223DD8" w:rsidP="0016475B">
      <w:pPr>
        <w:numPr>
          <w:ilvl w:val="0"/>
          <w:numId w:val="8"/>
        </w:numPr>
        <w:rPr>
          <w:b/>
          <w:bCs/>
        </w:rPr>
      </w:pPr>
      <w:r>
        <w:rPr>
          <w:b/>
          <w:bCs/>
        </w:rPr>
        <w:t>Alkalmassági követelmények</w:t>
      </w:r>
    </w:p>
    <w:p w:rsidR="00223DD8" w:rsidRPr="00A04FF9" w:rsidRDefault="00223DD8" w:rsidP="00223DD8">
      <w:pPr>
        <w:ind w:firstLine="0"/>
        <w:rPr>
          <w:b/>
          <w:bCs/>
        </w:rPr>
      </w:pPr>
    </w:p>
    <w:p w:rsidR="008D02AC" w:rsidRPr="00223DD8" w:rsidRDefault="00223DD8" w:rsidP="00223DD8">
      <w:pPr>
        <w:ind w:left="709" w:firstLine="0"/>
        <w:rPr>
          <w:b/>
          <w:bCs/>
        </w:rPr>
      </w:pPr>
      <w:r w:rsidRPr="00223DD8">
        <w:t xml:space="preserve">Ajánlatkérő az eljárásban - a Kbt. 114. § (2) bekezdése alkalmazásával - </w:t>
      </w:r>
      <w:r w:rsidRPr="00223DD8">
        <w:rPr>
          <w:b/>
          <w:u w:val="single"/>
        </w:rPr>
        <w:t>nem ír elő alkalmassági követelményt</w:t>
      </w:r>
      <w:r w:rsidRPr="00223DD8">
        <w:t>,</w:t>
      </w:r>
      <w:r w:rsidRPr="00223DD8">
        <w:rPr>
          <w:b/>
          <w:bCs/>
        </w:rPr>
        <w:t xml:space="preserve"> így a 69. § (4) bekezdése szerinti felhívást nem alkalmazza.</w:t>
      </w:r>
    </w:p>
    <w:p w:rsidR="00223DD8" w:rsidRPr="00492793" w:rsidRDefault="00223DD8" w:rsidP="00D4770D">
      <w:pPr>
        <w:tabs>
          <w:tab w:val="left" w:pos="900"/>
        </w:tabs>
        <w:ind w:left="540"/>
      </w:pPr>
    </w:p>
    <w:p w:rsidR="002F593B" w:rsidRPr="00A04FF9" w:rsidRDefault="002F593B" w:rsidP="0016475B">
      <w:pPr>
        <w:numPr>
          <w:ilvl w:val="0"/>
          <w:numId w:val="8"/>
        </w:numPr>
        <w:tabs>
          <w:tab w:val="left" w:pos="540"/>
        </w:tabs>
        <w:rPr>
          <w:b/>
        </w:rPr>
      </w:pPr>
      <w:r w:rsidRPr="00A04FF9">
        <w:rPr>
          <w:b/>
        </w:rPr>
        <w:t xml:space="preserve">Ajánlatkérő a Kbt. </w:t>
      </w:r>
      <w:r w:rsidR="003C3FC9" w:rsidRPr="00A04FF9">
        <w:rPr>
          <w:b/>
        </w:rPr>
        <w:t>71.</w:t>
      </w:r>
      <w:r w:rsidRPr="00A04FF9">
        <w:rPr>
          <w:b/>
        </w:rPr>
        <w:t xml:space="preserve"> §-a alapján </w:t>
      </w:r>
      <w:r w:rsidR="00492793" w:rsidRPr="00A04FF9">
        <w:rPr>
          <w:b/>
        </w:rPr>
        <w:t>– figyelemmel a Kbt. 115.§</w:t>
      </w:r>
      <w:r w:rsidR="00FA046C">
        <w:rPr>
          <w:b/>
        </w:rPr>
        <w:t xml:space="preserve"> </w:t>
      </w:r>
      <w:r w:rsidR="00492793" w:rsidRPr="00A04FF9">
        <w:rPr>
          <w:b/>
        </w:rPr>
        <w:t xml:space="preserve">(6) bekezdésére- </w:t>
      </w:r>
      <w:r w:rsidRPr="00A04FF9">
        <w:rPr>
          <w:b/>
          <w:bCs/>
        </w:rPr>
        <w:t xml:space="preserve">hiánypótlási </w:t>
      </w:r>
      <w:r w:rsidRPr="00A04FF9">
        <w:rPr>
          <w:b/>
        </w:rPr>
        <w:t xml:space="preserve">lehetőséget biztosít ajánlattevők számára. </w:t>
      </w:r>
    </w:p>
    <w:p w:rsidR="002F593B" w:rsidRPr="00492793" w:rsidRDefault="002F593B" w:rsidP="00A04FF9">
      <w:pPr>
        <w:tabs>
          <w:tab w:val="left" w:pos="540"/>
        </w:tabs>
        <w:ind w:firstLine="0"/>
      </w:pPr>
      <w:r w:rsidRPr="00492793">
        <w:t>Amennyiben a hiánypótlás késve, a hiánypótlási határidő lejárta után érkezik a benyújtásra előírt címre, annak tartalmát ajánlatkérő nem veszi figyelembe.</w:t>
      </w:r>
    </w:p>
    <w:p w:rsidR="002F593B" w:rsidRDefault="002F593B" w:rsidP="00DD23F0">
      <w:pPr>
        <w:rPr>
          <w:bCs/>
        </w:rPr>
      </w:pPr>
    </w:p>
    <w:p w:rsidR="00AF1429" w:rsidRDefault="00AF1429" w:rsidP="00DD23F0">
      <w:pPr>
        <w:rPr>
          <w:bCs/>
        </w:rPr>
      </w:pPr>
    </w:p>
    <w:p w:rsidR="00AF1429" w:rsidRPr="00AF1429" w:rsidRDefault="00AF1429" w:rsidP="0016475B">
      <w:pPr>
        <w:numPr>
          <w:ilvl w:val="0"/>
          <w:numId w:val="8"/>
        </w:numPr>
        <w:rPr>
          <w:b/>
          <w:bCs/>
          <w:u w:val="single"/>
        </w:rPr>
      </w:pPr>
      <w:r w:rsidRPr="00AF1429">
        <w:rPr>
          <w:b/>
          <w:bCs/>
        </w:rPr>
        <w:t xml:space="preserve">A helyszín megtekintése, </w:t>
      </w:r>
      <w:r w:rsidRPr="00AF1429">
        <w:rPr>
          <w:b/>
          <w:bCs/>
          <w:u w:val="single"/>
        </w:rPr>
        <w:t>helyszíni bejárásra vonatkozó információk</w:t>
      </w:r>
    </w:p>
    <w:p w:rsidR="00AF1429" w:rsidRDefault="00AF1429" w:rsidP="00AF1429">
      <w:pPr>
        <w:pStyle w:val="Listaszerbekezds"/>
        <w:ind w:left="720" w:firstLine="0"/>
      </w:pPr>
    </w:p>
    <w:p w:rsidR="00AF1429" w:rsidRPr="00BD646B" w:rsidRDefault="00AF1429" w:rsidP="00AF1429">
      <w:pPr>
        <w:pStyle w:val="Listaszerbekezds"/>
        <w:ind w:left="720" w:firstLine="0"/>
      </w:pPr>
      <w:r w:rsidRPr="00BD646B">
        <w:t xml:space="preserve">Ajánlatkérő a megfelelő árajánlattétel érdekében </w:t>
      </w:r>
      <w:r w:rsidRPr="00BD646B">
        <w:rPr>
          <w:b/>
        </w:rPr>
        <w:t>lehetőséget biztosít a teljesítés helyszínének megtekintésére, bejárására</w:t>
      </w:r>
      <w:r w:rsidRPr="00BD646B">
        <w:t>.</w:t>
      </w:r>
    </w:p>
    <w:p w:rsidR="007F3E3F" w:rsidRPr="007F3E3F" w:rsidRDefault="007F3E3F" w:rsidP="007F3E3F">
      <w:pPr>
        <w:tabs>
          <w:tab w:val="left" w:pos="2694"/>
        </w:tabs>
        <w:suppressAutoHyphens/>
        <w:ind w:firstLine="0"/>
        <w:rPr>
          <w:b/>
          <w:bCs/>
          <w:highlight w:val="yellow"/>
        </w:rPr>
      </w:pPr>
    </w:p>
    <w:p w:rsidR="007F3E3F" w:rsidRPr="00EB7DBE" w:rsidRDefault="00AF1429" w:rsidP="00747D00">
      <w:pPr>
        <w:tabs>
          <w:tab w:val="left" w:pos="2694"/>
        </w:tabs>
        <w:suppressAutoHyphens/>
        <w:ind w:firstLine="0"/>
        <w:rPr>
          <w:b/>
          <w:bCs/>
        </w:rPr>
      </w:pPr>
      <w:r w:rsidRPr="00747D00">
        <w:rPr>
          <w:b/>
          <w:bCs/>
        </w:rPr>
        <w:t xml:space="preserve">Időpont: </w:t>
      </w:r>
      <w:r w:rsidRPr="00747D00">
        <w:rPr>
          <w:b/>
          <w:bCs/>
        </w:rPr>
        <w:tab/>
      </w:r>
      <w:r w:rsidR="007F3E3F" w:rsidRPr="00747D00">
        <w:rPr>
          <w:b/>
          <w:bCs/>
        </w:rPr>
        <w:tab/>
      </w:r>
      <w:r w:rsidR="007B34A2" w:rsidRPr="00747D00">
        <w:rPr>
          <w:b/>
          <w:bCs/>
        </w:rPr>
        <w:t xml:space="preserve"> </w:t>
      </w:r>
      <w:r w:rsidR="007F3E3F" w:rsidRPr="00EB7DBE">
        <w:rPr>
          <w:b/>
          <w:bCs/>
        </w:rPr>
        <w:t xml:space="preserve">2018. </w:t>
      </w:r>
      <w:r w:rsidR="00EB7DBE" w:rsidRPr="00EB7DBE">
        <w:rPr>
          <w:b/>
          <w:bCs/>
        </w:rPr>
        <w:t xml:space="preserve">március 2. 10 </w:t>
      </w:r>
      <w:r w:rsidR="007F3E3F" w:rsidRPr="00EB7DBE">
        <w:rPr>
          <w:b/>
          <w:bCs/>
        </w:rPr>
        <w:t>óra</w:t>
      </w:r>
    </w:p>
    <w:p w:rsidR="00AF1429" w:rsidRPr="00B93FAE" w:rsidRDefault="00AF1429" w:rsidP="00AF1429">
      <w:pPr>
        <w:tabs>
          <w:tab w:val="left" w:pos="2694"/>
        </w:tabs>
        <w:suppressAutoHyphens/>
        <w:ind w:left="2880" w:firstLine="0"/>
        <w:rPr>
          <w:b/>
          <w:bCs/>
          <w:highlight w:val="darkYellow"/>
        </w:rPr>
      </w:pPr>
    </w:p>
    <w:p w:rsidR="007F3E3F" w:rsidRDefault="00AF1429" w:rsidP="0016475B">
      <w:pPr>
        <w:numPr>
          <w:ilvl w:val="0"/>
          <w:numId w:val="6"/>
        </w:numPr>
        <w:tabs>
          <w:tab w:val="left" w:pos="2694"/>
        </w:tabs>
        <w:suppressAutoHyphens/>
      </w:pPr>
      <w:r w:rsidRPr="007F3E3F">
        <w:rPr>
          <w:b/>
        </w:rPr>
        <w:t>Helyszín</w:t>
      </w:r>
      <w:r w:rsidR="00747D00" w:rsidRPr="00747D00">
        <w:tab/>
        <w:t>5061 Tiszasüly, Kiséri út 20., HRSZ.: 284.</w:t>
      </w:r>
    </w:p>
    <w:p w:rsidR="007F3E3F" w:rsidRPr="00D800B1" w:rsidRDefault="007F3E3F" w:rsidP="00747D00">
      <w:pPr>
        <w:tabs>
          <w:tab w:val="left" w:pos="2694"/>
        </w:tabs>
        <w:suppressAutoHyphens/>
        <w:ind w:firstLine="0"/>
        <w:rPr>
          <w:bCs/>
        </w:rPr>
      </w:pPr>
      <w:r>
        <w:tab/>
      </w:r>
      <w:r w:rsidRPr="00492793">
        <w:t xml:space="preserve"> </w:t>
      </w:r>
    </w:p>
    <w:p w:rsidR="00AF1429" w:rsidRPr="00B93FAE" w:rsidRDefault="00AF1429" w:rsidP="007F3E3F">
      <w:pPr>
        <w:tabs>
          <w:tab w:val="left" w:pos="2694"/>
        </w:tabs>
        <w:suppressAutoHyphens/>
        <w:ind w:firstLine="0"/>
      </w:pPr>
    </w:p>
    <w:p w:rsidR="00AF1429" w:rsidRDefault="00AF1429" w:rsidP="00AF1429">
      <w:pPr>
        <w:tabs>
          <w:tab w:val="left" w:pos="2694"/>
        </w:tabs>
        <w:suppressAutoHyphens/>
        <w:ind w:firstLine="0"/>
      </w:pPr>
    </w:p>
    <w:p w:rsidR="00AF1429" w:rsidRPr="00BD646B" w:rsidRDefault="00AF1429" w:rsidP="0016475B">
      <w:pPr>
        <w:numPr>
          <w:ilvl w:val="0"/>
          <w:numId w:val="6"/>
        </w:numPr>
        <w:tabs>
          <w:tab w:val="left" w:pos="2694"/>
        </w:tabs>
        <w:suppressAutoHyphens/>
      </w:pPr>
      <w:r w:rsidRPr="00BD646B">
        <w:t xml:space="preserve">Találkozási pont: </w:t>
      </w:r>
      <w:r w:rsidRPr="00BD646B">
        <w:tab/>
        <w:t>bejárat</w:t>
      </w:r>
    </w:p>
    <w:p w:rsidR="00AF1429" w:rsidRDefault="00AF1429" w:rsidP="0016475B">
      <w:pPr>
        <w:numPr>
          <w:ilvl w:val="0"/>
          <w:numId w:val="6"/>
        </w:numPr>
        <w:tabs>
          <w:tab w:val="left" w:pos="2694"/>
        </w:tabs>
        <w:suppressAutoHyphens/>
      </w:pPr>
      <w:r w:rsidRPr="00A7579E">
        <w:t>Kapcsolattartó:</w:t>
      </w:r>
      <w:r w:rsidRPr="00BD646B">
        <w:t xml:space="preserve"> </w:t>
      </w:r>
      <w:r w:rsidRPr="00BD646B">
        <w:tab/>
      </w:r>
      <w:r w:rsidR="00A7579E">
        <w:t>Szabados Gábor</w:t>
      </w:r>
      <w:r w:rsidR="009F032C">
        <w:t>.</w:t>
      </w:r>
      <w:r w:rsidR="00A7579E">
        <w:t>20/203-7350</w:t>
      </w:r>
    </w:p>
    <w:p w:rsidR="00AF1429" w:rsidRDefault="00AF1429" w:rsidP="00DD23F0">
      <w:pPr>
        <w:rPr>
          <w:bCs/>
        </w:rPr>
      </w:pPr>
    </w:p>
    <w:p w:rsidR="004D7F10" w:rsidRDefault="004D7F10" w:rsidP="00970D60">
      <w:pPr>
        <w:spacing w:line="360" w:lineRule="auto"/>
        <w:ind w:hanging="11"/>
        <w:rPr>
          <w:b/>
          <w:bCs/>
          <w:u w:val="single"/>
        </w:rPr>
      </w:pPr>
    </w:p>
    <w:p w:rsidR="00970D60" w:rsidRPr="00970D60" w:rsidRDefault="00970D60" w:rsidP="00970D60">
      <w:pPr>
        <w:spacing w:line="360" w:lineRule="auto"/>
        <w:ind w:hanging="11"/>
        <w:rPr>
          <w:b/>
          <w:bCs/>
          <w:u w:val="single"/>
        </w:rPr>
      </w:pPr>
      <w:r w:rsidRPr="00970D60">
        <w:rPr>
          <w:b/>
          <w:bCs/>
          <w:u w:val="single"/>
        </w:rPr>
        <w:t>Ajánlatkérői figyelmeztetés:</w:t>
      </w:r>
    </w:p>
    <w:p w:rsidR="009F032C" w:rsidRDefault="009F032C" w:rsidP="009F032C">
      <w:pPr>
        <w:ind w:hanging="11"/>
        <w:rPr>
          <w:bCs/>
        </w:rPr>
      </w:pPr>
      <w:r>
        <w:rPr>
          <w:bCs/>
        </w:rPr>
        <w:t xml:space="preserve">A </w:t>
      </w:r>
      <w:r w:rsidR="00970D60">
        <w:rPr>
          <w:bCs/>
        </w:rPr>
        <w:t xml:space="preserve">helyszíni </w:t>
      </w:r>
      <w:r>
        <w:rPr>
          <w:bCs/>
        </w:rPr>
        <w:t xml:space="preserve">bejáráson ajánlatkérő képviseletében a helyszínt bemutató személy részéről esetlegesen szóban elhangzó bármilyen információ </w:t>
      </w:r>
      <w:r w:rsidRPr="00F01FC1">
        <w:rPr>
          <w:b/>
          <w:bCs/>
        </w:rPr>
        <w:t>nem minősül</w:t>
      </w:r>
      <w:r>
        <w:rPr>
          <w:bCs/>
        </w:rPr>
        <w:t xml:space="preserve"> az ajánlatkérő részéről </w:t>
      </w:r>
      <w:r w:rsidRPr="00963B2C">
        <w:rPr>
          <w:b/>
          <w:bCs/>
        </w:rPr>
        <w:t xml:space="preserve">hivatalos </w:t>
      </w:r>
      <w:r w:rsidR="00F01FC1" w:rsidRPr="00963B2C">
        <w:rPr>
          <w:b/>
          <w:bCs/>
        </w:rPr>
        <w:t>álláspontnak,</w:t>
      </w:r>
      <w:r w:rsidR="00F01FC1">
        <w:rPr>
          <w:bCs/>
        </w:rPr>
        <w:t xml:space="preserve"> a közbeszerzési dokumentumokhoz kötődő kötelező tartalma nincs, </w:t>
      </w:r>
      <w:r>
        <w:rPr>
          <w:bCs/>
        </w:rPr>
        <w:t>közlésnek</w:t>
      </w:r>
      <w:r w:rsidR="00970D60">
        <w:rPr>
          <w:bCs/>
        </w:rPr>
        <w:t>, módosításnak vagy hivatkozható tájékoztatásnak</w:t>
      </w:r>
      <w:r w:rsidR="00F01FC1">
        <w:rPr>
          <w:bCs/>
        </w:rPr>
        <w:t xml:space="preserve"> nem minősül</w:t>
      </w:r>
      <w:r w:rsidR="00970D60">
        <w:rPr>
          <w:bCs/>
        </w:rPr>
        <w:t>. Az eljárásban erre való hivatkozást ajánlatkérő nem fogad el</w:t>
      </w:r>
      <w:r w:rsidR="00F01FC1">
        <w:rPr>
          <w:bCs/>
        </w:rPr>
        <w:t>!</w:t>
      </w:r>
      <w:r w:rsidR="00970D60">
        <w:rPr>
          <w:bCs/>
        </w:rPr>
        <w:t xml:space="preserve"> A kommunikáció jelen közbeszerzési eljárásban </w:t>
      </w:r>
      <w:r w:rsidR="00F01FC1">
        <w:rPr>
          <w:bCs/>
        </w:rPr>
        <w:t xml:space="preserve">az ajánlatkérő és az ajánlattevő között </w:t>
      </w:r>
      <w:r w:rsidR="00970D60">
        <w:rPr>
          <w:bCs/>
        </w:rPr>
        <w:t>kizáróla</w:t>
      </w:r>
      <w:r w:rsidR="00F01FC1">
        <w:rPr>
          <w:bCs/>
        </w:rPr>
        <w:t>g írásban – a Kbt. által meghatározott módon – tör</w:t>
      </w:r>
      <w:r w:rsidR="00963B2C">
        <w:rPr>
          <w:bCs/>
        </w:rPr>
        <w:t>t</w:t>
      </w:r>
      <w:r w:rsidR="00F01FC1">
        <w:rPr>
          <w:bCs/>
        </w:rPr>
        <w:t>énik.</w:t>
      </w:r>
      <w:r w:rsidR="00963B2C">
        <w:rPr>
          <w:bCs/>
        </w:rPr>
        <w:t xml:space="preserve"> </w:t>
      </w:r>
    </w:p>
    <w:p w:rsidR="00963B2C" w:rsidRDefault="00963B2C" w:rsidP="009F032C">
      <w:pPr>
        <w:ind w:hanging="11"/>
        <w:rPr>
          <w:bCs/>
        </w:rPr>
      </w:pPr>
    </w:p>
    <w:p w:rsidR="00963B2C" w:rsidRDefault="00963B2C" w:rsidP="009F032C">
      <w:pPr>
        <w:ind w:hanging="11"/>
        <w:rPr>
          <w:bCs/>
        </w:rPr>
      </w:pPr>
      <w:r>
        <w:rPr>
          <w:bCs/>
        </w:rPr>
        <w:t>Amennyiben a helyszín megtekintését követően ajánlattevőnek kérdése merülne fel, azt (kiegészítő tájékoztatás keretében) a jelen felhívás és a kapcsolódó egyéb közbeszerzési dokumentumokban, illetve a Kbt. előírásainak megfelelően írásban jogosult feltenni. Kizárólag az így feltett kérdésekre adott hivatalos ajánlatkérői válaszok minősülnek az eljárásban figyelembe vehető információnak, joghatás csak ezekhez kötődik.</w:t>
      </w:r>
    </w:p>
    <w:p w:rsidR="009F032C" w:rsidRDefault="009F032C" w:rsidP="00DD23F0">
      <w:pPr>
        <w:rPr>
          <w:bCs/>
        </w:rPr>
      </w:pPr>
    </w:p>
    <w:p w:rsidR="008E1EB0" w:rsidRPr="00492793" w:rsidRDefault="008E1EB0" w:rsidP="00DD23F0">
      <w:pPr>
        <w:rPr>
          <w:bCs/>
        </w:rPr>
      </w:pPr>
    </w:p>
    <w:p w:rsidR="002F593B" w:rsidRPr="006440CF" w:rsidRDefault="002F593B" w:rsidP="0016475B">
      <w:pPr>
        <w:numPr>
          <w:ilvl w:val="0"/>
          <w:numId w:val="8"/>
        </w:numPr>
        <w:rPr>
          <w:bCs/>
        </w:rPr>
      </w:pPr>
      <w:r w:rsidRPr="00492793">
        <w:rPr>
          <w:bCs/>
        </w:rPr>
        <w:t xml:space="preserve"> </w:t>
      </w:r>
      <w:r w:rsidR="004F12C4" w:rsidRPr="006440CF">
        <w:rPr>
          <w:b/>
          <w:bCs/>
        </w:rPr>
        <w:t xml:space="preserve">Ajánlattételi határidő: </w:t>
      </w:r>
      <w:r w:rsidR="004F12C4" w:rsidRPr="006440CF">
        <w:rPr>
          <w:bCs/>
        </w:rPr>
        <w:t xml:space="preserve">2018. </w:t>
      </w:r>
      <w:r w:rsidR="00EB7DBE">
        <w:rPr>
          <w:bCs/>
        </w:rPr>
        <w:t>március 13</w:t>
      </w:r>
      <w:r w:rsidR="00B808C2">
        <w:rPr>
          <w:bCs/>
        </w:rPr>
        <w:t>,</w:t>
      </w:r>
      <w:r w:rsidR="004F12C4" w:rsidRPr="006440CF">
        <w:rPr>
          <w:bCs/>
        </w:rPr>
        <w:t xml:space="preserve">  1</w:t>
      </w:r>
      <w:r w:rsidR="00EB7DBE">
        <w:rPr>
          <w:bCs/>
        </w:rPr>
        <w:t>1</w:t>
      </w:r>
      <w:r w:rsidR="004F12C4" w:rsidRPr="006440CF">
        <w:rPr>
          <w:bCs/>
        </w:rPr>
        <w:t xml:space="preserve">:00 óra </w:t>
      </w:r>
    </w:p>
    <w:p w:rsidR="002F593B" w:rsidRDefault="002F593B" w:rsidP="003D3CE5">
      <w:pPr>
        <w:ind w:left="180"/>
        <w:rPr>
          <w:bCs/>
          <w:highlight w:val="green"/>
        </w:rPr>
      </w:pPr>
    </w:p>
    <w:p w:rsidR="0030304F" w:rsidRDefault="0030304F" w:rsidP="003D3CE5">
      <w:pPr>
        <w:ind w:left="180"/>
        <w:rPr>
          <w:bCs/>
          <w:highlight w:val="green"/>
        </w:rPr>
      </w:pPr>
    </w:p>
    <w:p w:rsidR="000360E0" w:rsidRPr="000360E0" w:rsidRDefault="000360E0" w:rsidP="0016475B">
      <w:pPr>
        <w:numPr>
          <w:ilvl w:val="0"/>
          <w:numId w:val="8"/>
        </w:numPr>
        <w:spacing w:line="360" w:lineRule="auto"/>
        <w:rPr>
          <w:b/>
          <w:bCs/>
        </w:rPr>
      </w:pPr>
      <w:r w:rsidRPr="000360E0">
        <w:rPr>
          <w:b/>
          <w:bCs/>
        </w:rPr>
        <w:t>Az ajánlat benyújtása és formája</w:t>
      </w:r>
    </w:p>
    <w:p w:rsidR="000360E0" w:rsidRPr="000360E0" w:rsidRDefault="000360E0" w:rsidP="0016475B">
      <w:pPr>
        <w:pStyle w:val="Listaszerbekezds"/>
        <w:numPr>
          <w:ilvl w:val="0"/>
          <w:numId w:val="10"/>
        </w:numPr>
        <w:pBdr>
          <w:top w:val="nil"/>
          <w:left w:val="nil"/>
          <w:bottom w:val="nil"/>
          <w:right w:val="nil"/>
          <w:between w:val="nil"/>
          <w:bar w:val="nil"/>
        </w:pBdr>
        <w:ind w:left="851" w:hanging="284"/>
        <w:outlineLvl w:val="0"/>
        <w:rPr>
          <w:b/>
          <w:szCs w:val="28"/>
          <w:lang w:eastAsia="ar-SA"/>
        </w:rPr>
      </w:pPr>
      <w:r w:rsidRPr="000360E0">
        <w:rPr>
          <w:szCs w:val="28"/>
        </w:rPr>
        <w:t xml:space="preserve">Az ajánlatot (egy eredeti és egy elektronikus forma) </w:t>
      </w:r>
      <w:r w:rsidRPr="000360E0">
        <w:rPr>
          <w:b/>
          <w:szCs w:val="28"/>
        </w:rPr>
        <w:t>írásban és zártan</w:t>
      </w:r>
      <w:r w:rsidRPr="000360E0">
        <w:rPr>
          <w:szCs w:val="28"/>
        </w:rPr>
        <w:t xml:space="preserve">, az ajánlattételi </w:t>
      </w:r>
      <w:r>
        <w:rPr>
          <w:b/>
          <w:szCs w:val="28"/>
          <w:u w:val="single"/>
        </w:rPr>
        <w:t>felhívás 1</w:t>
      </w:r>
      <w:r w:rsidR="006D3DDB">
        <w:rPr>
          <w:b/>
          <w:szCs w:val="28"/>
          <w:u w:val="single"/>
        </w:rPr>
        <w:t>6</w:t>
      </w:r>
      <w:r w:rsidRPr="000360E0">
        <w:rPr>
          <w:b/>
          <w:szCs w:val="28"/>
          <w:u w:val="single"/>
        </w:rPr>
        <w:t>. pontjában</w:t>
      </w:r>
      <w:r w:rsidRPr="000360E0">
        <w:rPr>
          <w:szCs w:val="28"/>
        </w:rPr>
        <w:t xml:space="preserve"> megadott címre (</w:t>
      </w:r>
      <w:r w:rsidR="00201AAA">
        <w:rPr>
          <w:szCs w:val="28"/>
        </w:rPr>
        <w:t>5061 Tiszasüly, Kiséri út 21.</w:t>
      </w:r>
      <w:r w:rsidRPr="000360E0">
        <w:rPr>
          <w:szCs w:val="28"/>
        </w:rPr>
        <w:t xml:space="preserve">)  </w:t>
      </w:r>
      <w:r w:rsidRPr="000360E0">
        <w:rPr>
          <w:b/>
          <w:szCs w:val="28"/>
        </w:rPr>
        <w:t>közvetlenül személyesen</w:t>
      </w:r>
      <w:r w:rsidRPr="000360E0">
        <w:rPr>
          <w:szCs w:val="28"/>
        </w:rPr>
        <w:t xml:space="preserve"> az ajánlattételi határidő lejártáig.</w:t>
      </w:r>
    </w:p>
    <w:p w:rsidR="000360E0" w:rsidRPr="000360E0" w:rsidRDefault="000360E0" w:rsidP="000360E0">
      <w:pPr>
        <w:pStyle w:val="Listaszerbekezds"/>
        <w:ind w:left="284"/>
        <w:outlineLvl w:val="0"/>
        <w:rPr>
          <w:b/>
          <w:szCs w:val="28"/>
          <w:lang w:eastAsia="ar-SA"/>
        </w:rPr>
      </w:pPr>
    </w:p>
    <w:p w:rsidR="000360E0" w:rsidRPr="000360E0" w:rsidRDefault="000360E0" w:rsidP="0016475B">
      <w:pPr>
        <w:pStyle w:val="Listaszerbekezds"/>
        <w:numPr>
          <w:ilvl w:val="0"/>
          <w:numId w:val="10"/>
        </w:numPr>
        <w:pBdr>
          <w:top w:val="nil"/>
          <w:left w:val="nil"/>
          <w:bottom w:val="nil"/>
          <w:right w:val="nil"/>
          <w:between w:val="nil"/>
          <w:bar w:val="nil"/>
        </w:pBdr>
        <w:ind w:left="851" w:hanging="284"/>
        <w:outlineLvl w:val="0"/>
        <w:rPr>
          <w:szCs w:val="28"/>
          <w:lang w:eastAsia="ar-SA"/>
        </w:rPr>
      </w:pPr>
      <w:r w:rsidRPr="000360E0">
        <w:rPr>
          <w:szCs w:val="28"/>
          <w:lang w:eastAsia="ar-SA"/>
        </w:rPr>
        <w:t xml:space="preserve">Az </w:t>
      </w:r>
      <w:r w:rsidRPr="000360E0">
        <w:rPr>
          <w:b/>
          <w:szCs w:val="28"/>
          <w:lang w:eastAsia="ar-SA"/>
        </w:rPr>
        <w:t>ajánlatot</w:t>
      </w:r>
      <w:r w:rsidRPr="000360E0">
        <w:rPr>
          <w:szCs w:val="28"/>
          <w:lang w:eastAsia="ar-SA"/>
        </w:rPr>
        <w:t xml:space="preserve"> – munkanapokon:</w:t>
      </w:r>
    </w:p>
    <w:p w:rsidR="000360E0" w:rsidRPr="00201AAA" w:rsidRDefault="000360E0" w:rsidP="000360E0">
      <w:pPr>
        <w:pStyle w:val="Listaszerbekezds"/>
        <w:ind w:firstLine="143"/>
        <w:outlineLvl w:val="0"/>
        <w:rPr>
          <w:szCs w:val="28"/>
          <w:lang w:eastAsia="ar-SA"/>
        </w:rPr>
      </w:pPr>
      <w:r w:rsidRPr="000360E0">
        <w:rPr>
          <w:szCs w:val="28"/>
          <w:lang w:eastAsia="ar-SA"/>
        </w:rPr>
        <w:t xml:space="preserve">a bontás napját </w:t>
      </w:r>
      <w:r w:rsidRPr="00201AAA">
        <w:rPr>
          <w:szCs w:val="28"/>
          <w:u w:val="single"/>
          <w:lang w:eastAsia="ar-SA"/>
        </w:rPr>
        <w:t>megelőzően</w:t>
      </w:r>
      <w:r w:rsidRPr="00201AAA">
        <w:rPr>
          <w:szCs w:val="28"/>
          <w:lang w:eastAsia="ar-SA"/>
        </w:rPr>
        <w:t xml:space="preserve"> 9:00 – 13:00 között, </w:t>
      </w:r>
    </w:p>
    <w:p w:rsidR="000360E0" w:rsidRPr="000360E0" w:rsidRDefault="000360E0" w:rsidP="000360E0">
      <w:pPr>
        <w:pStyle w:val="Listaszerbekezds"/>
        <w:ind w:firstLine="143"/>
        <w:outlineLvl w:val="0"/>
        <w:rPr>
          <w:szCs w:val="28"/>
          <w:lang w:eastAsia="ar-SA"/>
        </w:rPr>
      </w:pPr>
      <w:r w:rsidRPr="00201AAA">
        <w:rPr>
          <w:szCs w:val="28"/>
          <w:lang w:eastAsia="ar-SA"/>
        </w:rPr>
        <w:t xml:space="preserve">a bontás </w:t>
      </w:r>
      <w:r w:rsidRPr="00201AAA">
        <w:rPr>
          <w:szCs w:val="28"/>
          <w:u w:val="single"/>
          <w:lang w:eastAsia="ar-SA"/>
        </w:rPr>
        <w:t>napján</w:t>
      </w:r>
      <w:r w:rsidRPr="00201AAA">
        <w:rPr>
          <w:szCs w:val="28"/>
          <w:lang w:eastAsia="ar-SA"/>
        </w:rPr>
        <w:t xml:space="preserve"> 9:00-10:00 óra között</w:t>
      </w:r>
      <w:r w:rsidRPr="000360E0">
        <w:rPr>
          <w:szCs w:val="28"/>
          <w:lang w:eastAsia="ar-SA"/>
        </w:rPr>
        <w:t xml:space="preserve"> </w:t>
      </w:r>
    </w:p>
    <w:p w:rsidR="000360E0" w:rsidRDefault="000360E0" w:rsidP="000360E0">
      <w:pPr>
        <w:outlineLvl w:val="0"/>
        <w:rPr>
          <w:b/>
          <w:szCs w:val="28"/>
          <w:u w:val="single"/>
          <w:lang w:eastAsia="ar-SA"/>
        </w:rPr>
      </w:pPr>
    </w:p>
    <w:p w:rsidR="000360E0" w:rsidRPr="000360E0" w:rsidRDefault="000360E0" w:rsidP="000360E0">
      <w:pPr>
        <w:ind w:hanging="153"/>
        <w:outlineLvl w:val="0"/>
        <w:rPr>
          <w:szCs w:val="28"/>
          <w:lang w:eastAsia="ar-SA"/>
        </w:rPr>
      </w:pPr>
      <w:r w:rsidRPr="000360E0">
        <w:rPr>
          <w:b/>
          <w:szCs w:val="28"/>
          <w:u w:val="single"/>
          <w:lang w:eastAsia="ar-SA"/>
        </w:rPr>
        <w:t>lehet személyesen benyújtani</w:t>
      </w:r>
      <w:r w:rsidRPr="000360E0">
        <w:rPr>
          <w:szCs w:val="28"/>
          <w:lang w:eastAsia="ar-SA"/>
        </w:rPr>
        <w:t>.</w:t>
      </w:r>
    </w:p>
    <w:p w:rsidR="000360E0" w:rsidRPr="000360E0" w:rsidRDefault="000360E0" w:rsidP="000360E0">
      <w:pPr>
        <w:outlineLvl w:val="0"/>
        <w:rPr>
          <w:b/>
          <w:szCs w:val="28"/>
          <w:lang w:eastAsia="ar-SA"/>
        </w:rPr>
      </w:pPr>
    </w:p>
    <w:p w:rsidR="000360E0" w:rsidRPr="000360E0" w:rsidRDefault="000360E0" w:rsidP="0016475B">
      <w:pPr>
        <w:pStyle w:val="Listaszerbekezds"/>
        <w:numPr>
          <w:ilvl w:val="0"/>
          <w:numId w:val="10"/>
        </w:numPr>
        <w:pBdr>
          <w:top w:val="nil"/>
          <w:left w:val="nil"/>
          <w:bottom w:val="nil"/>
          <w:right w:val="nil"/>
          <w:between w:val="nil"/>
          <w:bar w:val="nil"/>
        </w:pBdr>
        <w:ind w:left="851" w:hanging="284"/>
        <w:outlineLvl w:val="0"/>
        <w:rPr>
          <w:b/>
          <w:szCs w:val="28"/>
          <w:u w:val="single"/>
        </w:rPr>
      </w:pPr>
      <w:r w:rsidRPr="000360E0">
        <w:rPr>
          <w:szCs w:val="28"/>
        </w:rPr>
        <w:t xml:space="preserve">Az ajánlatot </w:t>
      </w:r>
      <w:r w:rsidR="00CC5896">
        <w:rPr>
          <w:szCs w:val="28"/>
        </w:rPr>
        <w:t>é</w:t>
      </w:r>
      <w:r w:rsidR="000559F6">
        <w:rPr>
          <w:szCs w:val="28"/>
        </w:rPr>
        <w:t>s</w:t>
      </w:r>
      <w:r w:rsidR="00CC5896">
        <w:rPr>
          <w:szCs w:val="28"/>
        </w:rPr>
        <w:t xml:space="preserve"> annak elemeit </w:t>
      </w:r>
      <w:r w:rsidRPr="000360E0">
        <w:rPr>
          <w:b/>
          <w:szCs w:val="28"/>
        </w:rPr>
        <w:t>lezárt</w:t>
      </w:r>
      <w:r w:rsidRPr="000360E0">
        <w:rPr>
          <w:szCs w:val="28"/>
        </w:rPr>
        <w:t xml:space="preserve">, sérülésmentes </w:t>
      </w:r>
      <w:r w:rsidRPr="000360E0">
        <w:rPr>
          <w:b/>
          <w:szCs w:val="28"/>
        </w:rPr>
        <w:t>csomagolásban / csomagban</w:t>
      </w:r>
      <w:r w:rsidRPr="000360E0">
        <w:rPr>
          <w:szCs w:val="28"/>
        </w:rPr>
        <w:t xml:space="preserve"> elhelyezve kell benyújtani. </w:t>
      </w:r>
    </w:p>
    <w:p w:rsidR="000360E0" w:rsidRPr="000360E0" w:rsidRDefault="000360E0" w:rsidP="000360E0">
      <w:pPr>
        <w:pStyle w:val="Listaszerbekezds"/>
        <w:pBdr>
          <w:top w:val="nil"/>
          <w:left w:val="nil"/>
          <w:bottom w:val="nil"/>
          <w:right w:val="nil"/>
          <w:between w:val="nil"/>
          <w:bar w:val="nil"/>
        </w:pBdr>
        <w:ind w:left="851" w:firstLine="0"/>
        <w:outlineLvl w:val="0"/>
        <w:rPr>
          <w:b/>
          <w:szCs w:val="28"/>
          <w:u w:val="single"/>
        </w:rPr>
      </w:pPr>
    </w:p>
    <w:p w:rsidR="000360E0" w:rsidRPr="00201AAA" w:rsidRDefault="000360E0" w:rsidP="0016475B">
      <w:pPr>
        <w:pStyle w:val="Listaszerbekezds"/>
        <w:numPr>
          <w:ilvl w:val="0"/>
          <w:numId w:val="10"/>
        </w:numPr>
        <w:pBdr>
          <w:top w:val="single" w:sz="4" w:space="1" w:color="auto"/>
          <w:left w:val="single" w:sz="4" w:space="1" w:color="auto"/>
          <w:bottom w:val="single" w:sz="4" w:space="1" w:color="auto"/>
          <w:right w:val="single" w:sz="4" w:space="1" w:color="auto"/>
          <w:between w:val="nil"/>
          <w:bar w:val="nil"/>
        </w:pBdr>
        <w:ind w:left="851" w:hanging="284"/>
        <w:outlineLvl w:val="0"/>
        <w:rPr>
          <w:szCs w:val="28"/>
        </w:rPr>
      </w:pPr>
      <w:r w:rsidRPr="00201AAA">
        <w:rPr>
          <w:szCs w:val="28"/>
        </w:rPr>
        <w:t xml:space="preserve">Az ajánlatot </w:t>
      </w:r>
      <w:r w:rsidR="00113AFA" w:rsidRPr="00201AAA">
        <w:rPr>
          <w:szCs w:val="28"/>
        </w:rPr>
        <w:t xml:space="preserve">és az azt tartalmazó </w:t>
      </w:r>
      <w:r w:rsidRPr="00201AAA">
        <w:rPr>
          <w:b/>
          <w:szCs w:val="28"/>
        </w:rPr>
        <w:t>csomagot</w:t>
      </w:r>
      <w:r w:rsidRPr="00201AAA">
        <w:rPr>
          <w:szCs w:val="28"/>
        </w:rPr>
        <w:t xml:space="preserve"> </w:t>
      </w:r>
      <w:r w:rsidR="00113AFA" w:rsidRPr="00201AAA">
        <w:rPr>
          <w:szCs w:val="28"/>
        </w:rPr>
        <w:t xml:space="preserve">az </w:t>
      </w:r>
      <w:r w:rsidRPr="00201AAA">
        <w:rPr>
          <w:szCs w:val="28"/>
        </w:rPr>
        <w:t>egyéb közbeszerzési dokumentumok</w:t>
      </w:r>
      <w:r w:rsidR="00113AFA" w:rsidRPr="00201AAA">
        <w:rPr>
          <w:szCs w:val="28"/>
        </w:rPr>
        <w:t>ban (</w:t>
      </w:r>
      <w:r w:rsidR="00283E31" w:rsidRPr="00201AAA">
        <w:rPr>
          <w:b/>
          <w:szCs w:val="28"/>
          <w:u w:val="single"/>
        </w:rPr>
        <w:t>KKD</w:t>
      </w:r>
      <w:r w:rsidRPr="00201AAA">
        <w:rPr>
          <w:b/>
          <w:szCs w:val="28"/>
          <w:u w:val="single"/>
        </w:rPr>
        <w:t>) meghatározott</w:t>
      </w:r>
      <w:r w:rsidRPr="00201AAA">
        <w:rPr>
          <w:szCs w:val="28"/>
        </w:rPr>
        <w:t xml:space="preserve"> </w:t>
      </w:r>
      <w:r w:rsidR="00113AFA" w:rsidRPr="00201AAA">
        <w:rPr>
          <w:b/>
          <w:szCs w:val="28"/>
        </w:rPr>
        <w:t>tartalmi és formai követelmények szerint kell összeállítani</w:t>
      </w:r>
      <w:r w:rsidR="00113AFA" w:rsidRPr="00201AAA">
        <w:rPr>
          <w:szCs w:val="28"/>
        </w:rPr>
        <w:t>!!!</w:t>
      </w:r>
    </w:p>
    <w:p w:rsidR="00CC5896" w:rsidRDefault="00CC5896" w:rsidP="00113AFA">
      <w:pPr>
        <w:rPr>
          <w:szCs w:val="28"/>
        </w:rPr>
      </w:pPr>
    </w:p>
    <w:p w:rsidR="00CC5896" w:rsidRPr="000360E0" w:rsidRDefault="00CC5896" w:rsidP="00113AFA">
      <w:pPr>
        <w:rPr>
          <w:szCs w:val="28"/>
        </w:rPr>
      </w:pPr>
    </w:p>
    <w:p w:rsidR="000360E0" w:rsidRPr="000360E0" w:rsidRDefault="000360E0" w:rsidP="000360E0">
      <w:pPr>
        <w:spacing w:line="360" w:lineRule="auto"/>
        <w:rPr>
          <w:szCs w:val="28"/>
          <w:u w:val="single"/>
        </w:rPr>
      </w:pPr>
      <w:r w:rsidRPr="000360E0">
        <w:rPr>
          <w:szCs w:val="28"/>
          <w:u w:val="single"/>
        </w:rPr>
        <w:t>POSTAI ÚT – ajánlattevő felelősségére</w:t>
      </w:r>
    </w:p>
    <w:p w:rsidR="000360E0" w:rsidRPr="000360E0" w:rsidRDefault="000360E0" w:rsidP="000360E0">
      <w:pPr>
        <w:ind w:left="426" w:firstLine="0"/>
        <w:rPr>
          <w:szCs w:val="28"/>
        </w:rPr>
      </w:pPr>
      <w:r w:rsidRPr="000360E0">
        <w:rPr>
          <w:szCs w:val="28"/>
        </w:rPr>
        <w:lastRenderedPageBreak/>
        <w:t xml:space="preserve">A </w:t>
      </w:r>
      <w:r w:rsidRPr="000360E0">
        <w:rPr>
          <w:b/>
          <w:szCs w:val="28"/>
        </w:rPr>
        <w:t>postán feladott</w:t>
      </w:r>
      <w:r w:rsidRPr="000360E0">
        <w:rPr>
          <w:szCs w:val="28"/>
        </w:rPr>
        <w:t xml:space="preserve"> ajánlatot az ajánlatkérő </w:t>
      </w:r>
      <w:r w:rsidRPr="000360E0">
        <w:rPr>
          <w:b/>
          <w:szCs w:val="28"/>
        </w:rPr>
        <w:t>csak akkor tekinti határidőn belül benyújtottnak</w:t>
      </w:r>
      <w:r w:rsidRPr="000360E0">
        <w:rPr>
          <w:szCs w:val="28"/>
        </w:rPr>
        <w:t>, ha annak kézhezvételére az ajánlattételi határidőig a megjelölt címen sor kerül.</w:t>
      </w:r>
    </w:p>
    <w:p w:rsidR="000360E0" w:rsidRPr="000360E0" w:rsidRDefault="000360E0" w:rsidP="000360E0">
      <w:pPr>
        <w:rPr>
          <w:szCs w:val="28"/>
        </w:rPr>
      </w:pPr>
    </w:p>
    <w:p w:rsidR="000360E0" w:rsidRPr="000360E0" w:rsidRDefault="000360E0" w:rsidP="000360E0">
      <w:pPr>
        <w:ind w:left="426" w:firstLine="0"/>
        <w:rPr>
          <w:szCs w:val="28"/>
        </w:rPr>
      </w:pPr>
      <w:r w:rsidRPr="000360E0">
        <w:rPr>
          <w:szCs w:val="28"/>
        </w:rPr>
        <w:t xml:space="preserve">Ajánlatkérő felhívja a figyelmet, hogy a </w:t>
      </w:r>
      <w:r w:rsidRPr="000360E0">
        <w:rPr>
          <w:b/>
          <w:szCs w:val="28"/>
        </w:rPr>
        <w:t>postai úton</w:t>
      </w:r>
      <w:r w:rsidRPr="000360E0">
        <w:rPr>
          <w:szCs w:val="28"/>
        </w:rPr>
        <w:t xml:space="preserve"> érkező </w:t>
      </w:r>
      <w:r w:rsidRPr="000360E0">
        <w:rPr>
          <w:b/>
          <w:szCs w:val="28"/>
        </w:rPr>
        <w:t xml:space="preserve">küldemények a </w:t>
      </w:r>
      <w:r w:rsidR="00061CDC">
        <w:rPr>
          <w:b/>
          <w:szCs w:val="28"/>
        </w:rPr>
        <w:t xml:space="preserve">felhívás </w:t>
      </w:r>
      <w:r w:rsidRPr="006D3DDB">
        <w:rPr>
          <w:b/>
          <w:szCs w:val="28"/>
          <w:u w:val="single"/>
        </w:rPr>
        <w:t>1</w:t>
      </w:r>
      <w:r w:rsidR="006D3DDB" w:rsidRPr="006D3DDB">
        <w:rPr>
          <w:b/>
          <w:szCs w:val="28"/>
          <w:u w:val="single"/>
        </w:rPr>
        <w:t>6</w:t>
      </w:r>
      <w:r w:rsidRPr="006D3DDB">
        <w:rPr>
          <w:b/>
          <w:szCs w:val="28"/>
          <w:u w:val="single"/>
        </w:rPr>
        <w:t>.</w:t>
      </w:r>
      <w:r w:rsidRPr="000360E0">
        <w:rPr>
          <w:b/>
          <w:szCs w:val="28"/>
          <w:u w:val="single"/>
        </w:rPr>
        <w:t xml:space="preserve"> pont</w:t>
      </w:r>
      <w:r w:rsidR="00460895">
        <w:rPr>
          <w:b/>
          <w:szCs w:val="28"/>
          <w:u w:val="single"/>
        </w:rPr>
        <w:t>já</w:t>
      </w:r>
      <w:r w:rsidRPr="000360E0">
        <w:rPr>
          <w:b/>
          <w:szCs w:val="28"/>
          <w:u w:val="single"/>
        </w:rPr>
        <w:t>ban</w:t>
      </w:r>
      <w:r w:rsidRPr="000360E0">
        <w:rPr>
          <w:szCs w:val="28"/>
        </w:rPr>
        <w:t xml:space="preserve"> megadott címre történő kézbesítés</w:t>
      </w:r>
      <w:r w:rsidR="00201AAA">
        <w:rPr>
          <w:szCs w:val="28"/>
        </w:rPr>
        <w:t>é</w:t>
      </w:r>
      <w:r w:rsidRPr="000360E0">
        <w:rPr>
          <w:szCs w:val="28"/>
        </w:rPr>
        <w:t>ből eredő késedelemért ajánlatkérő nem vállal felelősséget, hivatkozást vagy reklamációt,</w:t>
      </w:r>
      <w:r w:rsidRPr="000360E0">
        <w:rPr>
          <w:b/>
          <w:szCs w:val="28"/>
        </w:rPr>
        <w:t xml:space="preserve"> a késéséből eredő kockázat kizárólag az ajánlattevőt terheli. </w:t>
      </w:r>
    </w:p>
    <w:p w:rsidR="000360E0" w:rsidRPr="000360E0" w:rsidRDefault="000360E0" w:rsidP="000360E0">
      <w:pPr>
        <w:pStyle w:val="Listaszerbekezds"/>
        <w:ind w:left="284"/>
        <w:rPr>
          <w:szCs w:val="28"/>
        </w:rPr>
      </w:pPr>
    </w:p>
    <w:p w:rsidR="000360E0" w:rsidRPr="000360E0" w:rsidRDefault="000360E0" w:rsidP="000360E0">
      <w:pPr>
        <w:ind w:left="426" w:firstLine="0"/>
        <w:rPr>
          <w:szCs w:val="28"/>
        </w:rPr>
      </w:pPr>
      <w:r w:rsidRPr="000360E0">
        <w:rPr>
          <w:szCs w:val="28"/>
        </w:rPr>
        <w:t xml:space="preserve">Az ajánlat, illetve az azzal kapcsolatos postai küldemények elvesztéséből és </w:t>
      </w:r>
      <w:r w:rsidRPr="000360E0">
        <w:rPr>
          <w:b/>
          <w:szCs w:val="28"/>
        </w:rPr>
        <w:t xml:space="preserve">késéséből eredő kockázat az ajánlattevőt terheli. </w:t>
      </w:r>
      <w:r w:rsidRPr="000360E0">
        <w:rPr>
          <w:szCs w:val="28"/>
        </w:rPr>
        <w:t>Amennyiben a boríték (csomagolás) nincs megfelelően lezárva, illetve megfelelő jelöléssel ellátva, az ajánlatkérő nem vállal felelősséget az ajánlat elirányításáért vagy idő előtti felbontásáért.</w:t>
      </w:r>
    </w:p>
    <w:p w:rsidR="000360E0" w:rsidRPr="000360E0" w:rsidRDefault="000360E0" w:rsidP="000360E0">
      <w:pPr>
        <w:rPr>
          <w:szCs w:val="28"/>
        </w:rPr>
      </w:pPr>
    </w:p>
    <w:p w:rsidR="000360E0" w:rsidRPr="000360E0" w:rsidRDefault="000360E0" w:rsidP="000360E0">
      <w:pPr>
        <w:spacing w:line="360" w:lineRule="auto"/>
        <w:rPr>
          <w:szCs w:val="28"/>
          <w:u w:val="single"/>
        </w:rPr>
      </w:pPr>
      <w:r w:rsidRPr="000360E0">
        <w:rPr>
          <w:szCs w:val="28"/>
          <w:u w:val="single"/>
        </w:rPr>
        <w:t>KÉZBESÍTÉSI ÚT– ajánlattevő felelősségére</w:t>
      </w:r>
    </w:p>
    <w:p w:rsidR="000360E0" w:rsidRPr="000360E0" w:rsidRDefault="000360E0" w:rsidP="0016475B">
      <w:pPr>
        <w:pStyle w:val="Listaszerbekezds"/>
        <w:numPr>
          <w:ilvl w:val="0"/>
          <w:numId w:val="10"/>
        </w:numPr>
        <w:pBdr>
          <w:top w:val="nil"/>
          <w:left w:val="nil"/>
          <w:bottom w:val="nil"/>
          <w:right w:val="nil"/>
          <w:between w:val="nil"/>
          <w:bar w:val="nil"/>
        </w:pBdr>
        <w:ind w:left="851" w:hanging="284"/>
        <w:outlineLvl w:val="0"/>
        <w:rPr>
          <w:szCs w:val="28"/>
        </w:rPr>
      </w:pPr>
      <w:r w:rsidRPr="000360E0">
        <w:rPr>
          <w:szCs w:val="28"/>
        </w:rPr>
        <w:t xml:space="preserve">A </w:t>
      </w:r>
      <w:r w:rsidRPr="000360E0">
        <w:rPr>
          <w:b/>
          <w:szCs w:val="28"/>
        </w:rPr>
        <w:t>futár útján</w:t>
      </w:r>
      <w:r w:rsidRPr="000360E0">
        <w:rPr>
          <w:szCs w:val="28"/>
        </w:rPr>
        <w:t xml:space="preserve"> történő továbbítás esetére a postai küldemények vonatkozásában meghatározottak az irányadóak. Azokat a benyújtott ajánlatokat, melyek ajánlatkérő általi kézhezvételére az ajánlattételi határidő lejártát követően kerül sor, az ajánlatkérő elkésettnek tekinti és a Kbt. 68.§ (6) bekezdés szerint jár el.</w:t>
      </w:r>
    </w:p>
    <w:p w:rsidR="000360E0" w:rsidRPr="000360E0" w:rsidRDefault="000360E0" w:rsidP="000360E0">
      <w:pPr>
        <w:pStyle w:val="Listaszerbekezds"/>
        <w:pBdr>
          <w:top w:val="nil"/>
          <w:left w:val="nil"/>
          <w:bottom w:val="nil"/>
          <w:right w:val="nil"/>
          <w:between w:val="nil"/>
          <w:bar w:val="nil"/>
        </w:pBdr>
        <w:ind w:left="284" w:firstLine="0"/>
        <w:rPr>
          <w:szCs w:val="28"/>
        </w:rPr>
      </w:pPr>
    </w:p>
    <w:p w:rsidR="000360E0" w:rsidRDefault="000360E0" w:rsidP="000360E0">
      <w:pPr>
        <w:pStyle w:val="Listaszerbekezds"/>
        <w:pBdr>
          <w:top w:val="single" w:sz="4" w:space="1" w:color="auto"/>
          <w:left w:val="single" w:sz="4" w:space="1" w:color="auto"/>
          <w:bottom w:val="single" w:sz="4" w:space="21" w:color="auto"/>
          <w:right w:val="single" w:sz="4" w:space="1" w:color="auto"/>
          <w:between w:val="nil"/>
          <w:bar w:val="nil"/>
        </w:pBdr>
        <w:ind w:left="709" w:right="284" w:firstLine="0"/>
        <w:jc w:val="center"/>
        <w:rPr>
          <w:rFonts w:ascii="Cambria" w:eastAsia="Calibri" w:hAnsi="Cambria"/>
          <w:b/>
          <w:color w:val="000000"/>
          <w:sz w:val="28"/>
          <w:szCs w:val="28"/>
          <w:u w:color="000000"/>
          <w:bdr w:val="nil"/>
        </w:rPr>
      </w:pPr>
    </w:p>
    <w:p w:rsidR="000360E0" w:rsidRPr="000360E0" w:rsidRDefault="000360E0" w:rsidP="000360E0">
      <w:pPr>
        <w:pStyle w:val="Listaszerbekezds"/>
        <w:pBdr>
          <w:top w:val="single" w:sz="4" w:space="1" w:color="auto"/>
          <w:left w:val="single" w:sz="4" w:space="1" w:color="auto"/>
          <w:bottom w:val="single" w:sz="4" w:space="21" w:color="auto"/>
          <w:right w:val="single" w:sz="4" w:space="1" w:color="auto"/>
          <w:between w:val="nil"/>
          <w:bar w:val="nil"/>
        </w:pBdr>
        <w:ind w:left="709" w:right="284" w:firstLine="0"/>
        <w:jc w:val="center"/>
        <w:rPr>
          <w:szCs w:val="28"/>
        </w:rPr>
      </w:pPr>
      <w:r w:rsidRPr="000360E0">
        <w:rPr>
          <w:rFonts w:ascii="Cambria" w:eastAsia="Calibri" w:hAnsi="Cambria"/>
          <w:b/>
          <w:color w:val="000000"/>
          <w:sz w:val="28"/>
          <w:szCs w:val="28"/>
          <w:u w:color="000000"/>
          <w:bdr w:val="nil"/>
        </w:rPr>
        <w:t>Ajánlatkérő a személyes benyújtást javasolja!</w:t>
      </w:r>
    </w:p>
    <w:p w:rsidR="000360E0" w:rsidRPr="000360E0" w:rsidRDefault="000360E0" w:rsidP="000360E0">
      <w:pPr>
        <w:rPr>
          <w:szCs w:val="28"/>
        </w:rPr>
      </w:pPr>
    </w:p>
    <w:p w:rsidR="000360E0" w:rsidRPr="000360E0" w:rsidRDefault="000360E0" w:rsidP="000360E0">
      <w:pPr>
        <w:rPr>
          <w:szCs w:val="28"/>
        </w:rPr>
      </w:pPr>
    </w:p>
    <w:p w:rsidR="000360E0" w:rsidRPr="000360E0" w:rsidRDefault="000360E0" w:rsidP="000360E0">
      <w:pPr>
        <w:pBdr>
          <w:top w:val="single" w:sz="4" w:space="1" w:color="auto"/>
          <w:left w:val="single" w:sz="4" w:space="1" w:color="auto"/>
          <w:bottom w:val="single" w:sz="4" w:space="1" w:color="auto"/>
          <w:right w:val="single" w:sz="4" w:space="1" w:color="auto"/>
        </w:pBdr>
        <w:spacing w:line="360" w:lineRule="auto"/>
        <w:ind w:hanging="11"/>
        <w:rPr>
          <w:szCs w:val="28"/>
        </w:rPr>
      </w:pPr>
      <w:r w:rsidRPr="000360E0">
        <w:rPr>
          <w:szCs w:val="28"/>
        </w:rPr>
        <w:t xml:space="preserve">Az ajánlat összeállításával kapcsolatos </w:t>
      </w:r>
      <w:r w:rsidRPr="000360E0">
        <w:rPr>
          <w:b/>
          <w:szCs w:val="28"/>
          <w:u w:val="single"/>
        </w:rPr>
        <w:t xml:space="preserve">TOVÁBBI FORMAI ELŐÍRÁSOKAT A </w:t>
      </w:r>
      <w:r w:rsidRPr="000360E0">
        <w:rPr>
          <w:b/>
          <w:szCs w:val="28"/>
          <w:u w:val="single"/>
          <w:lang w:eastAsia="ar-SA"/>
        </w:rPr>
        <w:t xml:space="preserve">DOKUMENTÁCIÓ </w:t>
      </w:r>
      <w:r w:rsidRPr="000360E0">
        <w:rPr>
          <w:szCs w:val="28"/>
          <w:lang w:eastAsia="ar-SA"/>
        </w:rPr>
        <w:t xml:space="preserve">(egyéb közbeszerzési dokumentumok) </w:t>
      </w:r>
      <w:r w:rsidRPr="000360E0">
        <w:rPr>
          <w:b/>
          <w:szCs w:val="28"/>
          <w:u w:val="single"/>
        </w:rPr>
        <w:t>TARTALMAZZA</w:t>
      </w:r>
      <w:r w:rsidRPr="000360E0">
        <w:rPr>
          <w:szCs w:val="28"/>
          <w:lang w:eastAsia="ar-SA"/>
        </w:rPr>
        <w:t>,</w:t>
      </w:r>
      <w:r w:rsidRPr="000360E0">
        <w:rPr>
          <w:szCs w:val="28"/>
        </w:rPr>
        <w:t xml:space="preserve"> amelyek </w:t>
      </w:r>
      <w:r w:rsidRPr="000360E0">
        <w:rPr>
          <w:b/>
          <w:szCs w:val="28"/>
        </w:rPr>
        <w:t>figyelembe vételét kéri ajánlatkérő az ajánlat elkészítése során</w:t>
      </w:r>
      <w:r w:rsidR="00910AC3">
        <w:rPr>
          <w:b/>
          <w:szCs w:val="28"/>
        </w:rPr>
        <w:t>!</w:t>
      </w:r>
    </w:p>
    <w:p w:rsidR="000360E0" w:rsidRPr="000360E0" w:rsidRDefault="000360E0" w:rsidP="000360E0">
      <w:pPr>
        <w:rPr>
          <w:szCs w:val="28"/>
        </w:rPr>
      </w:pPr>
    </w:p>
    <w:p w:rsidR="000360E0" w:rsidRDefault="000360E0" w:rsidP="00A04FF9">
      <w:pPr>
        <w:ind w:hanging="12"/>
        <w:rPr>
          <w:bCs/>
        </w:rPr>
      </w:pPr>
    </w:p>
    <w:p w:rsidR="00B808C2" w:rsidRPr="00E7141C" w:rsidRDefault="00B808C2" w:rsidP="0016475B">
      <w:pPr>
        <w:numPr>
          <w:ilvl w:val="0"/>
          <w:numId w:val="8"/>
        </w:numPr>
        <w:tabs>
          <w:tab w:val="left" w:pos="540"/>
        </w:tabs>
        <w:spacing w:line="360" w:lineRule="auto"/>
        <w:rPr>
          <w:b/>
        </w:rPr>
      </w:pPr>
      <w:r w:rsidRPr="00E7141C">
        <w:rPr>
          <w:b/>
          <w:bCs/>
        </w:rPr>
        <w:t xml:space="preserve">Az ajánlat(ok) felbontásának </w:t>
      </w:r>
      <w:r w:rsidR="00D45A2B" w:rsidRPr="00E7141C">
        <w:rPr>
          <w:b/>
          <w:bCs/>
        </w:rPr>
        <w:t xml:space="preserve">helyszíne, </w:t>
      </w:r>
      <w:r w:rsidRPr="00E7141C">
        <w:rPr>
          <w:b/>
          <w:bCs/>
        </w:rPr>
        <w:t xml:space="preserve">ideje:    </w:t>
      </w:r>
    </w:p>
    <w:p w:rsidR="00747D00" w:rsidRPr="00EB7DBE" w:rsidRDefault="00D45A2B" w:rsidP="0016475B">
      <w:pPr>
        <w:pStyle w:val="Listaszerbekezds"/>
        <w:numPr>
          <w:ilvl w:val="3"/>
          <w:numId w:val="8"/>
        </w:numPr>
        <w:spacing w:line="360" w:lineRule="auto"/>
        <w:ind w:left="1418"/>
        <w:rPr>
          <w:bCs/>
        </w:rPr>
      </w:pPr>
      <w:r w:rsidRPr="00EB7DBE">
        <w:rPr>
          <w:bCs/>
        </w:rPr>
        <w:t xml:space="preserve">cím: </w:t>
      </w:r>
      <w:r w:rsidR="00747D00" w:rsidRPr="00EB7DBE">
        <w:t xml:space="preserve">5061 Tiszasüly, Kiséri út 20., HRSZ.: 284. </w:t>
      </w:r>
    </w:p>
    <w:p w:rsidR="00B808C2" w:rsidRPr="00EB7DBE" w:rsidRDefault="00D45A2B" w:rsidP="0016475B">
      <w:pPr>
        <w:pStyle w:val="Listaszerbekezds"/>
        <w:numPr>
          <w:ilvl w:val="3"/>
          <w:numId w:val="8"/>
        </w:numPr>
        <w:spacing w:line="360" w:lineRule="auto"/>
        <w:ind w:left="1418"/>
        <w:rPr>
          <w:bCs/>
        </w:rPr>
      </w:pPr>
      <w:r w:rsidRPr="00EB7DBE">
        <w:rPr>
          <w:bCs/>
        </w:rPr>
        <w:t xml:space="preserve">időpont: </w:t>
      </w:r>
      <w:r w:rsidR="00B808C2" w:rsidRPr="00EB7DBE">
        <w:rPr>
          <w:bCs/>
        </w:rPr>
        <w:t xml:space="preserve">2018. </w:t>
      </w:r>
      <w:r w:rsidR="00EB7DBE">
        <w:rPr>
          <w:bCs/>
        </w:rPr>
        <w:t>március  13</w:t>
      </w:r>
      <w:r w:rsidR="00B808C2" w:rsidRPr="00EB7DBE">
        <w:rPr>
          <w:bCs/>
        </w:rPr>
        <w:t>. 1</w:t>
      </w:r>
      <w:r w:rsidR="00EB7DBE">
        <w:rPr>
          <w:bCs/>
        </w:rPr>
        <w:t>1</w:t>
      </w:r>
      <w:r w:rsidR="00B808C2" w:rsidRPr="00EB7DBE">
        <w:rPr>
          <w:bCs/>
        </w:rPr>
        <w:t>:00 óra</w:t>
      </w:r>
    </w:p>
    <w:p w:rsidR="00B808C2" w:rsidRPr="00B808C2" w:rsidRDefault="00B808C2" w:rsidP="00B808C2">
      <w:pPr>
        <w:tabs>
          <w:tab w:val="left" w:pos="540"/>
        </w:tabs>
        <w:ind w:firstLine="0"/>
        <w:rPr>
          <w:b/>
        </w:rPr>
      </w:pPr>
    </w:p>
    <w:p w:rsidR="00B808C2" w:rsidRPr="00F2225A" w:rsidRDefault="00F2225A" w:rsidP="0016475B">
      <w:pPr>
        <w:pStyle w:val="Cmsor3"/>
        <w:numPr>
          <w:ilvl w:val="0"/>
          <w:numId w:val="8"/>
        </w:numPr>
        <w:spacing w:line="360" w:lineRule="auto"/>
      </w:pPr>
      <w:r w:rsidRPr="00F2225A">
        <w:rPr>
          <w:smallCaps/>
          <w:sz w:val="28"/>
        </w:rPr>
        <w:t>Az ajánlatok bontása</w:t>
      </w:r>
    </w:p>
    <w:p w:rsidR="00D33087" w:rsidRDefault="00D33087" w:rsidP="00BC5B08">
      <w:pPr>
        <w:ind w:left="426" w:hanging="11"/>
      </w:pPr>
      <w:r w:rsidRPr="00367D6E">
        <w:t>Az ajánlatok felbontását az ajánlattételi határidő lejártának időpontjában kezdi meg az ajánlatkérő.</w:t>
      </w:r>
    </w:p>
    <w:p w:rsidR="00D33087" w:rsidRDefault="00D33087" w:rsidP="00BC5B08">
      <w:pPr>
        <w:ind w:left="426" w:hanging="11"/>
      </w:pPr>
    </w:p>
    <w:p w:rsidR="00B808C2" w:rsidRPr="000360E0" w:rsidRDefault="00B808C2" w:rsidP="00BC5B08">
      <w:pPr>
        <w:ind w:left="426" w:hanging="11"/>
        <w:rPr>
          <w:szCs w:val="28"/>
          <w:highlight w:val="magenta"/>
        </w:rPr>
      </w:pPr>
      <w:r w:rsidRPr="00B808C2">
        <w:rPr>
          <w:szCs w:val="28"/>
        </w:rPr>
        <w:t>A Kbt. 68. § (4) bekezdése alapján az ajánlat(ok) felbontásakor ismertetésre kerül az ajánlattevő(k) neve, címe (székhelye/lakóhelye), valamint azok a főbb számszerűsíthető adatok, amelyek az értékelési szempont(ok) alapján értékelésre kerülnek</w:t>
      </w:r>
      <w:r>
        <w:rPr>
          <w:szCs w:val="28"/>
        </w:rPr>
        <w:t xml:space="preserve"> </w:t>
      </w:r>
      <w:r w:rsidRPr="00201AAA">
        <w:rPr>
          <w:szCs w:val="28"/>
        </w:rPr>
        <w:t xml:space="preserve">- jelen eljárásban: </w:t>
      </w:r>
    </w:p>
    <w:p w:rsidR="00B808C2" w:rsidRDefault="00B808C2" w:rsidP="00BC5B08">
      <w:pPr>
        <w:ind w:left="426" w:hanging="11"/>
        <w:rPr>
          <w:szCs w:val="28"/>
          <w:highlight w:val="yellow"/>
        </w:rPr>
      </w:pPr>
    </w:p>
    <w:p w:rsidR="00B808C2" w:rsidRPr="00855B99" w:rsidRDefault="00855B99" w:rsidP="00855B99">
      <w:pPr>
        <w:spacing w:line="360" w:lineRule="auto"/>
        <w:ind w:hanging="436"/>
        <w:rPr>
          <w:szCs w:val="28"/>
        </w:rPr>
      </w:pPr>
      <w:r>
        <w:rPr>
          <w:b/>
        </w:rPr>
        <w:lastRenderedPageBreak/>
        <w:t xml:space="preserve">1. </w:t>
      </w:r>
      <w:r w:rsidRPr="00855B99">
        <w:rPr>
          <w:b/>
        </w:rPr>
        <w:t>Ajánlati ár (nettó forint)</w:t>
      </w:r>
    </w:p>
    <w:p w:rsidR="00855B99" w:rsidRPr="00855B99" w:rsidRDefault="00EA1393" w:rsidP="00855B99">
      <w:pPr>
        <w:ind w:hanging="436"/>
        <w:rPr>
          <w:b/>
        </w:rPr>
      </w:pPr>
      <w:r>
        <w:rPr>
          <w:b/>
        </w:rPr>
        <w:t>2</w:t>
      </w:r>
      <w:r w:rsidR="00855B99">
        <w:rPr>
          <w:b/>
        </w:rPr>
        <w:t xml:space="preserve">. </w:t>
      </w:r>
      <w:r w:rsidR="00855B99" w:rsidRPr="00855B99">
        <w:rPr>
          <w:b/>
        </w:rPr>
        <w:t>Jótállás időtartama</w:t>
      </w:r>
    </w:p>
    <w:p w:rsidR="00B808C2" w:rsidRDefault="00B808C2" w:rsidP="00BC5B08">
      <w:pPr>
        <w:ind w:left="426" w:firstLine="0"/>
        <w:rPr>
          <w:szCs w:val="28"/>
        </w:rPr>
      </w:pPr>
    </w:p>
    <w:p w:rsidR="00B808C2" w:rsidRPr="00B808C2" w:rsidRDefault="00B808C2" w:rsidP="00BC5B08">
      <w:pPr>
        <w:ind w:left="426" w:firstLine="0"/>
        <w:rPr>
          <w:szCs w:val="28"/>
        </w:rPr>
      </w:pPr>
      <w:r w:rsidRPr="00B808C2">
        <w:rPr>
          <w:szCs w:val="28"/>
        </w:rPr>
        <w:t>A bontás mindaddig tart, amíg a határidő lejártáig benyújtott összes ajánlat felbontásra és az előbbiek szerint ismertetésre nem kerül</w:t>
      </w:r>
      <w:r w:rsidR="00D33087">
        <w:rPr>
          <w:szCs w:val="28"/>
        </w:rPr>
        <w:t>.</w:t>
      </w:r>
    </w:p>
    <w:p w:rsidR="00B808C2" w:rsidRPr="00B808C2" w:rsidRDefault="00B808C2" w:rsidP="00BC5B08">
      <w:pPr>
        <w:autoSpaceDE w:val="0"/>
        <w:autoSpaceDN w:val="0"/>
        <w:adjustRightInd w:val="0"/>
        <w:ind w:left="426" w:hanging="11"/>
        <w:rPr>
          <w:szCs w:val="28"/>
        </w:rPr>
      </w:pPr>
    </w:p>
    <w:p w:rsidR="00B808C2" w:rsidRPr="00B808C2" w:rsidRDefault="00B808C2" w:rsidP="00BC5B08">
      <w:pPr>
        <w:autoSpaceDE w:val="0"/>
        <w:autoSpaceDN w:val="0"/>
        <w:adjustRightInd w:val="0"/>
        <w:ind w:left="426" w:hanging="11"/>
        <w:rPr>
          <w:szCs w:val="28"/>
        </w:rPr>
      </w:pPr>
      <w:r w:rsidRPr="00B808C2">
        <w:rPr>
          <w:szCs w:val="28"/>
        </w:rPr>
        <w:t>A Kbt. 68. § (4) bekezdése alapján az ajánlatkérő az ajánlatok bontásának megkezdése előtt ismertet</w:t>
      </w:r>
      <w:r w:rsidRPr="00B808C2">
        <w:rPr>
          <w:szCs w:val="28"/>
          <w:u w:val="single"/>
        </w:rPr>
        <w:t>heti</w:t>
      </w:r>
      <w:r w:rsidRPr="00B808C2">
        <w:rPr>
          <w:szCs w:val="28"/>
        </w:rPr>
        <w:t xml:space="preserve"> a rendelkezésre álló fedezet összegét.</w:t>
      </w:r>
    </w:p>
    <w:p w:rsidR="00B808C2" w:rsidRPr="00B808C2" w:rsidRDefault="00B808C2" w:rsidP="00BC5B08">
      <w:pPr>
        <w:autoSpaceDE w:val="0"/>
        <w:autoSpaceDN w:val="0"/>
        <w:adjustRightInd w:val="0"/>
        <w:ind w:left="426" w:hanging="11"/>
        <w:rPr>
          <w:szCs w:val="28"/>
        </w:rPr>
      </w:pPr>
    </w:p>
    <w:p w:rsidR="00B808C2" w:rsidRPr="00B808C2" w:rsidRDefault="00B808C2" w:rsidP="00BC5B08">
      <w:pPr>
        <w:autoSpaceDE w:val="0"/>
        <w:autoSpaceDN w:val="0"/>
        <w:adjustRightInd w:val="0"/>
        <w:ind w:left="426" w:hanging="11"/>
        <w:rPr>
          <w:szCs w:val="28"/>
        </w:rPr>
      </w:pPr>
      <w:r w:rsidRPr="00B808C2">
        <w:rPr>
          <w:szCs w:val="28"/>
        </w:rPr>
        <w:t>A Kbt. 68. § (6) bekezdése alapján az ajánlatkérő a bontásról jegyzőkönyvet készít, amelyet a bontástól számított öt napon belül megküld az ajánlattevőknek.</w:t>
      </w:r>
    </w:p>
    <w:p w:rsidR="00B808C2" w:rsidRPr="00B808C2" w:rsidRDefault="00B808C2" w:rsidP="00BC5B08">
      <w:pPr>
        <w:ind w:left="426" w:hanging="11"/>
        <w:rPr>
          <w:szCs w:val="28"/>
        </w:rPr>
      </w:pPr>
    </w:p>
    <w:p w:rsidR="00B808C2" w:rsidRPr="005069A5" w:rsidRDefault="00B808C2" w:rsidP="00BC5B08">
      <w:pPr>
        <w:ind w:left="426" w:hanging="11"/>
        <w:rPr>
          <w:rFonts w:ascii="Cambria" w:hAnsi="Cambria"/>
          <w:sz w:val="28"/>
          <w:szCs w:val="28"/>
        </w:rPr>
      </w:pPr>
      <w:r w:rsidRPr="00B808C2">
        <w:rPr>
          <w:szCs w:val="28"/>
        </w:rPr>
        <w:t>A határidő után beérkezett ajánlat benyújtásáról is jegyzőkönyv készül, és azt az összes - beleértve az elkésett - ajánlattevőnek is megküldésre kerül.</w:t>
      </w:r>
    </w:p>
    <w:p w:rsidR="00B808C2" w:rsidRDefault="00B808C2" w:rsidP="00BC5B08">
      <w:pPr>
        <w:ind w:left="426" w:hanging="12"/>
        <w:rPr>
          <w:bCs/>
        </w:rPr>
      </w:pPr>
    </w:p>
    <w:p w:rsidR="002F593B" w:rsidRDefault="00BC5B08" w:rsidP="00BC5B08">
      <w:pPr>
        <w:ind w:left="426" w:firstLine="0"/>
      </w:pPr>
      <w:r w:rsidRPr="00BD646B">
        <w:t xml:space="preserve">Azok az ajánlatok kerülnek felbontásra, melyek zárt csomagolásban, közvetlenül, vagy postai úton, </w:t>
      </w:r>
      <w:r w:rsidRPr="00BD646B">
        <w:rPr>
          <w:b/>
          <w:bCs/>
        </w:rPr>
        <w:t>az ajánlattételi határidő lejártáig, az ajánlatok benyújtásának helyére beérkeztek.</w:t>
      </w:r>
      <w:r w:rsidR="002F593B" w:rsidRPr="00492793">
        <w:t xml:space="preserve"> Ajánlatkérő kéri figyelembe venni az objektumba való belépés és adminisztráció időigényét.</w:t>
      </w:r>
    </w:p>
    <w:p w:rsidR="00BC5B08" w:rsidRDefault="00BC5B08" w:rsidP="00BC5B08">
      <w:pPr>
        <w:ind w:left="426" w:firstLine="0"/>
      </w:pPr>
      <w:r w:rsidRPr="00BD646B">
        <w:t>A postai úton elküldött ajánlatokat az ajánlatkérő csak akkor tekinti az ajánlattételi határidőn belül benyújtottnak, ha annak az ajánlatok bontására kijelölt helyen történő kézhezvételére az ajánlattételi határidő lejártáig sor kerül. Amennyiben az ajánlatok benyújtása személyes</w:t>
      </w:r>
      <w:r w:rsidRPr="00367D6E">
        <w:t xml:space="preserve"> átadással történik, ebben az esetben az ajánlatok benyújtásának helyén kívül (pl. központi iktatóban, portaszolgálatnál, stb.) benyújtott ajánlatok határidőre történő beérkezéséért az ajánlatkérő nem vállal felelősséget.</w:t>
      </w:r>
    </w:p>
    <w:p w:rsidR="00BC5B08" w:rsidRDefault="00BC5B08" w:rsidP="00A04FF9">
      <w:pPr>
        <w:ind w:firstLine="0"/>
      </w:pPr>
    </w:p>
    <w:p w:rsidR="00D33087" w:rsidRDefault="00D33087" w:rsidP="00A04FF9">
      <w:pPr>
        <w:ind w:firstLine="0"/>
        <w:rPr>
          <w:b/>
          <w:bCs/>
        </w:rPr>
      </w:pPr>
      <w:r w:rsidRPr="00D33087">
        <w:rPr>
          <w:b/>
        </w:rPr>
        <w:t>18.1 A</w:t>
      </w:r>
      <w:r w:rsidRPr="00D33087">
        <w:rPr>
          <w:b/>
          <w:bCs/>
        </w:rPr>
        <w:t>z ajánlat(ok</w:t>
      </w:r>
      <w:r w:rsidRPr="00F2225A">
        <w:rPr>
          <w:b/>
          <w:bCs/>
        </w:rPr>
        <w:t>) felbontásán jelenlétre jogosultak</w:t>
      </w:r>
    </w:p>
    <w:p w:rsidR="00D33087" w:rsidRDefault="00D33087" w:rsidP="00D33087">
      <w:pPr>
        <w:ind w:left="426" w:hanging="11"/>
        <w:rPr>
          <w:szCs w:val="28"/>
        </w:rPr>
      </w:pPr>
    </w:p>
    <w:p w:rsidR="00D33087" w:rsidRPr="00B808C2" w:rsidRDefault="00D33087" w:rsidP="00D33087">
      <w:pPr>
        <w:ind w:left="426" w:hanging="11"/>
        <w:rPr>
          <w:szCs w:val="28"/>
        </w:rPr>
      </w:pPr>
      <w:r w:rsidRPr="00B808C2">
        <w:rPr>
          <w:szCs w:val="28"/>
        </w:rPr>
        <w:t xml:space="preserve">A határidőben beérkezett ajánlatok felbontásánál </w:t>
      </w:r>
      <w:r>
        <w:rPr>
          <w:szCs w:val="28"/>
        </w:rPr>
        <w:t xml:space="preserve">- </w:t>
      </w:r>
      <w:r w:rsidRPr="00B808C2">
        <w:rPr>
          <w:szCs w:val="28"/>
          <w:lang w:eastAsia="ar-SA"/>
        </w:rPr>
        <w:t>Kbt. 68. §</w:t>
      </w:r>
      <w:r>
        <w:rPr>
          <w:szCs w:val="28"/>
          <w:lang w:eastAsia="ar-SA"/>
        </w:rPr>
        <w:t xml:space="preserve"> (3) bekezdésében meghatározottak szerin - </w:t>
      </w:r>
      <w:r w:rsidRPr="00B808C2">
        <w:rPr>
          <w:szCs w:val="28"/>
        </w:rPr>
        <w:t>csak az ajánlatkérő, az ajánlattevők, valamint az általuk meghívott személyek, továbbá a közbeszerzéshez támogatást nyújtó - a külön jogszabályban meghatározott - szervek képviselői és személyek lehetnek jelen. E személyek a bontáson a felolvasólapba betekinthetnek.</w:t>
      </w:r>
    </w:p>
    <w:p w:rsidR="00D33087" w:rsidRPr="00492793" w:rsidRDefault="00D33087" w:rsidP="00A04FF9">
      <w:pPr>
        <w:ind w:firstLine="0"/>
      </w:pPr>
    </w:p>
    <w:p w:rsidR="002F593B" w:rsidRPr="00492793" w:rsidRDefault="002F593B" w:rsidP="00DD23F0">
      <w:pPr>
        <w:rPr>
          <w:bCs/>
        </w:rPr>
      </w:pPr>
    </w:p>
    <w:p w:rsidR="002F593B" w:rsidRPr="00492793" w:rsidRDefault="002F593B" w:rsidP="0016475B">
      <w:pPr>
        <w:numPr>
          <w:ilvl w:val="0"/>
          <w:numId w:val="8"/>
        </w:numPr>
        <w:rPr>
          <w:bCs/>
          <w:u w:val="single"/>
        </w:rPr>
      </w:pPr>
      <w:r w:rsidRPr="00A04FF9">
        <w:rPr>
          <w:b/>
          <w:bCs/>
        </w:rPr>
        <w:t>Annak meghatározása, hogy részekre történő ajánlattétel megengedett-e</w:t>
      </w:r>
      <w:r w:rsidRPr="00A04FF9">
        <w:rPr>
          <w:b/>
        </w:rPr>
        <w:t>:</w:t>
      </w:r>
      <w:r w:rsidRPr="00492793">
        <w:t xml:space="preserve"> </w:t>
      </w:r>
      <w:r w:rsidR="000107B4" w:rsidRPr="00492793">
        <w:t>Nem</w:t>
      </w:r>
      <w:r w:rsidRPr="00492793">
        <w:t>.</w:t>
      </w:r>
    </w:p>
    <w:p w:rsidR="002F593B" w:rsidRPr="00492793" w:rsidRDefault="00C63A8E" w:rsidP="00A04FF9">
      <w:pPr>
        <w:ind w:firstLine="0"/>
      </w:pPr>
      <w:r w:rsidRPr="00492793">
        <w:rPr>
          <w:bCs/>
          <w:u w:val="single"/>
        </w:rPr>
        <w:t xml:space="preserve">Indoklás: </w:t>
      </w:r>
    </w:p>
    <w:p w:rsidR="000107B4" w:rsidRPr="00492793" w:rsidRDefault="000107B4" w:rsidP="00A04FF9">
      <w:pPr>
        <w:ind w:firstLine="0"/>
        <w:rPr>
          <w:bCs/>
        </w:rPr>
      </w:pPr>
      <w:r w:rsidRPr="00492793">
        <w:rPr>
          <w:bCs/>
        </w:rPr>
        <w:t>Az ajánlatkérő - a Kbt. 61. § (4) bekezdésében előírtakra tekintettel - megvizsgálta, hogy a beszerzés tárgyának jellege és a szerződéshez kapcsolódó további körülmények lehetővé teszik-e a közbeszerzés egy részére történő ajánlattételt, és az alábbi indokok alapján azt elvetette:</w:t>
      </w:r>
    </w:p>
    <w:p w:rsidR="006E4FA8" w:rsidRDefault="000107B4" w:rsidP="00A04FF9">
      <w:pPr>
        <w:ind w:firstLine="0"/>
        <w:rPr>
          <w:bCs/>
        </w:rPr>
      </w:pPr>
      <w:r w:rsidRPr="00492793">
        <w:rPr>
          <w:bCs/>
        </w:rPr>
        <w:t xml:space="preserve">Az épület egy funkcionális és gazdasági egységet alkot, </w:t>
      </w:r>
      <w:r w:rsidR="00253DDA">
        <w:rPr>
          <w:bCs/>
        </w:rPr>
        <w:t xml:space="preserve">az egyes szakági építési és átalakítási munkálatok egymásra épülnek, </w:t>
      </w:r>
      <w:r w:rsidR="001A4323">
        <w:rPr>
          <w:bCs/>
        </w:rPr>
        <w:t xml:space="preserve">technológiailag </w:t>
      </w:r>
      <w:r w:rsidR="00253DDA">
        <w:rPr>
          <w:bCs/>
        </w:rPr>
        <w:t xml:space="preserve">egymást követik és feltételezik erre figyelemmel </w:t>
      </w:r>
      <w:r w:rsidRPr="00492793">
        <w:rPr>
          <w:bCs/>
        </w:rPr>
        <w:t>műszakilag nem választható</w:t>
      </w:r>
      <w:r w:rsidR="00253DDA">
        <w:rPr>
          <w:bCs/>
        </w:rPr>
        <w:t>ak</w:t>
      </w:r>
      <w:r w:rsidRPr="00492793">
        <w:rPr>
          <w:bCs/>
        </w:rPr>
        <w:t xml:space="preserve"> szét.</w:t>
      </w:r>
      <w:r w:rsidR="001A4323">
        <w:rPr>
          <w:bCs/>
        </w:rPr>
        <w:t xml:space="preserve"> A munkáltok nem képeznek olyan részegységeket, amelyek önállóan kezelhetőek, és így a többi munkától szakmailag, illetve időben logikusan le, illetve szétválaszthatóak.</w:t>
      </w:r>
      <w:r w:rsidR="009D72FB">
        <w:rPr>
          <w:bCs/>
        </w:rPr>
        <w:t xml:space="preserve"> A feladatok részekre bontása nem lenne gazdaságilag ésszerű, illetve az egyes elkülönülő felelősség és kifizetés szempontjából </w:t>
      </w:r>
      <w:r w:rsidR="00A351A2">
        <w:rPr>
          <w:bCs/>
        </w:rPr>
        <w:t>keze</w:t>
      </w:r>
      <w:r w:rsidR="009D72FB">
        <w:rPr>
          <w:bCs/>
        </w:rPr>
        <w:t>l</w:t>
      </w:r>
      <w:r w:rsidR="00A351A2">
        <w:rPr>
          <w:bCs/>
        </w:rPr>
        <w:t>he</w:t>
      </w:r>
      <w:r w:rsidR="009D72FB">
        <w:rPr>
          <w:bCs/>
        </w:rPr>
        <w:t>tő, ezzel ellenkezőleg összességében nagyban kockáztatnák a projekt megvalósulását.</w:t>
      </w:r>
    </w:p>
    <w:p w:rsidR="00305D48" w:rsidRPr="00492793" w:rsidRDefault="00305D48" w:rsidP="00A04FF9">
      <w:pPr>
        <w:ind w:firstLine="0"/>
        <w:rPr>
          <w:bCs/>
        </w:rPr>
      </w:pPr>
    </w:p>
    <w:p w:rsidR="002F593B" w:rsidRPr="00492793" w:rsidRDefault="00305D48" w:rsidP="0016475B">
      <w:pPr>
        <w:numPr>
          <w:ilvl w:val="0"/>
          <w:numId w:val="8"/>
        </w:numPr>
        <w:rPr>
          <w:bCs/>
          <w:u w:val="single"/>
        </w:rPr>
      </w:pPr>
      <w:r>
        <w:rPr>
          <w:b/>
          <w:bCs/>
        </w:rPr>
        <w:t>T</w:t>
      </w:r>
      <w:r w:rsidR="002F593B" w:rsidRPr="00A04FF9">
        <w:rPr>
          <w:b/>
          <w:bCs/>
        </w:rPr>
        <w:t>öbbváltozatú (alternatív) ajánlat:</w:t>
      </w:r>
      <w:r w:rsidR="002F593B" w:rsidRPr="00492793">
        <w:t xml:space="preserve"> </w:t>
      </w:r>
      <w:r>
        <w:t>Ajánlattevő nem tehet többváltozatú ajánlatot. Többváltozatú ajánlattétel benyújtása esetén az ajánlattevő ajánlata érvénytelen.</w:t>
      </w:r>
    </w:p>
    <w:p w:rsidR="002F593B" w:rsidRPr="00492793" w:rsidRDefault="002F593B" w:rsidP="005F5B9B">
      <w:pPr>
        <w:rPr>
          <w:bCs/>
        </w:rPr>
      </w:pPr>
    </w:p>
    <w:p w:rsidR="002F593B" w:rsidRPr="00B56E0F" w:rsidRDefault="002F593B" w:rsidP="0016475B">
      <w:pPr>
        <w:numPr>
          <w:ilvl w:val="0"/>
          <w:numId w:val="8"/>
        </w:numPr>
        <w:spacing w:line="360" w:lineRule="auto"/>
        <w:rPr>
          <w:bCs/>
        </w:rPr>
      </w:pPr>
      <w:r w:rsidRPr="00B56E0F">
        <w:rPr>
          <w:b/>
          <w:bCs/>
        </w:rPr>
        <w:t>Az ajánlattétel nyelve:</w:t>
      </w:r>
      <w:r w:rsidR="00B56E0F" w:rsidRPr="00B56E0F">
        <w:rPr>
          <w:b/>
          <w:bCs/>
        </w:rPr>
        <w:t xml:space="preserve"> </w:t>
      </w:r>
      <w:r w:rsidR="00B56E0F">
        <w:rPr>
          <w:b/>
          <w:bCs/>
        </w:rPr>
        <w:t xml:space="preserve">   </w:t>
      </w:r>
      <w:r w:rsidR="00B56E0F" w:rsidRPr="00B56E0F">
        <w:rPr>
          <w:b/>
          <w:szCs w:val="28"/>
          <w:lang w:eastAsia="ar-SA"/>
        </w:rPr>
        <w:t>magyar</w:t>
      </w:r>
    </w:p>
    <w:p w:rsidR="00B56E0F" w:rsidRPr="00B56E0F" w:rsidRDefault="00B56E0F" w:rsidP="00B56E0F">
      <w:pPr>
        <w:ind w:hanging="11"/>
        <w:outlineLvl w:val="0"/>
        <w:rPr>
          <w:szCs w:val="28"/>
          <w:lang w:eastAsia="ar-SA"/>
        </w:rPr>
      </w:pPr>
      <w:r w:rsidRPr="00B56E0F">
        <w:rPr>
          <w:szCs w:val="28"/>
          <w:lang w:eastAsia="ar-SA"/>
        </w:rPr>
        <w:t xml:space="preserve">Egyéb nyelven ajánlat nem nyújtható be. Nem magyar nyelvű dokumentum esetén annak magyar nyelvű fordítását is csatolni kell (közvetlenül az idegen nyelvű iratot követően) ajánlatkérő elfogadja ajánlattevő </w:t>
      </w:r>
      <w:r w:rsidRPr="00B56E0F">
        <w:rPr>
          <w:szCs w:val="28"/>
          <w:u w:val="single"/>
          <w:lang w:eastAsia="ar-SA"/>
        </w:rPr>
        <w:t>felelős fordítását</w:t>
      </w:r>
      <w:r w:rsidRPr="00B56E0F">
        <w:rPr>
          <w:szCs w:val="28"/>
          <w:lang w:eastAsia="ar-SA"/>
        </w:rPr>
        <w:t xml:space="preserve"> is (Kbt. 47. § (2) bekezdés alapján).</w:t>
      </w:r>
    </w:p>
    <w:p w:rsidR="00B56E0F" w:rsidRPr="00B56E0F" w:rsidRDefault="00B56E0F" w:rsidP="00B56E0F">
      <w:pPr>
        <w:ind w:hanging="11"/>
        <w:rPr>
          <w:szCs w:val="28"/>
        </w:rPr>
      </w:pPr>
    </w:p>
    <w:p w:rsidR="00B56E0F" w:rsidRPr="00B56E0F" w:rsidRDefault="00B56E0F" w:rsidP="00B56E0F">
      <w:pPr>
        <w:ind w:hanging="11"/>
        <w:rPr>
          <w:szCs w:val="28"/>
        </w:rPr>
      </w:pPr>
      <w:r w:rsidRPr="00B56E0F">
        <w:rPr>
          <w:szCs w:val="28"/>
        </w:rPr>
        <w:t xml:space="preserve">A </w:t>
      </w:r>
      <w:r w:rsidRPr="00B56E0F">
        <w:rPr>
          <w:b/>
          <w:szCs w:val="28"/>
          <w:lang w:eastAsia="ar-SA"/>
        </w:rPr>
        <w:t>felelős fordításról szóló nyilatkozatban</w:t>
      </w:r>
      <w:r w:rsidRPr="00B56E0F">
        <w:rPr>
          <w:szCs w:val="28"/>
        </w:rPr>
        <w:t xml:space="preserve"> az ajánlattevő képviseletére jogosult személynek kell (cégszerűen aláírt formában nyilatkozni), hogy a fordítás tartalma mindenben megfelel az eredeti szövegnek, az tartalmilag mindenben megegyezik az eredeti, idegen nyelvű szöveg tartalmával.</w:t>
      </w:r>
    </w:p>
    <w:p w:rsidR="00B56E0F" w:rsidRPr="00B56E0F" w:rsidRDefault="00B56E0F" w:rsidP="00B56E0F">
      <w:pPr>
        <w:ind w:hanging="11"/>
        <w:rPr>
          <w:szCs w:val="28"/>
        </w:rPr>
      </w:pPr>
    </w:p>
    <w:p w:rsidR="00B56E0F" w:rsidRPr="00B56E0F" w:rsidRDefault="00B56E0F" w:rsidP="00B56E0F">
      <w:pPr>
        <w:ind w:hanging="11"/>
        <w:rPr>
          <w:szCs w:val="28"/>
        </w:rPr>
      </w:pPr>
      <w:r w:rsidRPr="00B56E0F">
        <w:rPr>
          <w:szCs w:val="28"/>
        </w:rPr>
        <w:t>Az ajánlatkérő nem köteles az idegen nyelvű irat tartalmát vizsgálni, de ennek jogát fenntartja. Amennyiben ajánlatkérő azt észleli, hogy a magyar nyelvű fordítás a valóságtól eltérő adatot tartalmaz különösen, ha ez az eltérés a verseny tisztaságát veszélyezteti, úgy a Kbt. előírásai szerint jár el (szükség esetén felvilágosítást vagy egyéb dokumentumot kérhet). Az idegen nyelven benyújtott irat, dokumentum és annak fordítása közötti eltérésből fakadó esetleges hátrányos jogkövetkezményeket az ajánlattevőnek viselnie kell (pl.: hamis adatszolgáltatás és ennek jogkövetkezményei).</w:t>
      </w:r>
    </w:p>
    <w:p w:rsidR="00B56E0F" w:rsidRPr="00B56E0F" w:rsidRDefault="00B56E0F" w:rsidP="00B56E0F">
      <w:pPr>
        <w:ind w:hanging="11"/>
        <w:rPr>
          <w:szCs w:val="28"/>
        </w:rPr>
      </w:pPr>
    </w:p>
    <w:p w:rsidR="00B56E0F" w:rsidRPr="00B56E0F" w:rsidRDefault="00B56E0F" w:rsidP="00B56E0F">
      <w:pPr>
        <w:ind w:hanging="11"/>
        <w:rPr>
          <w:szCs w:val="28"/>
        </w:rPr>
      </w:pPr>
      <w:r w:rsidRPr="00B56E0F">
        <w:rPr>
          <w:szCs w:val="28"/>
        </w:rPr>
        <w:t>N</w:t>
      </w:r>
      <w:r w:rsidRPr="00B56E0F">
        <w:rPr>
          <w:szCs w:val="28"/>
          <w:u w:val="single"/>
        </w:rPr>
        <w:t>em jelenti az eljárás nyelvére vonatkozó előírás megsértés</w:t>
      </w:r>
      <w:r w:rsidRPr="00B56E0F">
        <w:rPr>
          <w:szCs w:val="28"/>
        </w:rPr>
        <w:t>ét, amennyiben az ajánlat olyan idegen nyelvű megfogalmazást vagy terminológiát, vagy megfogalmazást (szófordulat, rövidítés, szakzsargon, stb.) tartalmaz, amely szakmailag indokolt – pl.: nemzetközileg is elfogadott és jellegéből fakadóan szövegszerű fordítása nem létezik.</w:t>
      </w:r>
    </w:p>
    <w:p w:rsidR="00B56E0F" w:rsidRPr="00492793" w:rsidRDefault="00B56E0F" w:rsidP="005F5B9B">
      <w:pPr>
        <w:rPr>
          <w:bCs/>
        </w:rPr>
      </w:pPr>
    </w:p>
    <w:p w:rsidR="002F593B" w:rsidRPr="00511DE3" w:rsidRDefault="002F593B" w:rsidP="0016475B">
      <w:pPr>
        <w:numPr>
          <w:ilvl w:val="0"/>
          <w:numId w:val="8"/>
        </w:numPr>
        <w:rPr>
          <w:bCs/>
        </w:rPr>
      </w:pPr>
      <w:r w:rsidRPr="00511DE3">
        <w:rPr>
          <w:bCs/>
        </w:rPr>
        <w:t xml:space="preserve"> </w:t>
      </w:r>
      <w:r w:rsidRPr="00511DE3">
        <w:rPr>
          <w:b/>
          <w:bCs/>
        </w:rPr>
        <w:t>Az ajánlati kötöttség időtartama:</w:t>
      </w:r>
      <w:r w:rsidRPr="00511DE3">
        <w:rPr>
          <w:bCs/>
        </w:rPr>
        <w:t xml:space="preserve"> </w:t>
      </w:r>
      <w:r w:rsidR="00E801BA" w:rsidRPr="00492793">
        <w:t xml:space="preserve">A Kbt. 81. § (11) bekezdésére tekintettel az ajánlatkérő a felhívásban és a közbeszerzési dokumentumokban meghatározott feltételekhez, az ajánlattevő pedig az ajánlatához a benyújtás időpontjától </w:t>
      </w:r>
      <w:r w:rsidR="00FB6E78">
        <w:t xml:space="preserve">(ajánlattételi határidő) </w:t>
      </w:r>
      <w:r w:rsidR="00E801BA" w:rsidRPr="00492793">
        <w:t xml:space="preserve">van kötve. Az ajánlati kötöttség időtartama az ajánlat benyújtásától számított </w:t>
      </w:r>
      <w:r w:rsidR="004F12C4" w:rsidRPr="00511DE3">
        <w:rPr>
          <w:b/>
        </w:rPr>
        <w:t>60 nap.</w:t>
      </w:r>
    </w:p>
    <w:p w:rsidR="002F593B" w:rsidRDefault="002F593B" w:rsidP="00E04120">
      <w:pPr>
        <w:tabs>
          <w:tab w:val="num" w:pos="540"/>
        </w:tabs>
      </w:pPr>
    </w:p>
    <w:p w:rsidR="00C227FD" w:rsidRPr="00C227FD" w:rsidRDefault="00C227FD" w:rsidP="0016475B">
      <w:pPr>
        <w:numPr>
          <w:ilvl w:val="0"/>
          <w:numId w:val="8"/>
        </w:numPr>
        <w:spacing w:line="360" w:lineRule="auto"/>
        <w:rPr>
          <w:b/>
          <w:bCs/>
        </w:rPr>
      </w:pPr>
      <w:r>
        <w:rPr>
          <w:b/>
          <w:bCs/>
        </w:rPr>
        <w:t>A</w:t>
      </w:r>
      <w:r w:rsidRPr="00C227FD">
        <w:rPr>
          <w:b/>
          <w:bCs/>
        </w:rPr>
        <w:t xml:space="preserve">jánlati biztosíték előírására </w:t>
      </w:r>
    </w:p>
    <w:p w:rsidR="00C227FD" w:rsidRDefault="00C227FD" w:rsidP="00C227FD">
      <w:pPr>
        <w:ind w:hanging="11"/>
        <w:rPr>
          <w:szCs w:val="28"/>
          <w:lang w:eastAsia="ar-SA"/>
        </w:rPr>
      </w:pPr>
      <w:r w:rsidRPr="00C227FD">
        <w:rPr>
          <w:szCs w:val="28"/>
          <w:lang w:eastAsia="ar-SA"/>
        </w:rPr>
        <w:t xml:space="preserve">Az ajánlatkérő ajánlati biztosíték benyújtását </w:t>
      </w:r>
      <w:r w:rsidRPr="00C227FD">
        <w:rPr>
          <w:b/>
          <w:szCs w:val="28"/>
          <w:lang w:eastAsia="ar-SA"/>
        </w:rPr>
        <w:t>nem írja elő</w:t>
      </w:r>
      <w:r w:rsidRPr="00C227FD">
        <w:rPr>
          <w:szCs w:val="28"/>
          <w:lang w:eastAsia="ar-SA"/>
        </w:rPr>
        <w:t>.</w:t>
      </w:r>
    </w:p>
    <w:p w:rsidR="00C227FD" w:rsidRDefault="00C227FD" w:rsidP="00C227FD">
      <w:pPr>
        <w:ind w:hanging="11"/>
        <w:rPr>
          <w:szCs w:val="28"/>
          <w:lang w:eastAsia="ar-SA"/>
        </w:rPr>
      </w:pPr>
    </w:p>
    <w:p w:rsidR="00C227FD" w:rsidRPr="003E35A0" w:rsidRDefault="00C227FD" w:rsidP="00C227FD">
      <w:pPr>
        <w:tabs>
          <w:tab w:val="left" w:pos="900"/>
        </w:tabs>
      </w:pPr>
    </w:p>
    <w:p w:rsidR="00C227FD" w:rsidRPr="0046306F" w:rsidRDefault="00C227FD" w:rsidP="0016475B">
      <w:pPr>
        <w:numPr>
          <w:ilvl w:val="0"/>
          <w:numId w:val="8"/>
        </w:numPr>
      </w:pPr>
      <w:r w:rsidRPr="0046306F">
        <w:rPr>
          <w:b/>
        </w:rPr>
        <w:t>Szerződést biztosító mellékkötelezettségek</w:t>
      </w:r>
      <w:r w:rsidRPr="0046306F">
        <w:t>:</w:t>
      </w:r>
    </w:p>
    <w:p w:rsidR="00C227FD" w:rsidRPr="00492793" w:rsidRDefault="00C227FD" w:rsidP="00C227FD">
      <w:pPr>
        <w:spacing w:before="120"/>
        <w:ind w:left="709" w:firstLine="0"/>
      </w:pPr>
      <w:r w:rsidRPr="004F12C4">
        <w:rPr>
          <w:b/>
        </w:rPr>
        <w:t>Késedelmi kötbér</w:t>
      </w:r>
      <w:r w:rsidRPr="00492793">
        <w:t xml:space="preserve">: Amennyiben nyertes ajánlattevő ha olyan okból, amelyért felelős elmulasztja a Szerződésben vállalt kötelezettségeinek határidőn belül történő teljesítését, úgy a Megrendelő – a szerződésszegésből fakadó egyéb kárigényen túl – késedelmi kötbérre jogosult. </w:t>
      </w:r>
    </w:p>
    <w:p w:rsidR="00C227FD" w:rsidRPr="00492793" w:rsidRDefault="00C227FD" w:rsidP="00C227FD">
      <w:pPr>
        <w:spacing w:before="120"/>
        <w:ind w:left="1080" w:firstLine="0"/>
      </w:pPr>
      <w:r w:rsidRPr="00492793">
        <w:t xml:space="preserve">A késedelmi kötbér alapja a vállalkozói díj nettó – áfa nélküli – szerződéses értéke, mértéke a késedelemmel érintett naptári naponként a kötbér </w:t>
      </w:r>
      <w:r w:rsidRPr="006D3DDB">
        <w:t>alap 1%-a.</w:t>
      </w:r>
      <w:r>
        <w:t xml:space="preserve"> </w:t>
      </w:r>
      <w:r w:rsidR="00746512">
        <w:t>A</w:t>
      </w:r>
      <w:r w:rsidR="00746512" w:rsidRPr="00746512">
        <w:t xml:space="preserve"> </w:t>
      </w:r>
      <w:r w:rsidR="00746512" w:rsidRPr="00746512">
        <w:lastRenderedPageBreak/>
        <w:t xml:space="preserve">késedelmi kötbér teljes összege nem haladhatja meg a vállalt nettó vállalkozói díj összegének </w:t>
      </w:r>
      <w:r w:rsidR="00F82BD3">
        <w:t xml:space="preserve">15 </w:t>
      </w:r>
      <w:r w:rsidR="00746512" w:rsidRPr="00746512">
        <w:t>%-át</w:t>
      </w:r>
    </w:p>
    <w:p w:rsidR="00C227FD" w:rsidRDefault="00C227FD" w:rsidP="00C227FD">
      <w:pPr>
        <w:spacing w:before="120"/>
        <w:ind w:left="709" w:firstLine="0"/>
      </w:pPr>
      <w:r w:rsidRPr="004F12C4">
        <w:rPr>
          <w:b/>
        </w:rPr>
        <w:t>Meghiúsulási kötbér</w:t>
      </w:r>
      <w:r w:rsidRPr="00492793">
        <w:t xml:space="preserve">: Megrendelő jogosult a Szerződéstől elállni vagy azt felmondani, amennyiben a nyertes ajánlattevő a vállalt </w:t>
      </w:r>
      <w:r w:rsidR="00F82BD3">
        <w:t>teljesítési határidőt legalább 15</w:t>
      </w:r>
      <w:r w:rsidRPr="00492793">
        <w:t xml:space="preserve"> naptári nappal meghaladja, vagy a Szerződésből fakadó egyéb kötelezettségét súlyosan megszegi. Megrendelő ebben az esetben meghiúsulási kötbérre jogosult. </w:t>
      </w:r>
    </w:p>
    <w:p w:rsidR="00C227FD" w:rsidRDefault="00C227FD" w:rsidP="00C227FD">
      <w:pPr>
        <w:spacing w:before="120"/>
        <w:ind w:left="1080" w:firstLine="0"/>
      </w:pPr>
      <w:r w:rsidRPr="00492793">
        <w:t>A meghiúsulási kötbér alapja a vállalkozói díj nettó – áfa nélküli – szerződéses értéke, mértéke 15%.</w:t>
      </w:r>
    </w:p>
    <w:p w:rsidR="003E2584" w:rsidRPr="00492793" w:rsidRDefault="003E2584" w:rsidP="00C227FD">
      <w:pPr>
        <w:spacing w:before="120"/>
        <w:ind w:left="1080" w:firstLine="0"/>
      </w:pPr>
    </w:p>
    <w:p w:rsidR="00C227FD" w:rsidRPr="00492793" w:rsidRDefault="00C227FD" w:rsidP="00C227FD">
      <w:pPr>
        <w:spacing w:before="120"/>
        <w:ind w:left="709" w:firstLine="0"/>
      </w:pPr>
      <w:r w:rsidRPr="00492793">
        <w:t>A szerződést biztosító mellékkötelezettségek részletes szabályait a vállalkozási szerződés tervezet tartalmazza.</w:t>
      </w:r>
    </w:p>
    <w:p w:rsidR="00C227FD" w:rsidRDefault="00C227FD" w:rsidP="00C227FD">
      <w:pPr>
        <w:spacing w:before="120"/>
        <w:ind w:left="709" w:firstLine="0"/>
        <w:rPr>
          <w:color w:val="000000"/>
        </w:rPr>
      </w:pPr>
      <w:r w:rsidRPr="00492793">
        <w:rPr>
          <w:color w:val="000000"/>
        </w:rPr>
        <w:t>A szerződést biztosító mellékkötelezettségek - a Ptk. 6:186. § (1) bekezdésének megfelelően – abban az esetben érvényesíthetőek, ha a nyertes ajánlattevő olyan okból, amelyért felelős, megszegi a szerződést.</w:t>
      </w:r>
    </w:p>
    <w:p w:rsidR="00511DE3" w:rsidRPr="00511DE3" w:rsidRDefault="00511DE3" w:rsidP="00511DE3">
      <w:pPr>
        <w:ind w:firstLine="0"/>
        <w:rPr>
          <w:highlight w:val="green"/>
        </w:rPr>
      </w:pPr>
    </w:p>
    <w:p w:rsidR="00511DE3" w:rsidRPr="00F37737" w:rsidRDefault="00511DE3" w:rsidP="0016475B">
      <w:pPr>
        <w:numPr>
          <w:ilvl w:val="0"/>
          <w:numId w:val="8"/>
        </w:numPr>
      </w:pPr>
      <w:r w:rsidRPr="00A04FF9">
        <w:rPr>
          <w:b/>
          <w:bCs/>
        </w:rPr>
        <w:t xml:space="preserve">A </w:t>
      </w:r>
      <w:r w:rsidRPr="0046306F">
        <w:rPr>
          <w:b/>
          <w:bCs/>
        </w:rPr>
        <w:t>szerződéskötés tervezett időpontja:</w:t>
      </w:r>
      <w:r w:rsidRPr="0046306F">
        <w:t xml:space="preserve"> Az írásbeli összegezés megküldésének napját követő 6. nap, amennyiben ez nem munkanapra esik, az ezt követő legközelebbi munkanap</w:t>
      </w:r>
      <w:r w:rsidR="0046306F">
        <w:t xml:space="preserve"> </w:t>
      </w:r>
      <w:r w:rsidR="0046306F" w:rsidRPr="00F37737">
        <w:rPr>
          <w:b/>
        </w:rPr>
        <w:t xml:space="preserve">(Kbt. </w:t>
      </w:r>
      <w:r w:rsidR="00F37737" w:rsidRPr="00F37737">
        <w:rPr>
          <w:b/>
        </w:rPr>
        <w:t>131. § (6) bekezdés</w:t>
      </w:r>
      <w:r w:rsidR="0046306F" w:rsidRPr="00F37737">
        <w:rPr>
          <w:b/>
        </w:rPr>
        <w:t xml:space="preserve"> szerint)</w:t>
      </w:r>
      <w:r w:rsidR="00F37737">
        <w:rPr>
          <w:b/>
        </w:rPr>
        <w:t>.</w:t>
      </w:r>
    </w:p>
    <w:p w:rsidR="00511DE3" w:rsidRDefault="00511DE3" w:rsidP="00511DE3">
      <w:pPr>
        <w:tabs>
          <w:tab w:val="num" w:pos="540"/>
        </w:tabs>
        <w:ind w:left="540"/>
      </w:pPr>
    </w:p>
    <w:p w:rsidR="006D3DDB" w:rsidRDefault="006D3DDB" w:rsidP="00511DE3">
      <w:pPr>
        <w:tabs>
          <w:tab w:val="num" w:pos="540"/>
        </w:tabs>
        <w:ind w:left="540"/>
      </w:pPr>
    </w:p>
    <w:p w:rsidR="006D3DDB" w:rsidRDefault="006D3DDB" w:rsidP="00511DE3">
      <w:pPr>
        <w:tabs>
          <w:tab w:val="num" w:pos="540"/>
        </w:tabs>
        <w:ind w:left="540"/>
      </w:pPr>
    </w:p>
    <w:p w:rsidR="00C227FD" w:rsidRPr="00C227FD" w:rsidRDefault="005C6ED0" w:rsidP="0016475B">
      <w:pPr>
        <w:numPr>
          <w:ilvl w:val="0"/>
          <w:numId w:val="8"/>
        </w:numPr>
        <w:spacing w:line="360" w:lineRule="auto"/>
        <w:rPr>
          <w:b/>
          <w:bCs/>
        </w:rPr>
      </w:pPr>
      <w:r>
        <w:rPr>
          <w:b/>
          <w:bCs/>
        </w:rPr>
        <w:t>A</w:t>
      </w:r>
      <w:r w:rsidR="00C227FD" w:rsidRPr="00C227FD">
        <w:rPr>
          <w:b/>
          <w:bCs/>
        </w:rPr>
        <w:t>z ajánlatok bírálata</w:t>
      </w:r>
    </w:p>
    <w:p w:rsidR="00C227FD" w:rsidRDefault="00C227FD" w:rsidP="00C227FD">
      <w:pPr>
        <w:ind w:firstLine="414"/>
        <w:rPr>
          <w:szCs w:val="28"/>
        </w:rPr>
      </w:pPr>
      <w:r w:rsidRPr="00C227FD">
        <w:rPr>
          <w:szCs w:val="28"/>
        </w:rPr>
        <w:t xml:space="preserve">A </w:t>
      </w:r>
      <w:r w:rsidRPr="00C227FD">
        <w:rPr>
          <w:b/>
          <w:szCs w:val="28"/>
          <w:u w:val="single"/>
        </w:rPr>
        <w:t xml:space="preserve">Kbt. 81. § (4) </w:t>
      </w:r>
      <w:r w:rsidR="0054543C">
        <w:rPr>
          <w:b/>
          <w:szCs w:val="28"/>
          <w:u w:val="single"/>
        </w:rPr>
        <w:t>– (5)</w:t>
      </w:r>
      <w:r w:rsidR="00991BA0">
        <w:rPr>
          <w:b/>
          <w:szCs w:val="28"/>
          <w:u w:val="single"/>
        </w:rPr>
        <w:t xml:space="preserve"> </w:t>
      </w:r>
      <w:r w:rsidRPr="00C227FD">
        <w:rPr>
          <w:b/>
          <w:szCs w:val="28"/>
          <w:u w:val="single"/>
        </w:rPr>
        <w:t>bekezdés</w:t>
      </w:r>
      <w:r w:rsidRPr="00C227FD">
        <w:rPr>
          <w:szCs w:val="28"/>
        </w:rPr>
        <w:t xml:space="preserve"> szerint.</w:t>
      </w:r>
    </w:p>
    <w:p w:rsidR="00511DE3" w:rsidRPr="00C227FD" w:rsidRDefault="00511DE3" w:rsidP="00C227FD">
      <w:pPr>
        <w:ind w:firstLine="414"/>
        <w:rPr>
          <w:szCs w:val="28"/>
        </w:rPr>
      </w:pPr>
    </w:p>
    <w:p w:rsidR="00C227FD" w:rsidRPr="00492793" w:rsidRDefault="00C227FD" w:rsidP="00E04120">
      <w:pPr>
        <w:tabs>
          <w:tab w:val="num" w:pos="540"/>
        </w:tabs>
      </w:pPr>
    </w:p>
    <w:p w:rsidR="00BF62AA" w:rsidRPr="00492793" w:rsidRDefault="002F593B" w:rsidP="0016475B">
      <w:pPr>
        <w:numPr>
          <w:ilvl w:val="0"/>
          <w:numId w:val="8"/>
        </w:numPr>
        <w:rPr>
          <w:bCs/>
        </w:rPr>
      </w:pPr>
      <w:r w:rsidRPr="00A04FF9">
        <w:rPr>
          <w:b/>
          <w:bCs/>
        </w:rPr>
        <w:t>Tájékoztatás az eljárás eredményéről:</w:t>
      </w:r>
      <w:r w:rsidRPr="00492793">
        <w:rPr>
          <w:bCs/>
        </w:rPr>
        <w:t xml:space="preserve"> </w:t>
      </w:r>
      <w:r w:rsidR="00BF62AA" w:rsidRPr="00492793">
        <w:t>Ajánlatkérő az ajánlatok elbírálásának befejezését követően írásbeli összegezést készít, és azt minden ajánlattevő részére egyidejűleg, telefaxon vagy elektronikus úton megküldi, amely tájékoztatást nyújt az ajánlatok elbírálásáról és a nyertes ajánlat kiválasztásának indokairól a Kbt. 79. § (1) bekezdése alapján.</w:t>
      </w:r>
    </w:p>
    <w:p w:rsidR="004B728B" w:rsidRDefault="004B728B" w:rsidP="004B728B">
      <w:pPr>
        <w:ind w:firstLine="0"/>
      </w:pPr>
    </w:p>
    <w:p w:rsidR="004B728B" w:rsidRPr="00201AAA" w:rsidRDefault="004B728B" w:rsidP="0016475B">
      <w:pPr>
        <w:numPr>
          <w:ilvl w:val="0"/>
          <w:numId w:val="8"/>
        </w:numPr>
        <w:rPr>
          <w:b/>
          <w:bCs/>
        </w:rPr>
      </w:pPr>
      <w:r w:rsidRPr="00201AAA">
        <w:rPr>
          <w:b/>
          <w:bCs/>
        </w:rPr>
        <w:t xml:space="preserve">Kereskedelmi és Szakmai Ajánlat </w:t>
      </w:r>
    </w:p>
    <w:p w:rsidR="00844970" w:rsidRPr="00094394" w:rsidRDefault="00844970" w:rsidP="00844970">
      <w:pPr>
        <w:ind w:firstLine="0"/>
        <w:rPr>
          <w:rFonts w:ascii="Cambria" w:hAnsi="Cambria"/>
          <w:b/>
          <w:smallCaps/>
          <w:szCs w:val="28"/>
          <w:highlight w:val="magenta"/>
          <w:lang w:eastAsia="ar-SA"/>
        </w:rPr>
      </w:pPr>
    </w:p>
    <w:p w:rsidR="004B728B" w:rsidRPr="00AF1429" w:rsidRDefault="006F6EBB" w:rsidP="006F6EBB">
      <w:pPr>
        <w:pStyle w:val="Listaszerbekezds"/>
        <w:ind w:left="709" w:firstLine="0"/>
      </w:pPr>
      <w:r>
        <w:t>2</w:t>
      </w:r>
      <w:r w:rsidR="006D3DDB">
        <w:t>7</w:t>
      </w:r>
      <w:r>
        <w:t xml:space="preserve">.1. </w:t>
      </w:r>
      <w:r w:rsidR="004B728B" w:rsidRPr="00AF1429">
        <w:t>Az ellenszolgáltatásnak a szerződésszerű teljesítéshez szükséges valamennyi közvetlen és közvetett költséget (adót, vámot, illetéket, stb. tartalmazni kell). Az ellenszolgáltatás nettó értéke a szerződéses időszakban nem növelhető.</w:t>
      </w:r>
    </w:p>
    <w:p w:rsidR="004B728B" w:rsidRPr="00AF1429" w:rsidRDefault="004B728B" w:rsidP="004B728B">
      <w:pPr>
        <w:ind w:hanging="11"/>
      </w:pPr>
    </w:p>
    <w:p w:rsidR="00781B56" w:rsidRPr="00781B56" w:rsidRDefault="00781B56" w:rsidP="00781B56">
      <w:pPr>
        <w:autoSpaceDE w:val="0"/>
        <w:autoSpaceDN w:val="0"/>
        <w:ind w:left="709" w:firstLine="0"/>
        <w:rPr>
          <w:rFonts w:eastAsia="Calibri"/>
          <w:lang w:eastAsia="en-US"/>
        </w:rPr>
      </w:pPr>
      <w:r w:rsidRPr="00781B56">
        <w:rPr>
          <w:rFonts w:eastAsia="Calibri"/>
          <w:lang w:eastAsia="en-US"/>
        </w:rPr>
        <w:t xml:space="preserve">Vállalkozó a szerződéses kötelezettségei teljesítésére, a kivitelezési-szerelési munkákra, az általa beszerelt, beszerzett anyagokra, eszközökre a sikeres műszaki átadás-átvétel befejezésének napjától ajánlattevő vállalása szerinti időtartamra jótállást vállal a 181/2003. (XI. 5.) Korm. rendelet szerint. </w:t>
      </w:r>
    </w:p>
    <w:p w:rsidR="004B728B" w:rsidRPr="00AF1429" w:rsidRDefault="004B728B" w:rsidP="00844970">
      <w:pPr>
        <w:ind w:left="0" w:firstLine="0"/>
      </w:pPr>
    </w:p>
    <w:p w:rsidR="006F6EBB" w:rsidRPr="00844970" w:rsidRDefault="006D3DDB" w:rsidP="004B728B">
      <w:pPr>
        <w:ind w:hanging="11"/>
        <w:rPr>
          <w:b/>
        </w:rPr>
      </w:pPr>
      <w:r>
        <w:rPr>
          <w:b/>
        </w:rPr>
        <w:t>27</w:t>
      </w:r>
      <w:r w:rsidR="006F6EBB" w:rsidRPr="00844970">
        <w:rPr>
          <w:b/>
        </w:rPr>
        <w:t>.</w:t>
      </w:r>
      <w:r w:rsidR="00844970" w:rsidRPr="00844970">
        <w:rPr>
          <w:b/>
        </w:rPr>
        <w:t>2</w:t>
      </w:r>
      <w:r w:rsidR="006F6EBB" w:rsidRPr="00844970">
        <w:rPr>
          <w:b/>
        </w:rPr>
        <w:t xml:space="preserve">. A kereskedelmi ajánlat, </w:t>
      </w:r>
      <w:r w:rsidR="00844970" w:rsidRPr="00844970">
        <w:rPr>
          <w:b/>
        </w:rPr>
        <w:t xml:space="preserve">az </w:t>
      </w:r>
      <w:r w:rsidR="006F6EBB" w:rsidRPr="00844970">
        <w:rPr>
          <w:b/>
        </w:rPr>
        <w:t>ajánlati árra vonatkozó információk</w:t>
      </w:r>
    </w:p>
    <w:p w:rsidR="006F6EBB" w:rsidRDefault="006F6EBB" w:rsidP="004B728B">
      <w:pPr>
        <w:ind w:hanging="11"/>
      </w:pPr>
    </w:p>
    <w:p w:rsidR="00844970" w:rsidRPr="00094394" w:rsidRDefault="00844970" w:rsidP="0016475B">
      <w:pPr>
        <w:pStyle w:val="Listaszerbekezds"/>
        <w:numPr>
          <w:ilvl w:val="0"/>
          <w:numId w:val="15"/>
        </w:numPr>
        <w:ind w:left="993"/>
      </w:pPr>
      <w:r w:rsidRPr="00094394">
        <w:t>Az ellenszolgáltatás összegét (értékelésre kerülő ajánlati elem) egy összegben, nettó – Áfa-t nem tartalmazó – értéken és magyar forintban (HUF; Ft) kell megadni, amelyet a Felolvasó lapon (</w:t>
      </w:r>
      <w:r w:rsidRPr="00746512">
        <w:t xml:space="preserve">Ajánlati ár (nettó forint) </w:t>
      </w:r>
      <w:r w:rsidRPr="00094394">
        <w:t>kell megjelölni.</w:t>
      </w:r>
    </w:p>
    <w:p w:rsidR="00844970" w:rsidRPr="00844970" w:rsidRDefault="00844970" w:rsidP="002D016A">
      <w:pPr>
        <w:pStyle w:val="Listaszerbekezds"/>
        <w:ind w:left="993" w:firstLine="0"/>
      </w:pPr>
    </w:p>
    <w:p w:rsidR="00844970" w:rsidRPr="00844970" w:rsidRDefault="00844970" w:rsidP="0016475B">
      <w:pPr>
        <w:pStyle w:val="Listaszerbekezds"/>
        <w:numPr>
          <w:ilvl w:val="0"/>
          <w:numId w:val="15"/>
        </w:numPr>
        <w:ind w:left="993"/>
      </w:pPr>
      <w:r w:rsidRPr="00844970">
        <w:t xml:space="preserve">Az ajánlatban szereplő áraknak fix árnak kell lennie, vagyis az ajánlattevők semmilyen formában és semmilyen hivatkozással sem tehetnek változó árat tartalmazó ajánlatot. </w:t>
      </w:r>
    </w:p>
    <w:p w:rsidR="00844970" w:rsidRPr="00844970" w:rsidRDefault="00844970" w:rsidP="0016475B">
      <w:pPr>
        <w:pStyle w:val="Listaszerbekezds"/>
        <w:numPr>
          <w:ilvl w:val="0"/>
          <w:numId w:val="15"/>
        </w:numPr>
        <w:ind w:left="993"/>
      </w:pPr>
      <w:r w:rsidRPr="00844970">
        <w:t xml:space="preserve">A nettó árakat úgy kell megadni, hogy azok tartalmazzanak minden járulékos költséget, függetlenül azok formájától és forrásától, pl. VÁM, különböző díjak és illetékek stb. </w:t>
      </w:r>
    </w:p>
    <w:p w:rsidR="00844970" w:rsidRPr="00844970" w:rsidRDefault="00844970" w:rsidP="0016475B">
      <w:pPr>
        <w:pStyle w:val="Listaszerbekezds"/>
        <w:numPr>
          <w:ilvl w:val="0"/>
          <w:numId w:val="15"/>
        </w:numPr>
        <w:ind w:left="993"/>
      </w:pPr>
      <w:r w:rsidRPr="00844970">
        <w:t xml:space="preserve">Az ajánlati árnak tartalmaznia kell a teljesítés időtartama alatti árváltozásból eredő kockázatot és hasznot is. </w:t>
      </w:r>
    </w:p>
    <w:p w:rsidR="00844970" w:rsidRPr="00844970" w:rsidRDefault="00844970" w:rsidP="0016475B">
      <w:pPr>
        <w:pStyle w:val="Listaszerbekezds"/>
        <w:numPr>
          <w:ilvl w:val="0"/>
          <w:numId w:val="15"/>
        </w:numPr>
        <w:ind w:left="993"/>
      </w:pPr>
      <w:r w:rsidRPr="00844970">
        <w:t xml:space="preserve">Az ajánlattevők csak magyar forintban (HUF) tehetnek ajánlatot és a szerződéskötés valutaneme is csak ez lehet. </w:t>
      </w:r>
    </w:p>
    <w:p w:rsidR="00844970" w:rsidRPr="00844970" w:rsidRDefault="00844970" w:rsidP="0016475B">
      <w:pPr>
        <w:pStyle w:val="Listaszerbekezds"/>
        <w:numPr>
          <w:ilvl w:val="0"/>
          <w:numId w:val="15"/>
        </w:numPr>
        <w:ind w:left="993"/>
      </w:pPr>
      <w:r w:rsidRPr="00844970">
        <w:t xml:space="preserve">Az ajánlati árnak tartalmaznia kell mindazokat a költségeket, amelyek az ajánlat tárgyának eredményfelelős megvalósításához, az ajánlati feltételekben rögzített feltételek betartásához szükségesek, így többek között minden illetéket, díjat, bérletet, a hibák kijavításához szükséges költségeket is. </w:t>
      </w:r>
    </w:p>
    <w:p w:rsidR="006F6EBB" w:rsidRDefault="00844970" w:rsidP="0016475B">
      <w:pPr>
        <w:pStyle w:val="Listaszerbekezds"/>
        <w:numPr>
          <w:ilvl w:val="0"/>
          <w:numId w:val="15"/>
        </w:numPr>
        <w:ind w:left="993"/>
      </w:pPr>
      <w:r w:rsidRPr="00844970">
        <w:t>Az ajánlatok kidolgozásakor vegyék figyelembe, hogy az ajánlati árnak teljes körűnek kell lennie, vagyis magába kell foglalni minden ajánlattevői kifizetési igényt.</w:t>
      </w:r>
    </w:p>
    <w:p w:rsidR="006F6EBB" w:rsidRDefault="006F6EBB" w:rsidP="004B728B">
      <w:pPr>
        <w:ind w:hanging="11"/>
      </w:pPr>
    </w:p>
    <w:p w:rsidR="004B728B" w:rsidRDefault="005616FD" w:rsidP="004B728B">
      <w:pPr>
        <w:ind w:hanging="11"/>
      </w:pPr>
      <w:r w:rsidRPr="00A6080A">
        <w:rPr>
          <w:b/>
        </w:rPr>
        <w:t>A</w:t>
      </w:r>
      <w:r w:rsidR="004B728B" w:rsidRPr="00A6080A">
        <w:rPr>
          <w:b/>
        </w:rPr>
        <w:t xml:space="preserve"> szakmai ajánlat</w:t>
      </w:r>
      <w:r w:rsidR="004B728B" w:rsidRPr="00AF1429">
        <w:t xml:space="preserve"> </w:t>
      </w:r>
      <w:r>
        <w:t xml:space="preserve">keretében csatolni kell a kitöltött ajánlattevő által beárazott </w:t>
      </w:r>
      <w:r w:rsidR="00A6080A">
        <w:t>költségvetést.</w:t>
      </w:r>
      <w:r>
        <w:t xml:space="preserve"> </w:t>
      </w:r>
      <w:r w:rsidR="00A6080A">
        <w:t>Ajánlatkérő az árazatlan költségvetést az ajánlattevő rendelkezésére bocsátja a KKD részeként.</w:t>
      </w:r>
    </w:p>
    <w:p w:rsidR="005F5C0A" w:rsidRDefault="005F5C0A" w:rsidP="004B728B">
      <w:pPr>
        <w:ind w:hanging="11"/>
        <w:rPr>
          <w:u w:val="single"/>
        </w:rPr>
      </w:pPr>
    </w:p>
    <w:p w:rsidR="005F5C0A" w:rsidRPr="00201AAA" w:rsidRDefault="005F5C0A" w:rsidP="004B728B">
      <w:pPr>
        <w:ind w:hanging="11"/>
        <w:rPr>
          <w:u w:val="single"/>
        </w:rPr>
      </w:pPr>
      <w:r w:rsidRPr="00201AAA">
        <w:rPr>
          <w:u w:val="single"/>
        </w:rPr>
        <w:t>Ajánlattevő az ajánlatkérő által kiadott árazott költségvetés sorait nem változtathatja meg, nem vonhatja össze és ahhoz új sorokat nem tehet be.</w:t>
      </w:r>
    </w:p>
    <w:p w:rsidR="005F5C0A" w:rsidRPr="00201AAA" w:rsidRDefault="005F5C0A" w:rsidP="004B728B">
      <w:pPr>
        <w:ind w:hanging="11"/>
        <w:rPr>
          <w:u w:val="single"/>
        </w:rPr>
      </w:pPr>
    </w:p>
    <w:p w:rsidR="005F5C0A" w:rsidRPr="00201AAA" w:rsidRDefault="005F5C0A" w:rsidP="004B728B">
      <w:pPr>
        <w:ind w:hanging="11"/>
        <w:rPr>
          <w:b/>
        </w:rPr>
      </w:pPr>
      <w:r w:rsidRPr="00201AAA">
        <w:rPr>
          <w:b/>
        </w:rPr>
        <w:t>Adott esetben:</w:t>
      </w:r>
    </w:p>
    <w:p w:rsidR="005F5C0A" w:rsidRPr="005F5C0A" w:rsidRDefault="005F5C0A" w:rsidP="004B728B">
      <w:pPr>
        <w:ind w:hanging="11"/>
      </w:pPr>
      <w:r w:rsidRPr="00201AAA">
        <w:t xml:space="preserve">Amennyiben valamelyik költségvetési sorban szereplő tartalommal (pl.: mennyiség) nem ért egyet, úgy az ajánlathoz külön kiegészítő költségvetést készíthet, és árazhat be, amelyben egyértelműen feltünteti, hogy az az eredeti költségvetés mely sorához illeszkedik és milyen eltérést tartalmaz. A kiegészítő költségvetés az </w:t>
      </w:r>
      <w:r w:rsidR="007B1111" w:rsidRPr="00201AAA">
        <w:t>ajánlati árba beleértendő.</w:t>
      </w:r>
      <w:r>
        <w:t xml:space="preserve"> </w:t>
      </w:r>
    </w:p>
    <w:p w:rsidR="004B728B" w:rsidRDefault="004B728B" w:rsidP="004B728B">
      <w:pPr>
        <w:suppressAutoHyphens/>
        <w:spacing w:after="200"/>
        <w:ind w:firstLine="0"/>
        <w:contextualSpacing/>
        <w:textAlignment w:val="baseline"/>
      </w:pPr>
    </w:p>
    <w:p w:rsidR="00EA1393" w:rsidRPr="00E231D3" w:rsidRDefault="00EA1393" w:rsidP="004B728B">
      <w:pPr>
        <w:suppressAutoHyphens/>
        <w:spacing w:after="200"/>
        <w:ind w:firstLine="0"/>
        <w:contextualSpacing/>
        <w:textAlignment w:val="baseline"/>
      </w:pPr>
      <w:r>
        <w:rPr>
          <w:b/>
        </w:rPr>
        <w:t xml:space="preserve">A jótállásra </w:t>
      </w:r>
      <w:r w:rsidRPr="00844970">
        <w:rPr>
          <w:b/>
        </w:rPr>
        <w:t>vonatkozó információk</w:t>
      </w:r>
    </w:p>
    <w:p w:rsidR="00EA1393" w:rsidRPr="00EA1393" w:rsidRDefault="00EA1393" w:rsidP="00EA1393">
      <w:pPr>
        <w:autoSpaceDE w:val="0"/>
        <w:autoSpaceDN w:val="0"/>
        <w:ind w:left="709" w:firstLine="0"/>
        <w:rPr>
          <w:rFonts w:eastAsia="Calibri"/>
          <w:lang w:eastAsia="en-US"/>
        </w:rPr>
      </w:pPr>
      <w:r w:rsidRPr="00EA1393">
        <w:rPr>
          <w:rFonts w:eastAsia="Calibri"/>
          <w:lang w:eastAsia="en-US"/>
        </w:rPr>
        <w:t>Vállalkozó a szerződéses kötelezettségei teljesítésére, a kivitelezési-szerelési munkákra, az általa beszerelt, beszerzett anyagokra, eszközökre a sikeres műszaki átadás-átvétel befejezésének napjától ajánlattevő vállalása szerint jótállást vállal</w:t>
      </w:r>
      <w:r w:rsidR="006D3DDB">
        <w:rPr>
          <w:rFonts w:eastAsia="Calibri"/>
          <w:lang w:eastAsia="en-US"/>
        </w:rPr>
        <w:t>, de minimum</w:t>
      </w:r>
      <w:r w:rsidRPr="00EA1393">
        <w:rPr>
          <w:rFonts w:eastAsia="Calibri"/>
          <w:lang w:eastAsia="en-US"/>
        </w:rPr>
        <w:t xml:space="preserve"> a 181/2003. (XI. 5.) Korm. rendelet szerint. </w:t>
      </w:r>
    </w:p>
    <w:p w:rsidR="004B728B" w:rsidRDefault="004B728B" w:rsidP="004B728B">
      <w:pPr>
        <w:ind w:firstLine="0"/>
      </w:pPr>
    </w:p>
    <w:p w:rsidR="00971AC7" w:rsidRPr="00971AC7" w:rsidRDefault="00971AC7" w:rsidP="0016475B">
      <w:pPr>
        <w:numPr>
          <w:ilvl w:val="0"/>
          <w:numId w:val="8"/>
        </w:numPr>
        <w:rPr>
          <w:b/>
          <w:bCs/>
        </w:rPr>
      </w:pPr>
      <w:r w:rsidRPr="00971AC7">
        <w:rPr>
          <w:b/>
          <w:bCs/>
        </w:rPr>
        <w:t>Egyenértékűség (adott esetben):</w:t>
      </w:r>
    </w:p>
    <w:p w:rsidR="00971AC7" w:rsidRPr="00971AC7" w:rsidRDefault="00971AC7" w:rsidP="00971AC7">
      <w:pPr>
        <w:ind w:left="360" w:firstLine="0"/>
      </w:pPr>
    </w:p>
    <w:p w:rsidR="00E4420B" w:rsidRDefault="004F12C4" w:rsidP="00971AC7">
      <w:pPr>
        <w:ind w:firstLine="0"/>
      </w:pPr>
      <w:r w:rsidRPr="004F12C4">
        <w:rPr>
          <w:b/>
          <w:bCs/>
        </w:rPr>
        <w:t>Ajánlatkérő</w:t>
      </w:r>
      <w:r w:rsidR="00004CF1" w:rsidRPr="00492793">
        <w:t xml:space="preserve"> hangsúlyozza a 321/2015. (X.30.) Korm. rend. 46. § (3) és (5) bekezdéseire hivatkozva, hogy ahol a közbeszerzési dokumentumokban gyártóra és/vagy típusra való hivatkozás található, az csak a tárgy jellegének egyértelmű meghatározása érdekében történt. Ajánlattevők ajánlatukban bármely más olyan eszközt szerepeltethetnek, amely az adott funkciójának megfelel</w:t>
      </w:r>
      <w:r w:rsidR="000D0EDC">
        <w:t>.</w:t>
      </w:r>
      <w:r w:rsidR="00004CF1" w:rsidRPr="00492793">
        <w:t xml:space="preserve"> </w:t>
      </w:r>
      <w:r w:rsidR="000D0EDC">
        <w:t>A</w:t>
      </w:r>
      <w:r w:rsidR="000D0EDC" w:rsidRPr="00B23260">
        <w:t xml:space="preserve">jánlatot a dokumentációban előírt, vagy az azzal - a dokumentációban szereplő műszaki paraméterei tekintetében - egyenértékű termékre lehet tenni. </w:t>
      </w:r>
    </w:p>
    <w:p w:rsidR="00A04200" w:rsidRDefault="00A04200" w:rsidP="000D0EDC">
      <w:pPr>
        <w:rPr>
          <w:u w:val="single"/>
        </w:rPr>
      </w:pPr>
    </w:p>
    <w:p w:rsidR="000D0EDC" w:rsidRPr="003534BE" w:rsidRDefault="004F12C4" w:rsidP="000D0EDC">
      <w:pPr>
        <w:ind w:hanging="11"/>
        <w:rPr>
          <w:b/>
        </w:rPr>
      </w:pPr>
      <w:r w:rsidRPr="004F12C4">
        <w:rPr>
          <w:b/>
          <w:u w:val="single"/>
        </w:rPr>
        <w:t>Egyenértékűség igazolása:</w:t>
      </w:r>
      <w:r w:rsidRPr="004F12C4">
        <w:rPr>
          <w:b/>
        </w:rPr>
        <w:t xml:space="preserve"> </w:t>
      </w:r>
    </w:p>
    <w:p w:rsidR="000D0EDC" w:rsidRDefault="000D0EDC" w:rsidP="000D0EDC">
      <w:pPr>
        <w:ind w:hanging="11"/>
      </w:pPr>
      <w:r>
        <w:lastRenderedPageBreak/>
        <w:t>A</w:t>
      </w:r>
      <w:r w:rsidRPr="00B23260">
        <w:t>z egyenértékűséget ajánlattevőnek az adott termék gyártója által kiadott nyilatkozattal az ajánlatban kell igazolnia, hogy a megajánlott termék megfelel a műszaki leírásban szereplő követelmények.</w:t>
      </w:r>
    </w:p>
    <w:p w:rsidR="00C246F2" w:rsidRDefault="00C246F2" w:rsidP="000D0EDC">
      <w:pPr>
        <w:ind w:hanging="11"/>
      </w:pPr>
    </w:p>
    <w:p w:rsidR="00C246F2" w:rsidRDefault="00C246F2" w:rsidP="0016475B">
      <w:pPr>
        <w:numPr>
          <w:ilvl w:val="0"/>
          <w:numId w:val="8"/>
        </w:numPr>
        <w:rPr>
          <w:b/>
          <w:bCs/>
        </w:rPr>
      </w:pPr>
      <w:r>
        <w:rPr>
          <w:b/>
          <w:bCs/>
        </w:rPr>
        <w:t>V</w:t>
      </w:r>
      <w:r w:rsidRPr="00C246F2">
        <w:rPr>
          <w:b/>
          <w:bCs/>
        </w:rPr>
        <w:t>áltozásbejegyzési eljárás</w:t>
      </w:r>
    </w:p>
    <w:p w:rsidR="00C246F2" w:rsidRPr="00C246F2" w:rsidRDefault="00C246F2" w:rsidP="00C246F2">
      <w:pPr>
        <w:ind w:firstLine="0"/>
        <w:rPr>
          <w:b/>
          <w:bCs/>
          <w:sz w:val="22"/>
        </w:rPr>
      </w:pPr>
    </w:p>
    <w:p w:rsidR="00C246F2" w:rsidRPr="00C246F2" w:rsidRDefault="00C246F2" w:rsidP="00C246F2">
      <w:pPr>
        <w:ind w:hanging="11"/>
        <w:rPr>
          <w:szCs w:val="28"/>
        </w:rPr>
      </w:pPr>
      <w:r w:rsidRPr="00C246F2">
        <w:rPr>
          <w:szCs w:val="28"/>
        </w:rPr>
        <w:t xml:space="preserve">Ajánlattevőnek a </w:t>
      </w:r>
      <w:r w:rsidRPr="00C246F2">
        <w:rPr>
          <w:b/>
          <w:szCs w:val="28"/>
        </w:rPr>
        <w:t>321/2015. (X.30.) Korm.rendelet 13. §-a</w:t>
      </w:r>
      <w:r w:rsidRPr="00C246F2">
        <w:rPr>
          <w:szCs w:val="28"/>
        </w:rPr>
        <w:t xml:space="preserve"> alapján nyilatkoznia kell, hogy vele szemben van-e folyamatban eljárás.</w:t>
      </w:r>
    </w:p>
    <w:p w:rsidR="00C246F2" w:rsidRPr="00C246F2" w:rsidRDefault="00C246F2" w:rsidP="00C246F2">
      <w:pPr>
        <w:ind w:hanging="11"/>
        <w:rPr>
          <w:szCs w:val="28"/>
        </w:rPr>
      </w:pPr>
      <w:r w:rsidRPr="00C246F2">
        <w:rPr>
          <w:szCs w:val="28"/>
          <w:u w:val="single"/>
        </w:rPr>
        <w:t>Folyamatban lévő eljárás esetén</w:t>
      </w:r>
      <w:r w:rsidRPr="00C246F2">
        <w:rPr>
          <w:szCs w:val="28"/>
        </w:rPr>
        <w:t xml:space="preserve"> az ajánlathoz csatolni kell a cégbírósághoz benyújtott </w:t>
      </w:r>
      <w:r w:rsidRPr="00C246F2">
        <w:rPr>
          <w:szCs w:val="28"/>
          <w:u w:val="single"/>
        </w:rPr>
        <w:t>változásbejegyzési kérelmet</w:t>
      </w:r>
      <w:r w:rsidRPr="00C246F2">
        <w:rPr>
          <w:szCs w:val="28"/>
        </w:rPr>
        <w:t xml:space="preserve"> és az annak érkezéséről a </w:t>
      </w:r>
      <w:r w:rsidRPr="00C246F2">
        <w:rPr>
          <w:szCs w:val="28"/>
          <w:u w:val="single"/>
        </w:rPr>
        <w:t>cégbíróság</w:t>
      </w:r>
      <w:r w:rsidRPr="00C246F2">
        <w:rPr>
          <w:szCs w:val="28"/>
        </w:rPr>
        <w:t xml:space="preserve"> által megküldött </w:t>
      </w:r>
      <w:r w:rsidRPr="00C246F2">
        <w:rPr>
          <w:szCs w:val="28"/>
          <w:u w:val="single"/>
        </w:rPr>
        <w:t>igazolást.</w:t>
      </w:r>
    </w:p>
    <w:p w:rsidR="00C246F2" w:rsidRPr="00C246F2" w:rsidRDefault="00C246F2" w:rsidP="00C246F2">
      <w:pPr>
        <w:ind w:hanging="11"/>
        <w:rPr>
          <w:szCs w:val="28"/>
        </w:rPr>
      </w:pPr>
    </w:p>
    <w:p w:rsidR="00C246F2" w:rsidRPr="00C246F2" w:rsidRDefault="00C246F2" w:rsidP="0016475B">
      <w:pPr>
        <w:pStyle w:val="Listaszerbekezds"/>
        <w:numPr>
          <w:ilvl w:val="0"/>
          <w:numId w:val="13"/>
        </w:numPr>
        <w:pBdr>
          <w:top w:val="nil"/>
          <w:left w:val="nil"/>
          <w:bottom w:val="nil"/>
          <w:right w:val="nil"/>
          <w:between w:val="nil"/>
          <w:bar w:val="nil"/>
        </w:pBdr>
        <w:ind w:hanging="11"/>
        <w:rPr>
          <w:szCs w:val="28"/>
        </w:rPr>
      </w:pPr>
      <w:r w:rsidRPr="00C246F2">
        <w:rPr>
          <w:b/>
          <w:szCs w:val="28"/>
          <w:u w:val="single"/>
        </w:rPr>
        <w:t>A nyilatkozatot nemleges tartalommal</w:t>
      </w:r>
      <w:r w:rsidRPr="00C246F2">
        <w:rPr>
          <w:szCs w:val="28"/>
        </w:rPr>
        <w:t xml:space="preserve"> (nincs folyamatban el nem bírált változásbejegyzési eljárás) </w:t>
      </w:r>
      <w:r w:rsidRPr="00C246F2">
        <w:rPr>
          <w:b/>
          <w:szCs w:val="28"/>
          <w:u w:val="single"/>
        </w:rPr>
        <w:t>is kötelező megtenni</w:t>
      </w:r>
      <w:r w:rsidRPr="00C246F2">
        <w:rPr>
          <w:szCs w:val="28"/>
        </w:rPr>
        <w:t>!</w:t>
      </w:r>
    </w:p>
    <w:p w:rsidR="00C246F2" w:rsidRPr="00C246F2" w:rsidRDefault="00C246F2" w:rsidP="00C246F2">
      <w:pPr>
        <w:ind w:hanging="11"/>
        <w:rPr>
          <w:szCs w:val="28"/>
        </w:rPr>
      </w:pPr>
    </w:p>
    <w:p w:rsidR="00C246F2" w:rsidRPr="00C246F2" w:rsidRDefault="00C246F2" w:rsidP="00C246F2">
      <w:pPr>
        <w:ind w:hanging="11"/>
        <w:rPr>
          <w:szCs w:val="28"/>
        </w:rPr>
      </w:pPr>
      <w:r w:rsidRPr="00C246F2">
        <w:rPr>
          <w:szCs w:val="28"/>
        </w:rPr>
        <w:t>Közös ajánlat esetén a nyilatkozatot ajánlattevőnként külön kell megtenni.</w:t>
      </w:r>
    </w:p>
    <w:p w:rsidR="00C246F2" w:rsidRDefault="00C246F2" w:rsidP="000D0EDC">
      <w:pPr>
        <w:ind w:hanging="11"/>
      </w:pPr>
    </w:p>
    <w:p w:rsidR="003E2584" w:rsidRDefault="003E2584" w:rsidP="0016475B">
      <w:pPr>
        <w:numPr>
          <w:ilvl w:val="0"/>
          <w:numId w:val="8"/>
        </w:numPr>
      </w:pPr>
      <w:r>
        <w:t xml:space="preserve"> Ajánlattevőnek ajánlatában csatolni szükséges a cégjegyzésre jogosult aláírási címpéldányát és amennyiben nem a cégjegyzésre jogosult írja alá az általa meghatalmazott személy aláírás mintáját és tanukkal ellátott meghatalmazását.</w:t>
      </w:r>
    </w:p>
    <w:p w:rsidR="000B5263" w:rsidRDefault="000B5263" w:rsidP="000D0EDC">
      <w:pPr>
        <w:ind w:hanging="11"/>
      </w:pPr>
    </w:p>
    <w:p w:rsidR="00E4420B" w:rsidRPr="00201AAA" w:rsidRDefault="004F12C4" w:rsidP="0016475B">
      <w:pPr>
        <w:numPr>
          <w:ilvl w:val="0"/>
          <w:numId w:val="8"/>
        </w:numPr>
        <w:rPr>
          <w:b/>
        </w:rPr>
      </w:pPr>
      <w:r w:rsidRPr="00201AAA">
        <w:rPr>
          <w:b/>
        </w:rPr>
        <w:t>Felelősség biztosítás</w:t>
      </w:r>
    </w:p>
    <w:p w:rsidR="00AA1801" w:rsidRPr="00201AAA" w:rsidRDefault="00AA1801" w:rsidP="00AA1801">
      <w:pPr>
        <w:ind w:firstLine="0"/>
        <w:rPr>
          <w:b/>
        </w:rPr>
      </w:pPr>
    </w:p>
    <w:p w:rsidR="00E4420B" w:rsidRPr="00201AAA" w:rsidRDefault="004F12C4">
      <w:pPr>
        <w:ind w:firstLine="0"/>
      </w:pPr>
      <w:r w:rsidRPr="00201AAA">
        <w:t xml:space="preserve">Nyertes ajánlattevőnek rendelkeznie kell a konkrét projektre vonatkozóan megkötött, vagy a konkrét projektre vonatkozóan kiterjesztett a 322/2015. (X.30.) Korm. rendelet 26. § szerinti a szerződéskötés időpontjától a műszaki-átadás átvétel időpontjáig terjedő időtartamra szóló – </w:t>
      </w:r>
      <w:r w:rsidRPr="00201AAA">
        <w:rPr>
          <w:b/>
        </w:rPr>
        <w:t xml:space="preserve">legalább </w:t>
      </w:r>
      <w:r w:rsidR="007F4BB4" w:rsidRPr="00201AAA">
        <w:rPr>
          <w:b/>
        </w:rPr>
        <w:t>2</w:t>
      </w:r>
      <w:r w:rsidR="00C502E8" w:rsidRPr="00201AAA">
        <w:rPr>
          <w:b/>
        </w:rPr>
        <w:t>0 millió forint/év és legalább 10</w:t>
      </w:r>
      <w:r w:rsidRPr="00201AAA">
        <w:rPr>
          <w:b/>
        </w:rPr>
        <w:t xml:space="preserve"> millió forint/káresemény mértékéig terjedő építőipari, szerelési, vagyoni kárértékre vonatkozó C.A.R. rendszerű, összkockázatú (dologi-és felelősségi)</w:t>
      </w:r>
      <w:r w:rsidRPr="00201AAA">
        <w:t xml:space="preserve"> </w:t>
      </w:r>
      <w:r w:rsidRPr="00201AAA">
        <w:rPr>
          <w:b/>
        </w:rPr>
        <w:t>építés-szerelési biztosítással</w:t>
      </w:r>
      <w:r w:rsidRPr="00201AAA">
        <w:t xml:space="preserve">.  Nyertes ajánlattevő C.A.R. biztosítási kötvényének másolata a szerződés mellékletét képezi. </w:t>
      </w:r>
      <w:r w:rsidRPr="00201AAA">
        <w:rPr>
          <w:b/>
        </w:rPr>
        <w:t>Ajánlattevő</w:t>
      </w:r>
      <w:r w:rsidRPr="00201AAA">
        <w:t xml:space="preserve"> ajánlatában </w:t>
      </w:r>
      <w:r w:rsidRPr="00201AAA">
        <w:rPr>
          <w:b/>
        </w:rPr>
        <w:t>csatolja nyilatkozatát</w:t>
      </w:r>
      <w:r w:rsidRPr="00201AAA">
        <w:t>, hogy a jelen pontban megfogalmazott feltételeknek mindenben megfelelő felelősségbiztosítással a szerződéskötés időpontjában, a sikeres műszaki átadás-átvétel időpontjáig rendelkezni fog.</w:t>
      </w:r>
    </w:p>
    <w:p w:rsidR="00E4420B" w:rsidRPr="00201AAA" w:rsidRDefault="00E4420B">
      <w:pPr>
        <w:ind w:firstLine="0"/>
      </w:pPr>
    </w:p>
    <w:p w:rsidR="009403BE" w:rsidRPr="006D3DDB" w:rsidRDefault="009403BE" w:rsidP="009403BE">
      <w:pPr>
        <w:ind w:left="426" w:firstLine="0"/>
      </w:pPr>
      <w:r w:rsidRPr="006D3DDB">
        <w:t>Megjegyzés a felelősség biztosítás tárgyához:</w:t>
      </w:r>
    </w:p>
    <w:p w:rsidR="009403BE" w:rsidRPr="00201AAA" w:rsidRDefault="009403BE" w:rsidP="009403BE">
      <w:pPr>
        <w:ind w:left="426" w:firstLine="0"/>
        <w:rPr>
          <w:rFonts w:ascii="Cambria" w:hAnsi="Cambria"/>
          <w:szCs w:val="28"/>
        </w:rPr>
      </w:pPr>
    </w:p>
    <w:p w:rsidR="009403BE" w:rsidRPr="009403BE" w:rsidRDefault="009403BE" w:rsidP="009403BE">
      <w:pPr>
        <w:ind w:left="426" w:firstLine="0"/>
        <w:rPr>
          <w:rFonts w:ascii="Cambria" w:hAnsi="Cambria"/>
          <w:szCs w:val="28"/>
        </w:rPr>
      </w:pPr>
      <w:r w:rsidRPr="006D3DDB">
        <w:t>A biztosítási kötvény szakmai tartalmára (biztosított munkálatok/tevékenységek köre) vonatkozóan ajánlat</w:t>
      </w:r>
      <w:r w:rsidR="00641BFE" w:rsidRPr="006D3DDB">
        <w:t>k</w:t>
      </w:r>
      <w:r w:rsidRPr="006D3DDB">
        <w:t>érő azt vizsgálja, hogy az abban foglaltak kiterjednek-e, tartalmazzák-e (legalább) a felhívás 5. pontjában a</w:t>
      </w:r>
      <w:r w:rsidRPr="00201AAA">
        <w:rPr>
          <w:rFonts w:ascii="Cambria" w:hAnsi="Cambria"/>
          <w:szCs w:val="28"/>
        </w:rPr>
        <w:t xml:space="preserve"> </w:t>
      </w:r>
      <w:r w:rsidRPr="006D3DDB">
        <w:rPr>
          <w:b/>
        </w:rPr>
        <w:t xml:space="preserve">„Közös Közbeszerzési Szójegyzék CPV-kódok által megadott </w:t>
      </w:r>
      <w:r w:rsidRPr="006D3DDB">
        <w:t>Fő tárgy” szerinti tevékenységre vonatkozó tevékenységre.</w:t>
      </w:r>
    </w:p>
    <w:p w:rsidR="009403BE" w:rsidRPr="005069A5" w:rsidRDefault="009403BE" w:rsidP="009403BE">
      <w:pPr>
        <w:rPr>
          <w:rFonts w:ascii="Cambria" w:hAnsi="Cambria"/>
          <w:sz w:val="28"/>
          <w:szCs w:val="28"/>
        </w:rPr>
      </w:pPr>
    </w:p>
    <w:p w:rsidR="009403BE" w:rsidRDefault="009403BE">
      <w:pPr>
        <w:ind w:firstLine="0"/>
      </w:pPr>
    </w:p>
    <w:p w:rsidR="00E4420B" w:rsidRPr="00201AAA" w:rsidRDefault="00A47C01" w:rsidP="0016475B">
      <w:pPr>
        <w:numPr>
          <w:ilvl w:val="0"/>
          <w:numId w:val="8"/>
        </w:numPr>
        <w:rPr>
          <w:b/>
        </w:rPr>
      </w:pPr>
      <w:r w:rsidRPr="00201AAA">
        <w:rPr>
          <w:b/>
        </w:rPr>
        <w:t>Szerződéskötés</w:t>
      </w:r>
      <w:r w:rsidR="006C518A" w:rsidRPr="00201AAA">
        <w:rPr>
          <w:b/>
        </w:rPr>
        <w:t>re vonatkozó előírások</w:t>
      </w:r>
    </w:p>
    <w:p w:rsidR="00E4420B" w:rsidRDefault="00E4420B">
      <w:pPr>
        <w:pStyle w:val="Listaszerbekezds"/>
        <w:pBdr>
          <w:top w:val="nil"/>
          <w:left w:val="nil"/>
          <w:bottom w:val="nil"/>
          <w:right w:val="nil"/>
          <w:between w:val="nil"/>
          <w:bar w:val="nil"/>
        </w:pBdr>
        <w:ind w:left="284" w:firstLine="0"/>
        <w:outlineLvl w:val="0"/>
      </w:pPr>
    </w:p>
    <w:p w:rsidR="00A47C01" w:rsidRPr="00C84A74" w:rsidRDefault="004F12C4" w:rsidP="0016475B">
      <w:pPr>
        <w:pStyle w:val="Listaszerbekezds"/>
        <w:numPr>
          <w:ilvl w:val="0"/>
          <w:numId w:val="10"/>
        </w:numPr>
        <w:pBdr>
          <w:top w:val="nil"/>
          <w:left w:val="nil"/>
          <w:bottom w:val="nil"/>
          <w:right w:val="nil"/>
          <w:between w:val="nil"/>
          <w:bar w:val="nil"/>
        </w:pBdr>
        <w:ind w:left="284" w:hanging="284"/>
        <w:outlineLvl w:val="0"/>
      </w:pPr>
      <w:r w:rsidRPr="004F12C4">
        <w:t>A szerződés megkötésére a Kbt. 131. § irányadó, ajánlatkérő ezen belül felhívja a figyelmet a 131. § (9) bekezdésében foglaltakra:</w:t>
      </w:r>
    </w:p>
    <w:p w:rsidR="00A47C01" w:rsidRPr="00B23090" w:rsidRDefault="00A47C01" w:rsidP="00A47C01">
      <w:pPr>
        <w:pStyle w:val="Listaszerbekezds"/>
      </w:pPr>
    </w:p>
    <w:p w:rsidR="00E4420B" w:rsidRDefault="00A47C01">
      <w:pPr>
        <w:pStyle w:val="Listaszerbekezds"/>
        <w:ind w:left="426" w:firstLine="0"/>
      </w:pPr>
      <w:r w:rsidRPr="00B23090">
        <w:t xml:space="preserve">Az ajánlatkérő a nyertes ajánlattevővel szemben csak abban az esetben mentesül a szerződés megkötésének kötelezettsége alól, valamint a </w:t>
      </w:r>
      <w:r w:rsidRPr="00B23090">
        <w:rPr>
          <w:b/>
        </w:rPr>
        <w:t xml:space="preserve">nyertes ajánlattevő az ajánlati </w:t>
      </w:r>
      <w:r w:rsidRPr="00B23090">
        <w:rPr>
          <w:b/>
        </w:rPr>
        <w:lastRenderedPageBreak/>
        <w:t>kötöttsége alatt akkor mentesül</w:t>
      </w:r>
      <w:r w:rsidRPr="00B23090">
        <w:t xml:space="preserve"> </w:t>
      </w:r>
      <w:r w:rsidRPr="00B23090">
        <w:rPr>
          <w:b/>
        </w:rPr>
        <w:t>szerződéskötési kötelezettsége alól</w:t>
      </w:r>
      <w:r w:rsidRPr="00B23090">
        <w:t xml:space="preserve">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w:t>
      </w:r>
    </w:p>
    <w:p w:rsidR="00A47C01" w:rsidRDefault="00A47C01" w:rsidP="00A47C01">
      <w:pPr>
        <w:pStyle w:val="Listaszerbekezds"/>
        <w:ind w:left="284"/>
        <w:outlineLvl w:val="0"/>
        <w:rPr>
          <w:b/>
        </w:rPr>
      </w:pPr>
    </w:p>
    <w:p w:rsidR="00A47C01" w:rsidRPr="00ED0473" w:rsidRDefault="00A47C01" w:rsidP="0016475B">
      <w:pPr>
        <w:pStyle w:val="Listaszerbekezds"/>
        <w:numPr>
          <w:ilvl w:val="0"/>
          <w:numId w:val="10"/>
        </w:numPr>
        <w:pBdr>
          <w:top w:val="nil"/>
          <w:left w:val="nil"/>
          <w:bottom w:val="nil"/>
          <w:right w:val="nil"/>
          <w:between w:val="nil"/>
          <w:bar w:val="nil"/>
        </w:pBdr>
        <w:ind w:left="284" w:hanging="284"/>
        <w:outlineLvl w:val="0"/>
        <w:rPr>
          <w:bCs/>
          <w:iCs/>
        </w:rPr>
      </w:pPr>
      <w:r w:rsidRPr="00ED0473">
        <w:rPr>
          <w:bCs/>
          <w:iCs/>
        </w:rPr>
        <w:t>Eredményes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 Ha az ajánlatkérő lehetővé tette a közbeszerzés egy részére történő ajánlattételt, az egyes részek tekintetében nyertesekkel kell szerződést kötni.</w:t>
      </w:r>
    </w:p>
    <w:p w:rsidR="00A47C01" w:rsidRPr="00ED0473" w:rsidRDefault="00A47C01" w:rsidP="00A47C01">
      <w:pPr>
        <w:pStyle w:val="Listaszerbekezds"/>
        <w:ind w:left="284"/>
        <w:outlineLvl w:val="0"/>
        <w:rPr>
          <w:bCs/>
          <w:iCs/>
        </w:rPr>
      </w:pPr>
    </w:p>
    <w:p w:rsidR="00A47C01" w:rsidRPr="00ED0473" w:rsidRDefault="00A47C01" w:rsidP="0016475B">
      <w:pPr>
        <w:pStyle w:val="Listaszerbekezds"/>
        <w:numPr>
          <w:ilvl w:val="0"/>
          <w:numId w:val="10"/>
        </w:numPr>
        <w:pBdr>
          <w:top w:val="nil"/>
          <w:left w:val="nil"/>
          <w:bottom w:val="nil"/>
          <w:right w:val="nil"/>
          <w:between w:val="nil"/>
          <w:bar w:val="nil"/>
        </w:pBdr>
        <w:ind w:left="284" w:hanging="284"/>
        <w:outlineLvl w:val="0"/>
        <w:rPr>
          <w:b/>
          <w:bCs/>
          <w:iCs/>
        </w:rPr>
      </w:pPr>
      <w:r w:rsidRPr="00ED0473">
        <w:rPr>
          <w:bCs/>
          <w:iCs/>
        </w:rPr>
        <w:t>Az ajánlatkérő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003F5845">
        <w:rPr>
          <w:bCs/>
          <w:iCs/>
        </w:rPr>
        <w:t xml:space="preserve"> (131.§ (6) bekezdés)</w:t>
      </w:r>
      <w:r w:rsidRPr="00ED0473">
        <w:rPr>
          <w:bCs/>
          <w:iCs/>
        </w:rPr>
        <w:t>. A nyertes ajánlattevő és a második legkedvezőbb ajánlatot tett ajánlattevő ajánlati kötöttsége az ajánlatok elbírálásáról szóló írásbeli összegezésnek az ajánlattevők részére történt megküldése napjától számított harminc nappal meghosszabbodik.</w:t>
      </w:r>
      <w:r>
        <w:rPr>
          <w:bCs/>
          <w:iCs/>
        </w:rPr>
        <w:t xml:space="preserve"> </w:t>
      </w:r>
      <w:r w:rsidRPr="00ED0473">
        <w:rPr>
          <w:b/>
        </w:rPr>
        <w:t>Az ajánlatkérő a szerződést az ajánlati kötöttség időtartama alatt köteles megkötni.</w:t>
      </w:r>
    </w:p>
    <w:p w:rsidR="00A47C01" w:rsidRDefault="00A47C01" w:rsidP="00A47C01">
      <w:pPr>
        <w:pStyle w:val="Listaszerbekezds"/>
        <w:rPr>
          <w:b/>
          <w:bCs/>
          <w:iCs/>
        </w:rPr>
      </w:pPr>
    </w:p>
    <w:p w:rsidR="00A47C01" w:rsidRPr="00ED0473" w:rsidRDefault="00A47C01" w:rsidP="0016475B">
      <w:pPr>
        <w:pStyle w:val="Listaszerbekezds"/>
        <w:numPr>
          <w:ilvl w:val="0"/>
          <w:numId w:val="10"/>
        </w:numPr>
        <w:pBdr>
          <w:top w:val="nil"/>
          <w:left w:val="nil"/>
          <w:bottom w:val="nil"/>
          <w:right w:val="nil"/>
          <w:between w:val="nil"/>
          <w:bar w:val="nil"/>
        </w:pBdr>
        <w:ind w:left="284" w:hanging="284"/>
        <w:outlineLvl w:val="0"/>
        <w:rPr>
          <w:b/>
          <w:bCs/>
          <w:iCs/>
        </w:rPr>
      </w:pPr>
      <w:r w:rsidRPr="00ED0473">
        <w:rPr>
          <w:b/>
        </w:rPr>
        <w:t>Nem köthető meg</w:t>
      </w:r>
      <w:r w:rsidRPr="009A67EA">
        <w:t xml:space="preserve"> a szerződés az írásbeli </w:t>
      </w:r>
      <w:r w:rsidRPr="00ED0473">
        <w:rPr>
          <w:b/>
        </w:rPr>
        <w:t>összegezés</w:t>
      </w:r>
      <w:r w:rsidRPr="009A67EA">
        <w:t xml:space="preserve"> - ha az összegezés javítására kerül sor és az eljárás eredményességére, az ajánlat érvényességére vagy az értékelés eredményére vonatkozó adat módosul, a módosított összegezés – </w:t>
      </w:r>
      <w:r w:rsidRPr="00ED0473">
        <w:rPr>
          <w:b/>
        </w:rPr>
        <w:t>megküldése</w:t>
      </w:r>
      <w:r w:rsidRPr="009A67EA">
        <w:t xml:space="preserve"> napját </w:t>
      </w:r>
      <w:r w:rsidRPr="00ED0473">
        <w:rPr>
          <w:b/>
        </w:rPr>
        <w:t>követő</w:t>
      </w:r>
      <w:r w:rsidRPr="009A67EA">
        <w:t xml:space="preserve"> </w:t>
      </w:r>
      <w:r w:rsidRPr="00D20F70">
        <w:rPr>
          <w:b/>
          <w:u w:val="single"/>
        </w:rPr>
        <w:t>öt napos</w:t>
      </w:r>
      <w:r w:rsidRPr="009A67EA">
        <w:t xml:space="preserve"> időtartam lejártáig</w:t>
      </w:r>
      <w:r w:rsidR="00E538DC">
        <w:t xml:space="preserve"> (131. § (6) bek.)</w:t>
      </w:r>
      <w:r w:rsidRPr="009A67EA">
        <w:t>.</w:t>
      </w:r>
    </w:p>
    <w:p w:rsidR="00A47C01" w:rsidRPr="00ED0473" w:rsidRDefault="00A47C01" w:rsidP="00A47C01">
      <w:pPr>
        <w:outlineLvl w:val="0"/>
        <w:rPr>
          <w:bCs/>
          <w:iCs/>
        </w:rPr>
      </w:pPr>
    </w:p>
    <w:p w:rsidR="00A47C01" w:rsidRPr="00ED0473" w:rsidRDefault="00A47C01" w:rsidP="0016475B">
      <w:pPr>
        <w:pStyle w:val="Listaszerbekezds"/>
        <w:numPr>
          <w:ilvl w:val="0"/>
          <w:numId w:val="10"/>
        </w:numPr>
        <w:pBdr>
          <w:top w:val="nil"/>
          <w:left w:val="nil"/>
          <w:bottom w:val="nil"/>
          <w:right w:val="nil"/>
          <w:between w:val="nil"/>
          <w:bar w:val="nil"/>
        </w:pBdr>
        <w:ind w:left="284" w:hanging="284"/>
        <w:outlineLvl w:val="0"/>
        <w:rPr>
          <w:b/>
        </w:rPr>
      </w:pPr>
      <w:r w:rsidRPr="00ED0473">
        <w:rPr>
          <w:b/>
        </w:rPr>
        <w:t xml:space="preserve">Az ötnapos időtartam letelte előtt is megköthető a szerződés, </w:t>
      </w:r>
      <w:r w:rsidRPr="00ED0473">
        <w:rPr>
          <w:b/>
          <w:u w:val="single"/>
        </w:rPr>
        <w:t>ha</w:t>
      </w:r>
      <w:r w:rsidRPr="00B57ACC">
        <w:rPr>
          <w:b/>
        </w:rPr>
        <w:t xml:space="preserve"> jelen</w:t>
      </w:r>
      <w:r w:rsidRPr="00ED0473">
        <w:rPr>
          <w:b/>
        </w:rPr>
        <w:t xml:space="preserve"> nyílt eljárásban, csak egy ajánlatot nyújtottak be (131. § (8) bekezdés f) pont).</w:t>
      </w:r>
    </w:p>
    <w:p w:rsidR="00A47C01" w:rsidRDefault="00A47C01" w:rsidP="00A47C01">
      <w:pPr>
        <w:rPr>
          <w:b/>
          <w:highlight w:val="cyan"/>
        </w:rPr>
      </w:pPr>
    </w:p>
    <w:p w:rsidR="00A47C01" w:rsidRPr="004358D8" w:rsidRDefault="00A47C01" w:rsidP="0016475B">
      <w:pPr>
        <w:pStyle w:val="Listaszerbekezds"/>
        <w:numPr>
          <w:ilvl w:val="0"/>
          <w:numId w:val="10"/>
        </w:numPr>
        <w:pBdr>
          <w:top w:val="nil"/>
          <w:left w:val="nil"/>
          <w:bottom w:val="nil"/>
          <w:right w:val="nil"/>
          <w:between w:val="nil"/>
          <w:bar w:val="nil"/>
        </w:pBdr>
        <w:ind w:left="284" w:hanging="284"/>
        <w:outlineLvl w:val="0"/>
        <w:rPr>
          <w:b/>
        </w:rPr>
      </w:pPr>
      <w:r w:rsidRPr="00F905FA">
        <w:rPr>
          <w:bCs/>
          <w:iCs/>
        </w:rPr>
        <w:t xml:space="preserve">A </w:t>
      </w:r>
      <w:r w:rsidRPr="00DA63A8">
        <w:rPr>
          <w:b/>
          <w:bCs/>
          <w:iCs/>
        </w:rPr>
        <w:t>nyertes ajánlattevő</w:t>
      </w:r>
      <w:r w:rsidRPr="00F905FA">
        <w:rPr>
          <w:bCs/>
          <w:iCs/>
        </w:rPr>
        <w:t xml:space="preserve"> – figyelemmel az államháztartásról szóló 2011. évi CXCV. törvény (Áht.) 41. § (6) bekezdésben foglalt kötelezettségre – </w:t>
      </w:r>
      <w:r w:rsidRPr="00DA63A8">
        <w:rPr>
          <w:b/>
          <w:bCs/>
          <w:iCs/>
          <w:u w:val="single"/>
        </w:rPr>
        <w:t>átláthatósági nyilatkozatot köteles</w:t>
      </w:r>
      <w:r w:rsidRPr="00F905FA">
        <w:rPr>
          <w:bCs/>
          <w:iCs/>
        </w:rPr>
        <w:t xml:space="preserve"> tenni a szerződéskötésig. </w:t>
      </w:r>
      <w:r w:rsidRPr="00F905FA">
        <w:rPr>
          <w:bCs/>
          <w:iCs/>
          <w:u w:val="single"/>
        </w:rPr>
        <w:t xml:space="preserve">Ennek elmaradása a szerződéstől történő </w:t>
      </w:r>
      <w:r w:rsidR="004F12C4" w:rsidRPr="004F12C4">
        <w:rPr>
          <w:b/>
          <w:bCs/>
          <w:iCs/>
          <w:u w:val="single"/>
        </w:rPr>
        <w:t>visszalépésnek</w:t>
      </w:r>
      <w:r w:rsidRPr="00F905FA">
        <w:rPr>
          <w:bCs/>
          <w:iCs/>
          <w:u w:val="single"/>
        </w:rPr>
        <w:t xml:space="preserve"> minősül</w:t>
      </w:r>
    </w:p>
    <w:p w:rsidR="00E4420B" w:rsidRDefault="00E4420B">
      <w:pPr>
        <w:pStyle w:val="Listaszerbekezds"/>
        <w:rPr>
          <w:bCs/>
        </w:rPr>
      </w:pPr>
    </w:p>
    <w:p w:rsidR="00C351F5" w:rsidRPr="00C351F5" w:rsidRDefault="004F12C4" w:rsidP="0016475B">
      <w:pPr>
        <w:pStyle w:val="Listaszerbekezds"/>
        <w:numPr>
          <w:ilvl w:val="0"/>
          <w:numId w:val="10"/>
        </w:numPr>
        <w:pBdr>
          <w:top w:val="nil"/>
          <w:left w:val="nil"/>
          <w:bottom w:val="nil"/>
          <w:right w:val="nil"/>
          <w:between w:val="nil"/>
          <w:bar w:val="nil"/>
        </w:pBdr>
        <w:ind w:left="284" w:hanging="284"/>
      </w:pPr>
      <w:r w:rsidRPr="004F12C4">
        <w:t>Nyertes ajánlattevő</w:t>
      </w:r>
      <w:r w:rsidR="00C351F5">
        <w:t xml:space="preserve"> köteles a Kbt. 138.§ (2) - (4) bekezdése szerint bejelenteni és (adott esetben) nyilatkozni a bevont alvállalkozókról  és közreműködőkről.</w:t>
      </w:r>
    </w:p>
    <w:p w:rsidR="00E4420B" w:rsidRDefault="00E4420B">
      <w:pPr>
        <w:pStyle w:val="Listaszerbekezds"/>
        <w:rPr>
          <w:b/>
        </w:rPr>
      </w:pPr>
    </w:p>
    <w:p w:rsidR="00C351F5" w:rsidRPr="00F84840" w:rsidRDefault="00C351F5" w:rsidP="0016475B">
      <w:pPr>
        <w:pStyle w:val="Listaszerbekezds"/>
        <w:numPr>
          <w:ilvl w:val="0"/>
          <w:numId w:val="10"/>
        </w:numPr>
        <w:pBdr>
          <w:top w:val="nil"/>
          <w:left w:val="nil"/>
          <w:bottom w:val="nil"/>
          <w:right w:val="nil"/>
          <w:between w:val="nil"/>
          <w:bar w:val="nil"/>
        </w:pBdr>
        <w:ind w:left="284" w:hanging="284"/>
        <w:rPr>
          <w:b/>
          <w:sz w:val="20"/>
        </w:rPr>
      </w:pPr>
      <w:r w:rsidRPr="00DA63A8">
        <w:rPr>
          <w:b/>
        </w:rPr>
        <w:t>Építési beruházás</w:t>
      </w:r>
      <w:r w:rsidRPr="00DA63A8">
        <w:t xml:space="preserve"> esetén </w:t>
      </w:r>
      <w:r w:rsidRPr="00DA63A8">
        <w:rPr>
          <w:b/>
        </w:rPr>
        <w:t>az alvállalkozói teljesítés összesített aránya nem haladhatja meg a szerződés értékének 65%-át</w:t>
      </w:r>
      <w:r>
        <w:rPr>
          <w:b/>
        </w:rPr>
        <w:t xml:space="preserve"> (</w:t>
      </w:r>
      <w:r>
        <w:t>Kbt. 138.§ (1) bekezdés).</w:t>
      </w:r>
      <w:r>
        <w:rPr>
          <w:b/>
        </w:rPr>
        <w:t xml:space="preserve"> </w:t>
      </w:r>
    </w:p>
    <w:p w:rsidR="00C351F5" w:rsidRPr="00F84840" w:rsidRDefault="00C351F5" w:rsidP="00C351F5">
      <w:pPr>
        <w:pStyle w:val="Listaszerbekezds"/>
        <w:rPr>
          <w:b/>
        </w:rPr>
      </w:pPr>
    </w:p>
    <w:p w:rsidR="00C351F5" w:rsidRDefault="00C351F5" w:rsidP="00C351F5">
      <w:pPr>
        <w:pStyle w:val="Listaszerbekezds"/>
        <w:ind w:left="284" w:firstLine="0"/>
        <w:rPr>
          <w:b/>
        </w:rPr>
      </w:pPr>
      <w:r w:rsidRPr="006C518A">
        <w:t xml:space="preserve">A </w:t>
      </w:r>
      <w:r>
        <w:t>Kbt. 138.§ (5) bekezdés</w:t>
      </w:r>
      <w:r>
        <w:rPr>
          <w:b/>
        </w:rPr>
        <w:t xml:space="preserve"> alapján a teljesítésben részt vevő  alvállalkozó sem vehet igénybe a saját teljesítéséhez, az alvállalkozói szerződés értékének </w:t>
      </w:r>
      <w:r w:rsidRPr="00DA63A8">
        <w:rPr>
          <w:b/>
        </w:rPr>
        <w:t>65%-át</w:t>
      </w:r>
      <w:r>
        <w:rPr>
          <w:b/>
        </w:rPr>
        <w:t xml:space="preserve"> meghaladóan további közreműködőt (sub alvállalkozót).</w:t>
      </w:r>
    </w:p>
    <w:p w:rsidR="00E4420B" w:rsidRDefault="00E4420B">
      <w:pPr>
        <w:pStyle w:val="Listaszerbekezds"/>
        <w:pBdr>
          <w:top w:val="nil"/>
          <w:left w:val="nil"/>
          <w:bottom w:val="nil"/>
          <w:right w:val="nil"/>
          <w:between w:val="nil"/>
          <w:bar w:val="nil"/>
        </w:pBdr>
        <w:ind w:left="284" w:firstLine="0"/>
      </w:pPr>
    </w:p>
    <w:p w:rsidR="00E4420B" w:rsidRDefault="00C351F5">
      <w:pPr>
        <w:pStyle w:val="Listaszerbekezds"/>
        <w:pBdr>
          <w:top w:val="nil"/>
          <w:left w:val="nil"/>
          <w:bottom w:val="nil"/>
          <w:right w:val="nil"/>
          <w:between w:val="nil"/>
          <w:bar w:val="nil"/>
        </w:pBdr>
        <w:ind w:left="284" w:firstLine="0"/>
      </w:pPr>
      <w:r w:rsidRPr="00DA63A8">
        <w:t>Az alvállalkozóknak a szerződés teljesítésében való részvétele arányát az határozza meg, hogy milyen arányban részesülnek a szerződés általános forgalmi adó nélkül számított ellenértékéből.</w:t>
      </w:r>
    </w:p>
    <w:p w:rsidR="00C351F5" w:rsidRPr="00C351F5" w:rsidRDefault="00C351F5" w:rsidP="0016475B">
      <w:pPr>
        <w:pStyle w:val="Listaszerbekezds"/>
        <w:numPr>
          <w:ilvl w:val="0"/>
          <w:numId w:val="10"/>
        </w:numPr>
        <w:pBdr>
          <w:top w:val="nil"/>
          <w:left w:val="nil"/>
          <w:bottom w:val="nil"/>
          <w:right w:val="nil"/>
          <w:between w:val="nil"/>
          <w:bar w:val="nil"/>
        </w:pBdr>
        <w:ind w:left="284" w:hanging="284"/>
        <w:rPr>
          <w:u w:val="single"/>
        </w:rPr>
      </w:pPr>
      <w:r>
        <w:t xml:space="preserve">Ajánlatkérő a szerződés teljesítése során az építési naplóból ellenőrzi a Kbt. 138.§ (1) és (5) bekezdése szerinti alvállalkozói teljesítések mértékét. </w:t>
      </w:r>
      <w:r w:rsidRPr="00C351F5">
        <w:rPr>
          <w:u w:val="single"/>
        </w:rPr>
        <w:t>Ajánlatkérő a Kbt. 142. §-a alapján ellenőrzi fentiek teljesülését.</w:t>
      </w:r>
    </w:p>
    <w:p w:rsidR="00E4420B" w:rsidRDefault="00E4420B">
      <w:pPr>
        <w:pStyle w:val="Listaszerbekezds"/>
        <w:pBdr>
          <w:top w:val="nil"/>
          <w:left w:val="nil"/>
          <w:bottom w:val="nil"/>
          <w:right w:val="nil"/>
          <w:between w:val="nil"/>
          <w:bar w:val="nil"/>
        </w:pBdr>
        <w:ind w:left="284" w:firstLine="0"/>
      </w:pPr>
    </w:p>
    <w:p w:rsidR="00347051" w:rsidRPr="00CF63B7" w:rsidRDefault="00347051" w:rsidP="0016475B">
      <w:pPr>
        <w:pStyle w:val="Listaszerbekezds"/>
        <w:numPr>
          <w:ilvl w:val="0"/>
          <w:numId w:val="10"/>
        </w:numPr>
        <w:pBdr>
          <w:top w:val="nil"/>
          <w:left w:val="nil"/>
          <w:bottom w:val="nil"/>
          <w:right w:val="nil"/>
          <w:between w:val="nil"/>
          <w:bar w:val="nil"/>
        </w:pBdr>
        <w:ind w:left="284" w:hanging="284"/>
        <w:outlineLvl w:val="0"/>
        <w:rPr>
          <w:bCs/>
          <w:iCs/>
          <w:u w:val="single"/>
        </w:rPr>
      </w:pPr>
      <w:r w:rsidRPr="00CF63B7">
        <w:rPr>
          <w:b/>
          <w:bCs/>
          <w:iCs/>
        </w:rPr>
        <w:t xml:space="preserve">A </w:t>
      </w:r>
      <w:r w:rsidRPr="00CF63B7">
        <w:rPr>
          <w:b/>
        </w:rPr>
        <w:t>nyertes ajánlattevőként</w:t>
      </w:r>
      <w:r w:rsidRPr="00CF63B7">
        <w:rPr>
          <w:b/>
          <w:bCs/>
          <w:iCs/>
        </w:rPr>
        <w:t xml:space="preserve"> szerződő fél vagy </w:t>
      </w:r>
      <w:r w:rsidRPr="00CF63B7">
        <w:rPr>
          <w:b/>
          <w:bCs/>
          <w:iCs/>
          <w:u w:val="single"/>
        </w:rPr>
        <w:t>felek személye csak az alábbi esetekben változhat meg</w:t>
      </w:r>
      <w:r w:rsidRPr="00CF63B7">
        <w:rPr>
          <w:bCs/>
          <w:iCs/>
          <w:u w:val="single"/>
        </w:rPr>
        <w:t>:</w:t>
      </w:r>
    </w:p>
    <w:p w:rsidR="00347051" w:rsidRPr="00BE11E5" w:rsidRDefault="00347051" w:rsidP="00347051">
      <w:pPr>
        <w:pStyle w:val="Listaszerbekezds"/>
        <w:ind w:left="284"/>
        <w:outlineLvl w:val="0"/>
        <w:rPr>
          <w:bCs/>
          <w:iCs/>
        </w:rPr>
      </w:pPr>
    </w:p>
    <w:p w:rsidR="00E4420B" w:rsidRDefault="00347051">
      <w:pPr>
        <w:ind w:left="426" w:hanging="284"/>
      </w:pPr>
      <w:r w:rsidRPr="00BE11E5">
        <w:t>a) ha a Kbt. 141. § (4) bekezdés a) pontjában foglalt feltételeknek megfelelő egyértelmű szerződéses rendelkezés alapján a jogutódlás projekttársaság vagy a teljesítés biztonsága érdekében ilyen szerződéses rendelkezés alapján a teljesítéshez finanszírozást nyújtó jogi személy vagy az általa jelölt jogi személy által történik; vagy</w:t>
      </w:r>
    </w:p>
    <w:p w:rsidR="00347051" w:rsidRPr="00BE11E5" w:rsidRDefault="00347051" w:rsidP="00347051">
      <w:pPr>
        <w:ind w:left="426"/>
      </w:pPr>
    </w:p>
    <w:p w:rsidR="00E4420B" w:rsidRDefault="00347051">
      <w:pPr>
        <w:ind w:left="426" w:hanging="284"/>
      </w:pPr>
      <w:r w:rsidRPr="00BE11E5">
        <w:t>b) ha a szerződő fél személyében bekövetkező jogutódlás a jogi személy átalakulásának, egyesülésnek, szétválásnak vagy a jogutódlással megszűnés más esetének következménye, vagy olyan részleges jogutódlás eredményeként következik be, ahol egy gazdasági egységként működő teljes üzletág (a hozzá tartozó szerződésekkel, eszközökkel és munkavállalókkal) - nem gazdasági társaság jogi személy esetén az adott tevékenységet ellátó teljes szervezeti egység - átruházásra kerül a jogutódra, vagy az eredeti szerződő félre vonatkozó fizetésképtelenségi eljárás során kerül a szerződés átruházásra,</w:t>
      </w:r>
    </w:p>
    <w:p w:rsidR="00347051" w:rsidRPr="00325FE7" w:rsidRDefault="00347051" w:rsidP="00347051">
      <w:pPr>
        <w:ind w:left="1560"/>
        <w:rPr>
          <w:rFonts w:cs="Arial"/>
          <w:sz w:val="18"/>
          <w:szCs w:val="18"/>
        </w:rPr>
      </w:pPr>
    </w:p>
    <w:p w:rsidR="00E4420B" w:rsidRDefault="00201AAA">
      <w:pPr>
        <w:ind w:left="426" w:firstLine="0"/>
        <w:rPr>
          <w:bCs/>
          <w:iCs/>
        </w:rPr>
      </w:pPr>
      <w:r>
        <w:rPr>
          <w:bCs/>
          <w:iCs/>
        </w:rPr>
        <w:t>H</w:t>
      </w:r>
      <w:r w:rsidR="00347051" w:rsidRPr="00BE11E5">
        <w:rPr>
          <w:bCs/>
          <w:iCs/>
        </w:rPr>
        <w:t>a a szerződésbe lépő jogutód nem áll a közbeszerzési eljárásban alkalmazott kizáró ok hatálya alatt, - az ajánlattevőre irányadó szabályok szerint, a Kbt. 138. § (2)-(4) bekezdésének alkalmazásával - megfelel a közbeszerzési eljárásban alkalmazott alkalmassági követelményeknek, és a jogutódlás nem a Kbt. alkalmazásának a megkerülését célozza.</w:t>
      </w:r>
    </w:p>
    <w:p w:rsidR="00347051" w:rsidRPr="00325FE7" w:rsidRDefault="00347051" w:rsidP="00347051">
      <w:pPr>
        <w:rPr>
          <w:rFonts w:cs="Arial"/>
          <w:sz w:val="18"/>
          <w:szCs w:val="18"/>
        </w:rPr>
      </w:pPr>
    </w:p>
    <w:p w:rsidR="00347051" w:rsidRPr="00BE11E5" w:rsidRDefault="00347051" w:rsidP="0016475B">
      <w:pPr>
        <w:pStyle w:val="Listaszerbekezds"/>
        <w:numPr>
          <w:ilvl w:val="0"/>
          <w:numId w:val="10"/>
        </w:numPr>
        <w:pBdr>
          <w:top w:val="nil"/>
          <w:left w:val="nil"/>
          <w:bottom w:val="nil"/>
          <w:right w:val="nil"/>
          <w:between w:val="nil"/>
          <w:bar w:val="nil"/>
        </w:pBdr>
        <w:ind w:left="284" w:hanging="284"/>
        <w:outlineLvl w:val="0"/>
        <w:rPr>
          <w:bCs/>
          <w:iCs/>
        </w:rPr>
      </w:pPr>
      <w:r w:rsidRPr="00BE11E5">
        <w:rPr>
          <w:bCs/>
          <w:iCs/>
        </w:rPr>
        <w:t>Az ajánlattevőként szerződő fél személye továbbá csak új közbeszerzési eljárás eredményeként változhat. A jogviszony egyéb elemeinek változására a Kbt. 141. § rendelkezéseit kell alkalmazni.</w:t>
      </w:r>
    </w:p>
    <w:p w:rsidR="00E4420B" w:rsidRDefault="00E4420B">
      <w:pPr>
        <w:pStyle w:val="Listaszerbekezds"/>
        <w:rPr>
          <w:bCs/>
        </w:rPr>
      </w:pPr>
    </w:p>
    <w:p w:rsidR="00E4420B" w:rsidRPr="00201AAA" w:rsidRDefault="000D6EDE" w:rsidP="0016475B">
      <w:pPr>
        <w:pStyle w:val="Listaszerbekezds"/>
        <w:numPr>
          <w:ilvl w:val="0"/>
          <w:numId w:val="8"/>
        </w:numPr>
      </w:pPr>
      <w:r w:rsidRPr="00201AAA">
        <w:rPr>
          <w:color w:val="000000"/>
        </w:rPr>
        <w:t xml:space="preserve">Az ajánlat elkészítésével és benyújtásával kapcsolatban felmerülő összes költséget az ajánlattevőnek kell viselnie. </w:t>
      </w:r>
    </w:p>
    <w:p w:rsidR="006C518A" w:rsidRDefault="006C518A" w:rsidP="006C518A">
      <w:pPr>
        <w:pStyle w:val="Listaszerbekezds"/>
      </w:pPr>
    </w:p>
    <w:p w:rsidR="006C518A" w:rsidRDefault="006C518A" w:rsidP="0016475B">
      <w:pPr>
        <w:numPr>
          <w:ilvl w:val="0"/>
          <w:numId w:val="8"/>
        </w:numPr>
      </w:pPr>
      <w:r w:rsidRPr="00F905FA">
        <w:t xml:space="preserve">Ajánlatkérő </w:t>
      </w:r>
      <w:r w:rsidRPr="00F905FA">
        <w:rPr>
          <w:b/>
        </w:rPr>
        <w:t>nem alkalmazza</w:t>
      </w:r>
      <w:r w:rsidRPr="00F905FA">
        <w:t xml:space="preserve"> a Kbt</w:t>
      </w:r>
      <w:r w:rsidRPr="00054018">
        <w:t>. 114. § (11) bekezdésben</w:t>
      </w:r>
      <w:r w:rsidRPr="00F905FA">
        <w:t xml:space="preserve"> foglaltakat (fenntartás).</w:t>
      </w:r>
    </w:p>
    <w:p w:rsidR="006C518A" w:rsidRDefault="006C518A" w:rsidP="006C518A">
      <w:pPr>
        <w:ind w:firstLine="0"/>
      </w:pPr>
    </w:p>
    <w:p w:rsidR="006C518A" w:rsidRDefault="006C518A" w:rsidP="0016475B">
      <w:pPr>
        <w:numPr>
          <w:ilvl w:val="0"/>
          <w:numId w:val="8"/>
        </w:numPr>
      </w:pPr>
      <w:r w:rsidRPr="00054018">
        <w:t xml:space="preserve">A </w:t>
      </w:r>
      <w:r w:rsidRPr="00054018">
        <w:rPr>
          <w:b/>
        </w:rPr>
        <w:t>Kbt. 35. § (8)</w:t>
      </w:r>
      <w:r w:rsidRPr="00F905FA">
        <w:t xml:space="preserve"> bekezdés alapján az Ajánlatkérő sem önálló, sem a közös ajánlattevő vonatkozásban </w:t>
      </w:r>
      <w:r w:rsidRPr="00F905FA">
        <w:rPr>
          <w:b/>
        </w:rPr>
        <w:t>nem teszi lehetővé</w:t>
      </w:r>
      <w:r w:rsidRPr="00F905FA">
        <w:t xml:space="preserve"> gazdálkodó szervezet (projettársaság) létrehozását</w:t>
      </w:r>
      <w:r w:rsidRPr="004F12C4">
        <w:t>.</w:t>
      </w:r>
    </w:p>
    <w:p w:rsidR="006C518A" w:rsidRDefault="006C518A" w:rsidP="006C518A">
      <w:pPr>
        <w:ind w:firstLine="0"/>
      </w:pPr>
    </w:p>
    <w:p w:rsidR="006C518A" w:rsidRDefault="006C518A" w:rsidP="0016475B">
      <w:pPr>
        <w:numPr>
          <w:ilvl w:val="0"/>
          <w:numId w:val="8"/>
        </w:numPr>
      </w:pPr>
      <w:r w:rsidRPr="00492793">
        <w:t>Irányadó idő: A felhívásban és közbeszerzési dokumentumokban, továbbá a közbeszerzési eljárás során az Ajánlatkérő által valamennyi órában megadott határidő magyarországi helyi idő szerint értendő (a www.pontosido.hu weboldal Budapesti idő adata alapján)</w:t>
      </w:r>
      <w:r>
        <w:t>.</w:t>
      </w:r>
    </w:p>
    <w:p w:rsidR="006C518A" w:rsidRDefault="006C518A" w:rsidP="006C518A">
      <w:pPr>
        <w:ind w:firstLine="0"/>
      </w:pPr>
    </w:p>
    <w:p w:rsidR="006C518A" w:rsidRDefault="006C518A" w:rsidP="0016475B">
      <w:pPr>
        <w:numPr>
          <w:ilvl w:val="0"/>
          <w:numId w:val="8"/>
        </w:numPr>
      </w:pPr>
      <w:r w:rsidRPr="00492793">
        <w:t xml:space="preserve">Ajánlatkérő a Kbt. 75. § (6) bekezdésében foglaltaknak megfelelően tájékoztatja ajánlattevőket, hogy </w:t>
      </w:r>
      <w:r>
        <w:t xml:space="preserve">nem </w:t>
      </w:r>
      <w:r w:rsidRPr="00492793">
        <w:t>alkalmazza a Kbt. 75. § (2) bekezdés e) pontját</w:t>
      </w:r>
      <w:r w:rsidRPr="00E937E9">
        <w:t>.</w:t>
      </w:r>
    </w:p>
    <w:p w:rsidR="006C518A" w:rsidRDefault="006C518A" w:rsidP="006C518A">
      <w:pPr>
        <w:ind w:firstLine="0"/>
      </w:pPr>
    </w:p>
    <w:p w:rsidR="006C518A" w:rsidRDefault="006C518A" w:rsidP="0016475B">
      <w:pPr>
        <w:numPr>
          <w:ilvl w:val="0"/>
          <w:numId w:val="8"/>
        </w:numPr>
      </w:pPr>
      <w:r w:rsidRPr="00492793">
        <w:t>Ajánlatkérő felhívja ajánlattevők figyelmét a Kbt. 138. § (1), (2), és (5) bekezdéseiben foglaltakra, valamint a 322/2015. (X.30.) Korm. rendelet 27. és 28. § foglaltakra.</w:t>
      </w:r>
    </w:p>
    <w:p w:rsidR="009403BE" w:rsidRPr="00492793" w:rsidRDefault="009403BE" w:rsidP="009403BE">
      <w:pPr>
        <w:tabs>
          <w:tab w:val="num" w:pos="540"/>
          <w:tab w:val="left" w:pos="900"/>
        </w:tabs>
      </w:pPr>
    </w:p>
    <w:p w:rsidR="009403BE" w:rsidRPr="00FE02A4" w:rsidRDefault="009403BE" w:rsidP="0016475B">
      <w:pPr>
        <w:numPr>
          <w:ilvl w:val="0"/>
          <w:numId w:val="8"/>
        </w:numPr>
      </w:pPr>
      <w:r w:rsidRPr="00FE02A4">
        <w:lastRenderedPageBreak/>
        <w:t xml:space="preserve">A nyilatkozatok (cégszerűen aláírva), dokumentumok a Kbt. 47 § (2) bekezdésében foglaltak alapján </w:t>
      </w:r>
      <w:r w:rsidRPr="00FE02A4">
        <w:rPr>
          <w:b/>
        </w:rPr>
        <w:t>egyszerű másolatban</w:t>
      </w:r>
      <w:r w:rsidRPr="00FE02A4">
        <w:t xml:space="preserve"> is benyújthatók, azonban a </w:t>
      </w:r>
      <w:r w:rsidRPr="00FE02A4">
        <w:rPr>
          <w:b/>
        </w:rPr>
        <w:t xml:space="preserve">Kbt. 66. § (2) bek. szerinti nyilatkozatot </w:t>
      </w:r>
      <w:r w:rsidRPr="00FE02A4">
        <w:t xml:space="preserve">az ajánlatnak papír alapon, </w:t>
      </w:r>
      <w:r w:rsidRPr="00FE02A4">
        <w:rPr>
          <w:b/>
          <w:u w:val="single"/>
        </w:rPr>
        <w:t>eredeti aláírt példányban</w:t>
      </w:r>
      <w:r w:rsidRPr="00FE02A4">
        <w:t xml:space="preserve"> kell tartalmaznia.</w:t>
      </w:r>
    </w:p>
    <w:p w:rsidR="009403BE" w:rsidRDefault="009403BE" w:rsidP="009403BE">
      <w:pPr>
        <w:ind w:firstLine="0"/>
      </w:pPr>
    </w:p>
    <w:p w:rsidR="00123B32" w:rsidRDefault="00123B32" w:rsidP="00123B32">
      <w:pPr>
        <w:pStyle w:val="Listaszerbekezds"/>
      </w:pPr>
    </w:p>
    <w:p w:rsidR="009403BE" w:rsidRPr="00971AC7" w:rsidRDefault="009403BE" w:rsidP="0016475B">
      <w:pPr>
        <w:numPr>
          <w:ilvl w:val="0"/>
          <w:numId w:val="8"/>
        </w:numPr>
        <w:rPr>
          <w:b/>
          <w:bCs/>
        </w:rPr>
      </w:pPr>
      <w:r w:rsidRPr="00971AC7">
        <w:rPr>
          <w:b/>
          <w:bCs/>
        </w:rPr>
        <w:t>Összeférhetetlenség</w:t>
      </w:r>
    </w:p>
    <w:p w:rsidR="009403BE" w:rsidRDefault="009403BE" w:rsidP="009403BE">
      <w:pPr>
        <w:ind w:left="360" w:firstLine="0"/>
      </w:pPr>
      <w:r w:rsidRPr="00201AAA">
        <w:t>Ajánlatkérő felhívja a figyelmet a Kbt. 25.§-ában foglaltakra, különösen a Kbt. 25.§ (4) bekezdésében foglaltakra.</w:t>
      </w:r>
    </w:p>
    <w:p w:rsidR="00E15D23" w:rsidRDefault="00E15D23" w:rsidP="00E15D23">
      <w:pPr>
        <w:ind w:firstLine="0"/>
      </w:pPr>
    </w:p>
    <w:p w:rsidR="009403BE" w:rsidRPr="00123B32" w:rsidRDefault="009403BE" w:rsidP="009403BE">
      <w:pPr>
        <w:pStyle w:val="Listaszerbekezds"/>
        <w:ind w:left="720" w:firstLine="0"/>
      </w:pPr>
    </w:p>
    <w:p w:rsidR="00875261" w:rsidRPr="00201AAA" w:rsidRDefault="00875261" w:rsidP="0016475B">
      <w:pPr>
        <w:numPr>
          <w:ilvl w:val="0"/>
          <w:numId w:val="8"/>
        </w:numPr>
        <w:rPr>
          <w:b/>
          <w:bCs/>
        </w:rPr>
      </w:pPr>
      <w:r w:rsidRPr="00201AAA">
        <w:rPr>
          <w:b/>
          <w:bCs/>
        </w:rPr>
        <w:t>A  Kiegészítő tájékoztatás  kérés</w:t>
      </w:r>
      <w:r w:rsidR="00BB7AD6" w:rsidRPr="00201AAA">
        <w:rPr>
          <w:b/>
          <w:bCs/>
        </w:rPr>
        <w:t>, h</w:t>
      </w:r>
      <w:r w:rsidR="000917B0" w:rsidRPr="00201AAA">
        <w:rPr>
          <w:b/>
          <w:bCs/>
        </w:rPr>
        <w:t>elyszíni bejárás</w:t>
      </w:r>
      <w:r w:rsidR="002477BF" w:rsidRPr="00201AAA">
        <w:rPr>
          <w:b/>
          <w:bCs/>
        </w:rPr>
        <w:t xml:space="preserve"> (Kbt. 56. §)</w:t>
      </w:r>
    </w:p>
    <w:p w:rsidR="00875261" w:rsidRDefault="009635F3" w:rsidP="00875261">
      <w:pPr>
        <w:ind w:left="360" w:firstLine="0"/>
        <w:rPr>
          <w:lang w:eastAsia="ar-SA"/>
        </w:rPr>
      </w:pPr>
      <w:r>
        <w:rPr>
          <w:u w:val="single"/>
          <w:lang w:eastAsia="ar-SA"/>
        </w:rPr>
        <w:t>A részletszabályokat</w:t>
      </w:r>
      <w:r w:rsidRPr="009635F3">
        <w:rPr>
          <w:u w:val="single"/>
          <w:lang w:eastAsia="ar-SA"/>
        </w:rPr>
        <w:t xml:space="preserve"> a</w:t>
      </w:r>
      <w:r>
        <w:rPr>
          <w:u w:val="single"/>
          <w:lang w:eastAsia="ar-SA"/>
        </w:rPr>
        <w:t>z</w:t>
      </w:r>
      <w:r w:rsidRPr="0072127B">
        <w:rPr>
          <w:u w:val="single"/>
          <w:lang w:eastAsia="ar-SA"/>
        </w:rPr>
        <w:t xml:space="preserve"> egyéb közbeszerzési dokumentumok</w:t>
      </w:r>
      <w:r>
        <w:rPr>
          <w:u w:val="single"/>
          <w:lang w:eastAsia="ar-SA"/>
        </w:rPr>
        <w:t>ban</w:t>
      </w:r>
      <w:r w:rsidRPr="0072127B">
        <w:rPr>
          <w:u w:val="single"/>
          <w:lang w:eastAsia="ar-SA"/>
        </w:rPr>
        <w:t xml:space="preserve"> (KKD) </w:t>
      </w:r>
      <w:r>
        <w:rPr>
          <w:u w:val="single"/>
          <w:lang w:eastAsia="ar-SA"/>
        </w:rPr>
        <w:t>tartalmazzák</w:t>
      </w:r>
      <w:r w:rsidR="00875261">
        <w:rPr>
          <w:lang w:eastAsia="ar-SA"/>
        </w:rPr>
        <w:t>.</w:t>
      </w:r>
    </w:p>
    <w:p w:rsidR="00875261" w:rsidRDefault="00875261" w:rsidP="00875261">
      <w:pPr>
        <w:ind w:firstLine="0"/>
      </w:pPr>
    </w:p>
    <w:p w:rsidR="00875261" w:rsidRPr="00201AAA" w:rsidRDefault="00875261" w:rsidP="0016475B">
      <w:pPr>
        <w:numPr>
          <w:ilvl w:val="0"/>
          <w:numId w:val="8"/>
        </w:numPr>
        <w:rPr>
          <w:b/>
          <w:bCs/>
        </w:rPr>
      </w:pPr>
      <w:r w:rsidRPr="00201AAA">
        <w:rPr>
          <w:b/>
          <w:bCs/>
        </w:rPr>
        <w:t>A Hiánypótlás szabályai</w:t>
      </w:r>
    </w:p>
    <w:p w:rsidR="00875261" w:rsidRDefault="00875261" w:rsidP="00875261">
      <w:pPr>
        <w:ind w:left="360" w:firstLine="0"/>
        <w:rPr>
          <w:b/>
          <w:lang w:eastAsia="ar-SA"/>
        </w:rPr>
      </w:pPr>
      <w:r w:rsidRPr="000D69C8">
        <w:rPr>
          <w:lang w:eastAsia="ar-SA"/>
        </w:rPr>
        <w:t xml:space="preserve">Az ajánlatkérő az eljárás során a Kbt. 71. § alapján biztosítja a hiánypótlás lehetőségét, a Kbt. 71. § (6) bekezdése szerinti </w:t>
      </w:r>
      <w:r w:rsidRPr="000D69C8">
        <w:rPr>
          <w:b/>
          <w:lang w:eastAsia="ar-SA"/>
        </w:rPr>
        <w:t>korlátozás nélkül.</w:t>
      </w:r>
      <w:r>
        <w:rPr>
          <w:b/>
          <w:lang w:eastAsia="ar-SA"/>
        </w:rPr>
        <w:t xml:space="preserve"> </w:t>
      </w:r>
    </w:p>
    <w:p w:rsidR="00875261" w:rsidRDefault="00875261" w:rsidP="0072127B">
      <w:pPr>
        <w:spacing w:before="120"/>
        <w:ind w:left="357" w:firstLine="0"/>
        <w:rPr>
          <w:lang w:eastAsia="ar-SA"/>
        </w:rPr>
      </w:pPr>
      <w:r w:rsidRPr="0072127B">
        <w:rPr>
          <w:u w:val="single"/>
          <w:lang w:eastAsia="ar-SA"/>
        </w:rPr>
        <w:t>A hiánypótlás további részletszabályai a</w:t>
      </w:r>
      <w:r w:rsidR="0072127B">
        <w:rPr>
          <w:u w:val="single"/>
          <w:lang w:eastAsia="ar-SA"/>
        </w:rPr>
        <w:t>z</w:t>
      </w:r>
      <w:r w:rsidRPr="0072127B">
        <w:rPr>
          <w:u w:val="single"/>
          <w:lang w:eastAsia="ar-SA"/>
        </w:rPr>
        <w:t xml:space="preserve"> </w:t>
      </w:r>
      <w:r w:rsidR="0072127B" w:rsidRPr="0072127B">
        <w:rPr>
          <w:u w:val="single"/>
          <w:lang w:eastAsia="ar-SA"/>
        </w:rPr>
        <w:t>egyéb közbeszerzési dokumentumok</w:t>
      </w:r>
      <w:r w:rsidR="0072127B">
        <w:rPr>
          <w:u w:val="single"/>
          <w:lang w:eastAsia="ar-SA"/>
        </w:rPr>
        <w:t>ban</w:t>
      </w:r>
      <w:r w:rsidR="0072127B" w:rsidRPr="0072127B">
        <w:rPr>
          <w:u w:val="single"/>
          <w:lang w:eastAsia="ar-SA"/>
        </w:rPr>
        <w:t xml:space="preserve"> </w:t>
      </w:r>
      <w:r w:rsidRPr="0072127B">
        <w:rPr>
          <w:u w:val="single"/>
          <w:lang w:eastAsia="ar-SA"/>
        </w:rPr>
        <w:t>(KKD) kerülnek meghatározásra</w:t>
      </w:r>
      <w:r>
        <w:rPr>
          <w:lang w:eastAsia="ar-SA"/>
        </w:rPr>
        <w:t>.</w:t>
      </w:r>
    </w:p>
    <w:p w:rsidR="00875261" w:rsidRDefault="00875261" w:rsidP="00875261">
      <w:pPr>
        <w:ind w:left="360" w:firstLine="0"/>
        <w:rPr>
          <w:lang w:eastAsia="ar-SA"/>
        </w:rPr>
      </w:pPr>
    </w:p>
    <w:p w:rsidR="00875261" w:rsidRPr="00201AAA" w:rsidRDefault="00875261" w:rsidP="0016475B">
      <w:pPr>
        <w:numPr>
          <w:ilvl w:val="0"/>
          <w:numId w:val="8"/>
        </w:numPr>
        <w:rPr>
          <w:b/>
          <w:bCs/>
        </w:rPr>
      </w:pPr>
      <w:r w:rsidRPr="00201AAA">
        <w:rPr>
          <w:b/>
          <w:bCs/>
        </w:rPr>
        <w:t>Üzleti titok védelme</w:t>
      </w:r>
      <w:r w:rsidR="002477BF" w:rsidRPr="00201AAA">
        <w:rPr>
          <w:b/>
          <w:bCs/>
        </w:rPr>
        <w:t xml:space="preserve"> (Kbt. 44. §)</w:t>
      </w:r>
    </w:p>
    <w:p w:rsidR="00875261" w:rsidRPr="0072127B" w:rsidRDefault="009635F3" w:rsidP="00875261">
      <w:pPr>
        <w:ind w:left="360" w:firstLine="0"/>
        <w:rPr>
          <w:u w:val="single"/>
          <w:lang w:eastAsia="ar-SA"/>
        </w:rPr>
      </w:pPr>
      <w:r>
        <w:rPr>
          <w:u w:val="single"/>
          <w:lang w:eastAsia="ar-SA"/>
        </w:rPr>
        <w:t>A részletszabályokat</w:t>
      </w:r>
      <w:r w:rsidRPr="009635F3">
        <w:rPr>
          <w:u w:val="single"/>
          <w:lang w:eastAsia="ar-SA"/>
        </w:rPr>
        <w:t xml:space="preserve"> a</w:t>
      </w:r>
      <w:r>
        <w:rPr>
          <w:u w:val="single"/>
          <w:lang w:eastAsia="ar-SA"/>
        </w:rPr>
        <w:t>z</w:t>
      </w:r>
      <w:r w:rsidRPr="0072127B">
        <w:rPr>
          <w:u w:val="single"/>
          <w:lang w:eastAsia="ar-SA"/>
        </w:rPr>
        <w:t xml:space="preserve"> egyéb közbeszerzési dokumentumok</w:t>
      </w:r>
      <w:r>
        <w:rPr>
          <w:u w:val="single"/>
          <w:lang w:eastAsia="ar-SA"/>
        </w:rPr>
        <w:t>ban</w:t>
      </w:r>
      <w:r w:rsidRPr="0072127B">
        <w:rPr>
          <w:u w:val="single"/>
          <w:lang w:eastAsia="ar-SA"/>
        </w:rPr>
        <w:t xml:space="preserve"> (KKD) </w:t>
      </w:r>
      <w:r>
        <w:rPr>
          <w:u w:val="single"/>
          <w:lang w:eastAsia="ar-SA"/>
        </w:rPr>
        <w:t>tartalmazzák</w:t>
      </w:r>
      <w:r w:rsidR="00875261" w:rsidRPr="0072127B">
        <w:rPr>
          <w:u w:val="single"/>
          <w:lang w:eastAsia="ar-SA"/>
        </w:rPr>
        <w:t>.</w:t>
      </w:r>
    </w:p>
    <w:p w:rsidR="00875261" w:rsidRDefault="00875261" w:rsidP="00875261">
      <w:pPr>
        <w:ind w:left="360" w:firstLine="0"/>
        <w:rPr>
          <w:lang w:eastAsia="ar-SA"/>
        </w:rPr>
      </w:pPr>
    </w:p>
    <w:p w:rsidR="00875261" w:rsidRPr="00201AAA" w:rsidRDefault="00875261" w:rsidP="0016475B">
      <w:pPr>
        <w:numPr>
          <w:ilvl w:val="0"/>
          <w:numId w:val="8"/>
        </w:numPr>
        <w:rPr>
          <w:b/>
          <w:bCs/>
        </w:rPr>
      </w:pPr>
      <w:r w:rsidRPr="00201AAA">
        <w:rPr>
          <w:b/>
          <w:bCs/>
        </w:rPr>
        <w:t>Közös ajánlattétel (adott esetben) szabályai</w:t>
      </w:r>
      <w:r w:rsidR="003B0BA3" w:rsidRPr="00201AAA">
        <w:rPr>
          <w:b/>
          <w:bCs/>
        </w:rPr>
        <w:t xml:space="preserve"> (Kbt. </w:t>
      </w:r>
      <w:r w:rsidR="00D10E5E" w:rsidRPr="00201AAA">
        <w:rPr>
          <w:b/>
          <w:bCs/>
        </w:rPr>
        <w:t>35</w:t>
      </w:r>
      <w:r w:rsidR="003B0BA3" w:rsidRPr="00201AAA">
        <w:rPr>
          <w:b/>
          <w:bCs/>
        </w:rPr>
        <w:t>. §)</w:t>
      </w:r>
    </w:p>
    <w:p w:rsidR="00875261" w:rsidRPr="0072127B" w:rsidRDefault="00875261" w:rsidP="00875261">
      <w:pPr>
        <w:ind w:left="360" w:firstLine="0"/>
        <w:rPr>
          <w:u w:val="single"/>
          <w:lang w:eastAsia="ar-SA"/>
        </w:rPr>
      </w:pPr>
      <w:r w:rsidRPr="0072127B">
        <w:rPr>
          <w:u w:val="single"/>
          <w:lang w:eastAsia="ar-SA"/>
        </w:rPr>
        <w:t>A</w:t>
      </w:r>
      <w:r w:rsidR="0072127B">
        <w:rPr>
          <w:u w:val="single"/>
          <w:lang w:eastAsia="ar-SA"/>
        </w:rPr>
        <w:t xml:space="preserve">z </w:t>
      </w:r>
      <w:r w:rsidR="0072127B" w:rsidRPr="0072127B">
        <w:rPr>
          <w:u w:val="single"/>
          <w:lang w:eastAsia="ar-SA"/>
        </w:rPr>
        <w:t>egyéb közbeszerzési dokumentumok</w:t>
      </w:r>
      <w:r w:rsidR="0072127B">
        <w:rPr>
          <w:u w:val="single"/>
          <w:lang w:eastAsia="ar-SA"/>
        </w:rPr>
        <w:t>ban</w:t>
      </w:r>
      <w:r w:rsidR="0072127B" w:rsidRPr="0072127B">
        <w:rPr>
          <w:u w:val="single"/>
          <w:lang w:eastAsia="ar-SA"/>
        </w:rPr>
        <w:t xml:space="preserve"> </w:t>
      </w:r>
      <w:r w:rsidRPr="0072127B">
        <w:rPr>
          <w:u w:val="single"/>
          <w:lang w:eastAsia="ar-SA"/>
        </w:rPr>
        <w:t>(KKD) kerülnek meghatározásra.</w:t>
      </w:r>
    </w:p>
    <w:p w:rsidR="008D4133" w:rsidRDefault="008D4133" w:rsidP="008D4133">
      <w:pPr>
        <w:suppressAutoHyphens/>
        <w:ind w:firstLine="0"/>
      </w:pPr>
    </w:p>
    <w:p w:rsidR="008D4133" w:rsidRPr="00201AAA" w:rsidRDefault="008D4133" w:rsidP="0016475B">
      <w:pPr>
        <w:numPr>
          <w:ilvl w:val="0"/>
          <w:numId w:val="8"/>
        </w:numPr>
        <w:ind w:left="426" w:firstLine="0"/>
        <w:rPr>
          <w:b/>
          <w:bCs/>
        </w:rPr>
      </w:pPr>
      <w:r w:rsidRPr="00201AAA">
        <w:rPr>
          <w:b/>
          <w:bCs/>
        </w:rPr>
        <w:t xml:space="preserve"> A Kbt. 73. § (5) bekezdése szerinti tájékoztatás:</w:t>
      </w:r>
    </w:p>
    <w:p w:rsidR="008D4133" w:rsidRDefault="008D4133" w:rsidP="008D4133">
      <w:pPr>
        <w:ind w:left="360" w:firstLine="0"/>
      </w:pPr>
      <w:r>
        <w:t xml:space="preserve">A Kbt. 73. § (4) bekezdés alapján a Kbt. 73. § (1) bekezdés e) pontja alapján érvénytelen az </w:t>
      </w:r>
      <w:r>
        <w:rPr>
          <w:lang w:eastAsia="ar-SA"/>
        </w:rPr>
        <w:t>ajánlat</w:t>
      </w:r>
      <w:r>
        <w:t xml:space="preserve">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rsidR="008D4133" w:rsidRDefault="008D4133" w:rsidP="008D4133">
      <w:pPr>
        <w:ind w:left="360" w:firstLine="0"/>
      </w:pPr>
      <w: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rsidR="008D4133" w:rsidRDefault="008D4133" w:rsidP="008D4133">
      <w:pPr>
        <w:suppressAutoHyphens/>
        <w:ind w:hanging="11"/>
      </w:pPr>
    </w:p>
    <w:p w:rsidR="008D4133" w:rsidRPr="00F45F11" w:rsidRDefault="008D4133" w:rsidP="0036526F">
      <w:pPr>
        <w:tabs>
          <w:tab w:val="left" w:pos="993"/>
        </w:tabs>
        <w:suppressAutoHyphens/>
        <w:ind w:hanging="294"/>
      </w:pPr>
      <w:r>
        <w:t>•</w:t>
      </w:r>
      <w:r>
        <w:tab/>
      </w:r>
      <w:r w:rsidRPr="00F45F11">
        <w:t>Állami Népegészségügyi és Tisztiorvosi Szolgálat (ÁNTSZ) megszűnését követően létrejött területi illetőségű szerv:</w:t>
      </w:r>
    </w:p>
    <w:p w:rsidR="008D4133" w:rsidRDefault="008D4133" w:rsidP="008D4133">
      <w:pPr>
        <w:suppressAutoHyphens/>
        <w:ind w:hanging="11"/>
      </w:pPr>
      <w:r w:rsidRPr="00F45F11">
        <w:t>Országos Közegészségügyi Központ (OKK), az Országos Népegészségügyi Központ (ONK) és az Országos Járványügyi Központ (OJK).</w:t>
      </w:r>
    </w:p>
    <w:p w:rsidR="008D4133" w:rsidRDefault="008D4133" w:rsidP="008D4133">
      <w:pPr>
        <w:suppressAutoHyphens/>
        <w:ind w:hanging="11"/>
      </w:pPr>
      <w:r>
        <w:t>Telefon:  06 1 476 1283</w:t>
      </w:r>
    </w:p>
    <w:p w:rsidR="008D4133" w:rsidRDefault="008D4133" w:rsidP="008D4133">
      <w:pPr>
        <w:suppressAutoHyphens/>
        <w:ind w:hanging="11"/>
      </w:pPr>
      <w:r>
        <w:t>Fax:  06 1 215 2046</w:t>
      </w:r>
    </w:p>
    <w:p w:rsidR="008D4133" w:rsidRDefault="008D4133" w:rsidP="008D4133">
      <w:pPr>
        <w:suppressAutoHyphens/>
        <w:ind w:hanging="11"/>
      </w:pPr>
      <w:r>
        <w:lastRenderedPageBreak/>
        <w:t>Cím:  Budapest, Albert Flórián út 2, 1097</w:t>
      </w:r>
    </w:p>
    <w:p w:rsidR="008D4133" w:rsidRDefault="008D4133" w:rsidP="008D4133">
      <w:pPr>
        <w:suppressAutoHyphens/>
        <w:ind w:hanging="11"/>
      </w:pPr>
      <w:r>
        <w:t xml:space="preserve">E-mail:  </w:t>
      </w:r>
      <w:hyperlink r:id="rId15" w:history="1">
        <w:r w:rsidR="0036526F" w:rsidRPr="00E81F32">
          <w:rPr>
            <w:rStyle w:val="Hiperhivatkozs"/>
          </w:rPr>
          <w:t>okk@okk.antsz.hu</w:t>
        </w:r>
      </w:hyperlink>
    </w:p>
    <w:p w:rsidR="0036526F" w:rsidRDefault="0036526F" w:rsidP="0036526F">
      <w:pPr>
        <w:tabs>
          <w:tab w:val="left" w:pos="993"/>
        </w:tabs>
        <w:suppressAutoHyphens/>
        <w:ind w:hanging="294"/>
      </w:pPr>
    </w:p>
    <w:p w:rsidR="008D4133" w:rsidRDefault="008D4133" w:rsidP="0036526F">
      <w:pPr>
        <w:tabs>
          <w:tab w:val="left" w:pos="993"/>
        </w:tabs>
        <w:suppressAutoHyphens/>
        <w:ind w:hanging="294"/>
      </w:pPr>
      <w:r>
        <w:t>•</w:t>
      </w:r>
      <w:r>
        <w:tab/>
        <w:t>Nemzetgazdasági Minisztérium Munkafelügyeleti Főosztály</w:t>
      </w:r>
    </w:p>
    <w:p w:rsidR="008D4133" w:rsidRDefault="008D4133" w:rsidP="008D4133">
      <w:pPr>
        <w:suppressAutoHyphens/>
        <w:ind w:hanging="11"/>
      </w:pPr>
      <w:r>
        <w:t>Székhely: 1086 Budapest, Szeszgyár u. 4.</w:t>
      </w:r>
    </w:p>
    <w:p w:rsidR="008D4133" w:rsidRDefault="008D4133" w:rsidP="008D4133">
      <w:pPr>
        <w:suppressAutoHyphens/>
        <w:ind w:hanging="11"/>
      </w:pPr>
      <w:r>
        <w:t>Tel.: +36-1- 299-9090</w:t>
      </w:r>
    </w:p>
    <w:p w:rsidR="008D4133" w:rsidRDefault="008D4133" w:rsidP="008D4133">
      <w:pPr>
        <w:suppressAutoHyphens/>
        <w:ind w:hanging="11"/>
      </w:pPr>
      <w:r>
        <w:t>Fax: +36-1- 299-9093</w:t>
      </w:r>
    </w:p>
    <w:p w:rsidR="008D4133" w:rsidRDefault="008D4133" w:rsidP="008D4133">
      <w:pPr>
        <w:suppressAutoHyphens/>
        <w:ind w:hanging="11"/>
      </w:pPr>
      <w:r>
        <w:t xml:space="preserve">Honlap: </w:t>
      </w:r>
      <w:hyperlink r:id="rId16" w:history="1">
        <w:r w:rsidR="0036526F" w:rsidRPr="00E81F32">
          <w:rPr>
            <w:rStyle w:val="Hiperhivatkozs"/>
          </w:rPr>
          <w:t>www.ommf.gov.hu</w:t>
        </w:r>
      </w:hyperlink>
    </w:p>
    <w:p w:rsidR="0036526F" w:rsidRDefault="0036526F" w:rsidP="008D4133">
      <w:pPr>
        <w:suppressAutoHyphens/>
        <w:ind w:hanging="11"/>
      </w:pPr>
    </w:p>
    <w:p w:rsidR="008D4133" w:rsidRDefault="008D4133" w:rsidP="0036526F">
      <w:pPr>
        <w:tabs>
          <w:tab w:val="left" w:pos="993"/>
        </w:tabs>
        <w:suppressAutoHyphens/>
        <w:ind w:hanging="294"/>
      </w:pPr>
      <w:r>
        <w:t>•</w:t>
      </w:r>
      <w:r>
        <w:tab/>
        <w:t>Magyar Bányászati és Földtani Hivatal</w:t>
      </w:r>
    </w:p>
    <w:p w:rsidR="008D4133" w:rsidRDefault="008D4133" w:rsidP="008D4133">
      <w:pPr>
        <w:suppressAutoHyphens/>
        <w:ind w:hanging="11"/>
      </w:pPr>
      <w:r>
        <w:t>Székhely: 1145 Budapest, Columbus u. 17-23.</w:t>
      </w:r>
    </w:p>
    <w:p w:rsidR="008D4133" w:rsidRDefault="008D4133" w:rsidP="008D4133">
      <w:pPr>
        <w:suppressAutoHyphens/>
        <w:ind w:hanging="11"/>
      </w:pPr>
      <w:r>
        <w:t>Levelezési cím: 1590 Budapest, Pf. 95.</w:t>
      </w:r>
    </w:p>
    <w:p w:rsidR="008D4133" w:rsidRDefault="008D4133" w:rsidP="008D4133">
      <w:pPr>
        <w:suppressAutoHyphens/>
        <w:ind w:hanging="11"/>
      </w:pPr>
      <w:r>
        <w:t>Tel.: +36-1-301-2900</w:t>
      </w:r>
    </w:p>
    <w:p w:rsidR="008D4133" w:rsidRDefault="008D4133" w:rsidP="008D4133">
      <w:pPr>
        <w:suppressAutoHyphens/>
        <w:ind w:hanging="11"/>
      </w:pPr>
      <w:r>
        <w:t>Fax: +36-1-301-2903</w:t>
      </w:r>
    </w:p>
    <w:p w:rsidR="008D4133" w:rsidRDefault="008D4133" w:rsidP="008D4133">
      <w:pPr>
        <w:suppressAutoHyphens/>
        <w:ind w:hanging="11"/>
      </w:pPr>
      <w:r>
        <w:t xml:space="preserve">E-mail: </w:t>
      </w:r>
      <w:hyperlink r:id="rId17" w:history="1">
        <w:r w:rsidR="00055317" w:rsidRPr="00E81F32">
          <w:rPr>
            <w:rStyle w:val="Hiperhivatkozs"/>
          </w:rPr>
          <w:t>hivatal@mbfh.hu</w:t>
        </w:r>
      </w:hyperlink>
    </w:p>
    <w:p w:rsidR="008D4133" w:rsidRDefault="008D4133" w:rsidP="008D4133">
      <w:pPr>
        <w:suppressAutoHyphens/>
        <w:ind w:hanging="11"/>
      </w:pPr>
      <w:r>
        <w:t xml:space="preserve">Honlap: </w:t>
      </w:r>
      <w:hyperlink r:id="rId18" w:history="1">
        <w:r w:rsidR="00055317" w:rsidRPr="00E81F32">
          <w:rPr>
            <w:rStyle w:val="Hiperhivatkozs"/>
          </w:rPr>
          <w:t>www.mbfh.hu</w:t>
        </w:r>
      </w:hyperlink>
    </w:p>
    <w:p w:rsidR="00055317" w:rsidRDefault="00055317" w:rsidP="008D4133">
      <w:pPr>
        <w:suppressAutoHyphens/>
        <w:ind w:hanging="11"/>
      </w:pPr>
    </w:p>
    <w:p w:rsidR="008D4133" w:rsidRDefault="008D4133" w:rsidP="00055317">
      <w:pPr>
        <w:tabs>
          <w:tab w:val="left" w:pos="993"/>
        </w:tabs>
        <w:suppressAutoHyphens/>
        <w:ind w:hanging="294"/>
      </w:pPr>
      <w:r>
        <w:t>•</w:t>
      </w:r>
      <w:r>
        <w:tab/>
        <w:t>Nemzetgazdasági Minisztérium</w:t>
      </w:r>
    </w:p>
    <w:p w:rsidR="008D4133" w:rsidRDefault="008D4133" w:rsidP="008D4133">
      <w:pPr>
        <w:suppressAutoHyphens/>
        <w:ind w:hanging="11"/>
      </w:pPr>
      <w:r>
        <w:t>Székhely: 1051 Budapest, József nádor tér 4.</w:t>
      </w:r>
    </w:p>
    <w:p w:rsidR="008D4133" w:rsidRDefault="008D4133" w:rsidP="008D4133">
      <w:pPr>
        <w:suppressAutoHyphens/>
        <w:ind w:hanging="11"/>
      </w:pPr>
      <w:r>
        <w:t>Telefonszám:06-1-795-1400</w:t>
      </w:r>
    </w:p>
    <w:p w:rsidR="008D4133" w:rsidRDefault="008D4133" w:rsidP="008D4133">
      <w:pPr>
        <w:suppressAutoHyphens/>
        <w:ind w:hanging="11"/>
      </w:pPr>
      <w:r>
        <w:t>Telefax: 06-1-795-0716</w:t>
      </w:r>
    </w:p>
    <w:p w:rsidR="008D4133" w:rsidRDefault="008D4133" w:rsidP="008D4133">
      <w:pPr>
        <w:suppressAutoHyphens/>
        <w:ind w:hanging="11"/>
      </w:pPr>
      <w:r>
        <w:t xml:space="preserve">E-mail: </w:t>
      </w:r>
      <w:hyperlink r:id="rId19" w:history="1">
        <w:r w:rsidR="00807D6F" w:rsidRPr="00E81F32">
          <w:rPr>
            <w:rStyle w:val="Hiperhivatkozs"/>
          </w:rPr>
          <w:t>ugyfelszolgalat@ngm.gov.hu</w:t>
        </w:r>
      </w:hyperlink>
    </w:p>
    <w:p w:rsidR="00FF064F" w:rsidRDefault="00FF064F" w:rsidP="008D4133">
      <w:pPr>
        <w:suppressAutoHyphens/>
        <w:ind w:hanging="11"/>
      </w:pPr>
    </w:p>
    <w:p w:rsidR="008D4133" w:rsidRDefault="00FF064F" w:rsidP="00FF064F">
      <w:pPr>
        <w:tabs>
          <w:tab w:val="left" w:pos="993"/>
        </w:tabs>
        <w:suppressAutoHyphens/>
        <w:ind w:hanging="294"/>
      </w:pPr>
      <w:r>
        <w:t>•</w:t>
      </w:r>
      <w:r>
        <w:tab/>
      </w:r>
      <w:r w:rsidR="008D4133">
        <w:t>Nemzeti Foglalkoztatási Szolgálat</w:t>
      </w:r>
    </w:p>
    <w:p w:rsidR="008D4133" w:rsidRDefault="008D4133" w:rsidP="008D4133">
      <w:pPr>
        <w:suppressAutoHyphens/>
        <w:ind w:hanging="11"/>
      </w:pPr>
      <w:r>
        <w:t xml:space="preserve">Székhely: 1089 Budapest, Kálvária tér 7. </w:t>
      </w:r>
    </w:p>
    <w:p w:rsidR="008D4133" w:rsidRDefault="008D4133" w:rsidP="008D4133">
      <w:pPr>
        <w:suppressAutoHyphens/>
        <w:ind w:hanging="11"/>
      </w:pPr>
      <w:r>
        <w:t xml:space="preserve">Levelezési cím: 1476 Budapest, Pf. 75. </w:t>
      </w:r>
    </w:p>
    <w:p w:rsidR="008D4133" w:rsidRDefault="008D4133" w:rsidP="008D4133">
      <w:pPr>
        <w:suppressAutoHyphens/>
        <w:ind w:hanging="11"/>
      </w:pPr>
      <w:r>
        <w:t xml:space="preserve">Tel.: +36-1-303-9300 </w:t>
      </w:r>
    </w:p>
    <w:p w:rsidR="008D4133" w:rsidRDefault="008D4133" w:rsidP="008D4133">
      <w:pPr>
        <w:suppressAutoHyphens/>
        <w:ind w:hanging="11"/>
      </w:pPr>
      <w:r>
        <w:t>Fax: +36-1-210-4255</w:t>
      </w:r>
    </w:p>
    <w:p w:rsidR="008D4133" w:rsidRDefault="008D4133" w:rsidP="008D4133">
      <w:pPr>
        <w:suppressAutoHyphens/>
        <w:ind w:hanging="11"/>
      </w:pPr>
      <w:r>
        <w:t xml:space="preserve">Honlap: </w:t>
      </w:r>
      <w:hyperlink r:id="rId20" w:history="1">
        <w:r w:rsidR="00807D6F" w:rsidRPr="00E81F32">
          <w:rPr>
            <w:rStyle w:val="Hiperhivatkozs"/>
          </w:rPr>
          <w:t>www.munka.hu</w:t>
        </w:r>
      </w:hyperlink>
    </w:p>
    <w:p w:rsidR="008D4133" w:rsidRDefault="008D4133" w:rsidP="008D4133">
      <w:pPr>
        <w:suppressAutoHyphens/>
        <w:ind w:hanging="11"/>
      </w:pPr>
    </w:p>
    <w:p w:rsidR="008D4133" w:rsidRDefault="008D4133" w:rsidP="00FF064F">
      <w:pPr>
        <w:tabs>
          <w:tab w:val="left" w:pos="993"/>
        </w:tabs>
        <w:suppressAutoHyphens/>
        <w:ind w:hanging="294"/>
      </w:pPr>
      <w:r>
        <w:t>•</w:t>
      </w:r>
      <w:r>
        <w:tab/>
        <w:t>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FF064F" w:rsidRDefault="00FF064F" w:rsidP="008D4133">
      <w:pPr>
        <w:suppressAutoHyphens/>
        <w:ind w:hanging="11"/>
      </w:pPr>
    </w:p>
    <w:p w:rsidR="008D4133" w:rsidRDefault="008D4133" w:rsidP="00FF064F">
      <w:pPr>
        <w:tabs>
          <w:tab w:val="left" w:pos="993"/>
        </w:tabs>
        <w:suppressAutoHyphens/>
        <w:ind w:hanging="294"/>
      </w:pPr>
      <w:r>
        <w:t>•</w:t>
      </w:r>
      <w:r>
        <w:tab/>
        <w:t>Munkavédelmi Információs Szolgálat (MISZ) elérhetőségek</w:t>
      </w:r>
    </w:p>
    <w:p w:rsidR="008D4133" w:rsidRDefault="008D4133" w:rsidP="008D4133">
      <w:pPr>
        <w:suppressAutoHyphens/>
        <w:ind w:hanging="11"/>
      </w:pPr>
      <w:r>
        <w:t>Tel.: 06-80/204-292</w:t>
      </w:r>
    </w:p>
    <w:p w:rsidR="008D4133" w:rsidRDefault="008D4133" w:rsidP="008D4133">
      <w:pPr>
        <w:suppressAutoHyphens/>
        <w:ind w:hanging="11"/>
      </w:pPr>
      <w:r>
        <w:t>és információs elektronikus postacímén:</w:t>
      </w:r>
    </w:p>
    <w:p w:rsidR="008D4133" w:rsidRDefault="00FF064F" w:rsidP="00FF064F">
      <w:pPr>
        <w:tabs>
          <w:tab w:val="left" w:pos="993"/>
        </w:tabs>
        <w:suppressAutoHyphens/>
        <w:ind w:hanging="294"/>
      </w:pPr>
      <w:r>
        <w:tab/>
      </w:r>
      <w:r w:rsidR="008D4133">
        <w:t xml:space="preserve">E-mail: </w:t>
      </w:r>
      <w:hyperlink r:id="rId21" w:history="1">
        <w:r w:rsidR="00807D6F" w:rsidRPr="00E81F32">
          <w:rPr>
            <w:rStyle w:val="Hiperhivatkozs"/>
          </w:rPr>
          <w:t>munkaved-info@ommf.gov.hu</w:t>
        </w:r>
      </w:hyperlink>
    </w:p>
    <w:p w:rsidR="008D4133" w:rsidRDefault="008D4133" w:rsidP="00123B32">
      <w:pPr>
        <w:pStyle w:val="Listaszerbekezds"/>
      </w:pPr>
    </w:p>
    <w:p w:rsidR="006C518A" w:rsidRDefault="006C518A" w:rsidP="0016475B">
      <w:pPr>
        <w:numPr>
          <w:ilvl w:val="0"/>
          <w:numId w:val="8"/>
        </w:numPr>
        <w:ind w:left="426" w:hanging="66"/>
        <w:rPr>
          <w:lang w:eastAsia="ar-SA"/>
        </w:rPr>
      </w:pPr>
      <w:r w:rsidRPr="00FB5EF6">
        <w:rPr>
          <w:lang w:eastAsia="ar-SA"/>
        </w:rPr>
        <w:t>Az ajánlattételi felhívásban nem szabályozott kérdések vonatkozásában a közbeszerzésről szóló 2015. évi CXLIII. törvény (Kbt.), valamint annak végreha</w:t>
      </w:r>
      <w:r>
        <w:rPr>
          <w:lang w:eastAsia="ar-SA"/>
        </w:rPr>
        <w:t>jtási rendeletei (különösen: 320</w:t>
      </w:r>
      <w:r w:rsidRPr="00FB5EF6">
        <w:rPr>
          <w:lang w:eastAsia="ar-SA"/>
        </w:rPr>
        <w:t>/2015. (X.30.) Korm. rendelet</w:t>
      </w:r>
      <w:r>
        <w:rPr>
          <w:lang w:eastAsia="ar-SA"/>
        </w:rPr>
        <w:t xml:space="preserve">; </w:t>
      </w:r>
      <w:r w:rsidRPr="00FB5EF6">
        <w:rPr>
          <w:lang w:eastAsia="ar-SA"/>
        </w:rPr>
        <w:t>321/2015. (X.30.) Korm. rendelet</w:t>
      </w:r>
      <w:r>
        <w:rPr>
          <w:lang w:eastAsia="ar-SA"/>
        </w:rPr>
        <w:t>; 322</w:t>
      </w:r>
      <w:r w:rsidRPr="00FB5EF6">
        <w:rPr>
          <w:lang w:eastAsia="ar-SA"/>
        </w:rPr>
        <w:t>/2015. (X.30.) Korm. rendelet) szerint kell eljárni. A közbeszerzési eljárás során megkötött szerződésekre egyebekben a Polgári Törvénykönyvről szóló 2013. évi V. törvény (Ptk.) rendelkezéseit kell alkalmazni.</w:t>
      </w:r>
    </w:p>
    <w:p w:rsidR="00FA53A9" w:rsidRDefault="00FA53A9" w:rsidP="00FA53A9">
      <w:pPr>
        <w:ind w:left="426" w:firstLine="0"/>
        <w:rPr>
          <w:lang w:eastAsia="ar-SA"/>
        </w:rPr>
      </w:pPr>
    </w:p>
    <w:p w:rsidR="00FA53A9" w:rsidRDefault="00FA53A9" w:rsidP="0016475B">
      <w:pPr>
        <w:numPr>
          <w:ilvl w:val="0"/>
          <w:numId w:val="8"/>
        </w:numPr>
        <w:ind w:left="426" w:hanging="66"/>
        <w:rPr>
          <w:lang w:eastAsia="ar-SA"/>
        </w:rPr>
      </w:pPr>
      <w:r>
        <w:rPr>
          <w:lang w:eastAsia="ar-SA"/>
        </w:rPr>
        <w:t>FAKSZ: Merklné Szeiler Orsolya lajstromszám: 00454</w:t>
      </w:r>
    </w:p>
    <w:p w:rsidR="0062719D" w:rsidRDefault="0062719D" w:rsidP="0062719D">
      <w:pPr>
        <w:ind w:left="1080" w:firstLine="0"/>
      </w:pPr>
    </w:p>
    <w:p w:rsidR="000362D3" w:rsidRDefault="00875261" w:rsidP="00EB7DBE">
      <w:pPr>
        <w:numPr>
          <w:ilvl w:val="0"/>
          <w:numId w:val="8"/>
        </w:numPr>
        <w:ind w:left="709"/>
      </w:pPr>
      <w:r w:rsidRPr="00875261">
        <w:rPr>
          <w:bCs/>
        </w:rPr>
        <w:t xml:space="preserve">Az </w:t>
      </w:r>
      <w:r w:rsidRPr="00875261">
        <w:t>ajánlattételi</w:t>
      </w:r>
      <w:r w:rsidRPr="00875261">
        <w:rPr>
          <w:bCs/>
        </w:rPr>
        <w:t xml:space="preserve"> felhívás megküldésének napja:</w:t>
      </w:r>
      <w:r w:rsidRPr="00875261">
        <w:t xml:space="preserve"> 2018</w:t>
      </w:r>
      <w:r>
        <w:t>.</w:t>
      </w:r>
      <w:r w:rsidR="00EB7DBE">
        <w:t>február 27.</w:t>
      </w:r>
    </w:p>
    <w:p w:rsidR="006D3CAA" w:rsidRDefault="006D3CAA" w:rsidP="006D3CAA">
      <w:pPr>
        <w:pStyle w:val="Listaszerbekezds"/>
      </w:pPr>
    </w:p>
    <w:p w:rsidR="006D3CAA" w:rsidRDefault="006D3CAA">
      <w:pPr>
        <w:ind w:left="0" w:firstLine="0"/>
        <w:jc w:val="left"/>
      </w:pPr>
      <w:r>
        <w:br w:type="page"/>
      </w:r>
    </w:p>
    <w:p w:rsidR="006D3CAA" w:rsidRPr="006D3CAA" w:rsidRDefault="006D3CAA" w:rsidP="006D3CAA">
      <w:pPr>
        <w:keepNext/>
        <w:tabs>
          <w:tab w:val="num" w:pos="720"/>
        </w:tabs>
        <w:spacing w:before="240" w:after="60" w:line="360" w:lineRule="auto"/>
        <w:ind w:left="0" w:firstLine="0"/>
        <w:jc w:val="center"/>
        <w:outlineLvl w:val="2"/>
        <w:rPr>
          <w:b/>
          <w:bCs/>
          <w:caps/>
          <w:sz w:val="28"/>
          <w:szCs w:val="28"/>
        </w:rPr>
      </w:pPr>
    </w:p>
    <w:p w:rsidR="006D3CAA" w:rsidRPr="006D3CAA" w:rsidRDefault="006D3CAA" w:rsidP="006D3CAA"/>
    <w:p w:rsidR="006D3CAA" w:rsidRPr="006D3CAA" w:rsidRDefault="006D3CAA" w:rsidP="006D3CAA">
      <w:pPr>
        <w:keepNext/>
        <w:tabs>
          <w:tab w:val="num" w:pos="720"/>
        </w:tabs>
        <w:spacing w:before="240" w:after="60"/>
        <w:ind w:left="0" w:firstLine="0"/>
        <w:jc w:val="center"/>
        <w:outlineLvl w:val="2"/>
        <w:rPr>
          <w:b/>
          <w:bCs/>
          <w:caps/>
          <w:sz w:val="32"/>
          <w:szCs w:val="28"/>
        </w:rPr>
      </w:pPr>
      <w:r w:rsidRPr="006D3CAA">
        <w:rPr>
          <w:b/>
          <w:bCs/>
          <w:caps/>
          <w:sz w:val="28"/>
          <w:szCs w:val="28"/>
        </w:rPr>
        <w:t xml:space="preserve">EGYÉB KÖZBESZERZÉSI DOKUMENTUMOK </w:t>
      </w:r>
      <w:r w:rsidRPr="006D3CAA">
        <w:rPr>
          <w:b/>
          <w:bCs/>
          <w:caps/>
          <w:sz w:val="32"/>
          <w:szCs w:val="28"/>
        </w:rPr>
        <w:t>(KKD)</w:t>
      </w:r>
    </w:p>
    <w:p w:rsidR="006D3CAA" w:rsidRPr="006D3CAA" w:rsidRDefault="006D3CAA" w:rsidP="006D3CAA">
      <w:pPr>
        <w:rPr>
          <w:sz w:val="28"/>
          <w:szCs w:val="28"/>
        </w:rPr>
      </w:pPr>
    </w:p>
    <w:p w:rsidR="006D3CAA" w:rsidRPr="006D3CAA" w:rsidRDefault="006D3CAA" w:rsidP="006D3CAA">
      <w:pPr>
        <w:rPr>
          <w:sz w:val="28"/>
          <w:szCs w:val="28"/>
        </w:rPr>
      </w:pPr>
    </w:p>
    <w:p w:rsidR="006D3CAA" w:rsidRPr="006D3CAA" w:rsidRDefault="006D3CAA" w:rsidP="006D3CAA">
      <w:pPr>
        <w:rPr>
          <w:sz w:val="28"/>
          <w:szCs w:val="28"/>
        </w:rPr>
      </w:pPr>
    </w:p>
    <w:p w:rsidR="006D3CAA" w:rsidRPr="006D3CAA" w:rsidRDefault="006D3CAA" w:rsidP="006D3CAA">
      <w:pPr>
        <w:tabs>
          <w:tab w:val="left" w:pos="2835"/>
        </w:tabs>
        <w:spacing w:line="240" w:lineRule="atLeast"/>
        <w:ind w:left="540"/>
        <w:jc w:val="center"/>
        <w:rPr>
          <w:i/>
          <w:sz w:val="28"/>
          <w:szCs w:val="28"/>
        </w:rPr>
      </w:pPr>
      <w:r w:rsidRPr="006D3CAA">
        <w:rPr>
          <w:i/>
          <w:sz w:val="28"/>
          <w:szCs w:val="28"/>
        </w:rPr>
        <w:t>a</w:t>
      </w:r>
      <w:r w:rsidRPr="006D3CAA">
        <w:rPr>
          <w:b/>
          <w:i/>
          <w:sz w:val="28"/>
          <w:szCs w:val="28"/>
        </w:rPr>
        <w:t xml:space="preserve"> „</w:t>
      </w:r>
      <w:r w:rsidRPr="006D3CAA">
        <w:rPr>
          <w:b/>
          <w:sz w:val="28"/>
          <w:szCs w:val="28"/>
        </w:rPr>
        <w:t>Tiszasülyi Szociális Szolgáltató Központ energetikai fejlesz</w:t>
      </w:r>
      <w:r w:rsidRPr="006D3CAA">
        <w:rPr>
          <w:b/>
          <w:i/>
          <w:sz w:val="28"/>
          <w:szCs w:val="28"/>
        </w:rPr>
        <w:t xml:space="preserve">” </w:t>
      </w:r>
      <w:r w:rsidRPr="006D3CAA">
        <w:rPr>
          <w:i/>
          <w:sz w:val="28"/>
          <w:szCs w:val="28"/>
        </w:rPr>
        <w:t>tárgyú, a közbeszerzésekről szóló 2015. évi CXLIII. törvény (Kbt.) Harmadik rész,</w:t>
      </w:r>
    </w:p>
    <w:p w:rsidR="006D3CAA" w:rsidRPr="006D3CAA" w:rsidRDefault="006D3CAA" w:rsidP="006D3CAA">
      <w:pPr>
        <w:tabs>
          <w:tab w:val="left" w:pos="2835"/>
        </w:tabs>
        <w:spacing w:line="240" w:lineRule="atLeast"/>
        <w:ind w:left="540"/>
        <w:jc w:val="center"/>
        <w:rPr>
          <w:i/>
          <w:sz w:val="28"/>
          <w:szCs w:val="28"/>
        </w:rPr>
      </w:pPr>
      <w:r w:rsidRPr="006D3CAA">
        <w:rPr>
          <w:i/>
          <w:sz w:val="28"/>
          <w:szCs w:val="28"/>
        </w:rPr>
        <w:t>115. § (2) bekezdése szerinti nyílt eljáráshoz</w:t>
      </w:r>
    </w:p>
    <w:p w:rsidR="006D3CAA" w:rsidRPr="006D3CAA" w:rsidRDefault="006D3CAA" w:rsidP="006D3CAA">
      <w:pPr>
        <w:tabs>
          <w:tab w:val="left" w:pos="426"/>
        </w:tabs>
        <w:jc w:val="center"/>
        <w:rPr>
          <w:i/>
          <w:sz w:val="28"/>
          <w:szCs w:val="28"/>
        </w:rPr>
      </w:pPr>
    </w:p>
    <w:p w:rsidR="006D3CAA" w:rsidRPr="006D3CAA" w:rsidRDefault="006D3CAA" w:rsidP="006D3CAA">
      <w:pPr>
        <w:rPr>
          <w:sz w:val="28"/>
          <w:szCs w:val="28"/>
        </w:rPr>
      </w:pPr>
    </w:p>
    <w:p w:rsidR="006D3CAA" w:rsidRPr="006D3CAA" w:rsidRDefault="006D3CAA" w:rsidP="006D3CAA">
      <w:pPr>
        <w:rPr>
          <w:sz w:val="28"/>
          <w:szCs w:val="28"/>
        </w:rPr>
      </w:pPr>
    </w:p>
    <w:p w:rsidR="006D3CAA" w:rsidRPr="006D3CAA" w:rsidRDefault="006D3CAA" w:rsidP="006D3CAA">
      <w:pPr>
        <w:rPr>
          <w:sz w:val="28"/>
          <w:szCs w:val="28"/>
        </w:rPr>
      </w:pPr>
    </w:p>
    <w:p w:rsidR="006D3CAA" w:rsidRPr="006D3CAA" w:rsidRDefault="006D3CAA" w:rsidP="006D3CAA">
      <w:pPr>
        <w:keepNext/>
        <w:tabs>
          <w:tab w:val="num" w:pos="720"/>
        </w:tabs>
        <w:spacing w:before="240" w:after="60"/>
        <w:ind w:left="0" w:firstLine="0"/>
        <w:jc w:val="left"/>
        <w:outlineLvl w:val="2"/>
        <w:rPr>
          <w:b/>
          <w:bCs/>
          <w:caps/>
          <w:sz w:val="28"/>
          <w:szCs w:val="28"/>
        </w:rPr>
      </w:pPr>
    </w:p>
    <w:p w:rsidR="006D3CAA" w:rsidRPr="006D3CAA" w:rsidRDefault="006D3CAA" w:rsidP="006D3CAA">
      <w:pPr>
        <w:keepNext/>
        <w:tabs>
          <w:tab w:val="num" w:pos="720"/>
        </w:tabs>
        <w:spacing w:before="240" w:after="60"/>
        <w:ind w:left="0" w:firstLine="0"/>
        <w:jc w:val="left"/>
        <w:outlineLvl w:val="2"/>
        <w:rPr>
          <w:bCs/>
          <w:caps/>
          <w:sz w:val="28"/>
          <w:szCs w:val="28"/>
        </w:rPr>
      </w:pPr>
    </w:p>
    <w:p w:rsidR="006D3CAA" w:rsidRPr="006D3CAA" w:rsidRDefault="006D3CAA" w:rsidP="006D3CAA">
      <w:pPr>
        <w:pBdr>
          <w:top w:val="single" w:sz="4" w:space="1" w:color="auto"/>
          <w:left w:val="single" w:sz="4" w:space="4" w:color="auto"/>
          <w:bottom w:val="single" w:sz="4" w:space="1" w:color="auto"/>
          <w:right w:val="single" w:sz="4" w:space="4" w:color="auto"/>
        </w:pBdr>
        <w:jc w:val="center"/>
        <w:rPr>
          <w:b/>
          <w:sz w:val="28"/>
          <w:szCs w:val="28"/>
        </w:rPr>
      </w:pPr>
      <w:r w:rsidRPr="006D3CAA">
        <w:rPr>
          <w:b/>
          <w:sz w:val="28"/>
          <w:szCs w:val="28"/>
        </w:rPr>
        <w:t xml:space="preserve">JELEN ELJÁRÁSBAN CSAK AZON GAZDASÁGI SZEREPLŐK TEHETNEK AJÁNLATOT, AMELYEK RÉSZÉRE AJÁNLATKÉRŐ KÖZVETLENÜL MEGKÜLDTE AZ AJÁNLATTÉTELI FELHÍVÁST ÉS </w:t>
      </w:r>
    </w:p>
    <w:p w:rsidR="006D3CAA" w:rsidRPr="006D3CAA" w:rsidRDefault="006D3CAA" w:rsidP="006D3CAA">
      <w:pPr>
        <w:pBdr>
          <w:top w:val="single" w:sz="4" w:space="1" w:color="auto"/>
          <w:left w:val="single" w:sz="4" w:space="4" w:color="auto"/>
          <w:bottom w:val="single" w:sz="4" w:space="1" w:color="auto"/>
          <w:right w:val="single" w:sz="4" w:space="4" w:color="auto"/>
        </w:pBdr>
        <w:jc w:val="center"/>
        <w:rPr>
          <w:rFonts w:ascii="Cambria" w:hAnsi="Cambria"/>
          <w:b/>
          <w:sz w:val="28"/>
          <w:szCs w:val="28"/>
          <w:lang w:val="en-GB"/>
        </w:rPr>
      </w:pPr>
      <w:r w:rsidRPr="006D3CAA">
        <w:rPr>
          <w:b/>
          <w:sz w:val="28"/>
          <w:szCs w:val="28"/>
          <w:lang w:val="en-GB"/>
        </w:rPr>
        <w:t>AJÁNLATTÉTELRE FELKÉRT!</w:t>
      </w:r>
    </w:p>
    <w:p w:rsidR="006D3CAA" w:rsidRPr="006D3CAA" w:rsidRDefault="006D3CAA" w:rsidP="006D3CAA">
      <w:pPr>
        <w:ind w:left="0" w:firstLine="0"/>
        <w:jc w:val="left"/>
        <w:rPr>
          <w:rFonts w:ascii="Cambria" w:hAnsi="Cambria"/>
          <w:sz w:val="28"/>
          <w:szCs w:val="28"/>
          <w:lang w:val="en-GB"/>
        </w:rPr>
      </w:pPr>
      <w:r w:rsidRPr="006D3CAA">
        <w:rPr>
          <w:rFonts w:ascii="Cambria" w:hAnsi="Cambria"/>
          <w:sz w:val="28"/>
          <w:szCs w:val="28"/>
          <w:lang w:val="en-GB"/>
        </w:rPr>
        <w:br w:type="page"/>
      </w:r>
    </w:p>
    <w:p w:rsidR="006D3CAA" w:rsidRPr="006D3CAA" w:rsidRDefault="006D3CAA" w:rsidP="006D3CAA">
      <w:pPr>
        <w:keepNext/>
        <w:spacing w:before="240" w:after="60"/>
        <w:ind w:left="0" w:firstLine="0"/>
        <w:jc w:val="center"/>
        <w:outlineLvl w:val="2"/>
        <w:rPr>
          <w:b/>
          <w:bCs/>
          <w:smallCaps/>
          <w:sz w:val="28"/>
          <w:szCs w:val="28"/>
        </w:rPr>
      </w:pPr>
      <w:r w:rsidRPr="006D3CAA">
        <w:rPr>
          <w:b/>
          <w:bCs/>
          <w:smallCaps/>
          <w:sz w:val="28"/>
          <w:szCs w:val="28"/>
        </w:rPr>
        <w:lastRenderedPageBreak/>
        <w:t>ÚTMUTATÓ</w:t>
      </w:r>
    </w:p>
    <w:p w:rsidR="006D3CAA" w:rsidRPr="006D3CAA" w:rsidRDefault="006D3CAA" w:rsidP="006D3CAA">
      <w:pPr>
        <w:keepNext/>
        <w:spacing w:before="240" w:after="60"/>
        <w:ind w:left="0" w:firstLine="0"/>
        <w:outlineLvl w:val="2"/>
        <w:rPr>
          <w:b/>
          <w:bCs/>
          <w:smallCaps/>
        </w:rPr>
      </w:pPr>
    </w:p>
    <w:p w:rsidR="006D3CAA" w:rsidRPr="006D3CAA" w:rsidRDefault="006D3CAA" w:rsidP="0016475B">
      <w:pPr>
        <w:keepNext/>
        <w:numPr>
          <w:ilvl w:val="0"/>
          <w:numId w:val="14"/>
        </w:numPr>
        <w:spacing w:before="240" w:after="60"/>
        <w:ind w:left="426"/>
        <w:outlineLvl w:val="2"/>
        <w:rPr>
          <w:b/>
          <w:bCs/>
          <w:smallCaps/>
        </w:rPr>
      </w:pPr>
      <w:r w:rsidRPr="006D3CAA">
        <w:rPr>
          <w:b/>
          <w:bCs/>
          <w:smallCaps/>
        </w:rPr>
        <w:t>általános információk</w:t>
      </w:r>
    </w:p>
    <w:p w:rsidR="006D3CAA" w:rsidRPr="006D3CAA" w:rsidRDefault="006D3CAA" w:rsidP="006D3CAA">
      <w:pPr>
        <w:spacing w:before="120" w:after="120"/>
        <w:ind w:left="0" w:firstLine="0"/>
      </w:pPr>
      <w:r w:rsidRPr="006D3CAA">
        <w:t>Az ajánlattevő ajánlatának benyújtásával elismeri, hogy tisztában van a beszerzésre vonatkozó hatályos, valamint az ajánlat megtételekor ismert, a teljesítésre kihatóan hatályossá váló jogszabályokkal, és ajánlatát ezek figyelembevételével állítja össze.</w:t>
      </w:r>
    </w:p>
    <w:p w:rsidR="006D3CAA" w:rsidRPr="006D3CAA" w:rsidRDefault="006D3CAA" w:rsidP="006D3CAA">
      <w:pPr>
        <w:spacing w:before="120" w:after="120"/>
        <w:ind w:left="0" w:firstLine="0"/>
      </w:pPr>
      <w:r w:rsidRPr="006D3CAA">
        <w:t>Az ajánlattevő kötelessége, hogy gondosan megvizsgálja és betartsa az egyéb közbeszerzési dokumentumokban megadott összes utasítást, formai követelményt, kikötést és előírást.</w:t>
      </w:r>
    </w:p>
    <w:p w:rsidR="006D3CAA" w:rsidRPr="006D3CAA" w:rsidRDefault="006D3CAA" w:rsidP="006D3CAA">
      <w:pPr>
        <w:spacing w:before="120" w:after="120"/>
        <w:ind w:left="0" w:firstLine="0"/>
      </w:pPr>
      <w:r w:rsidRPr="006D3CAA">
        <w:t>Az ajánlattevő kockázata és az ajánlat érvénytelenítését vonja maga után, ha elmulasztja az előírt információk és dokumentumok benyújtását a kitűzött határidőkre, vagy ha olyan ajánlatot nyújt be, amely tartalmi szempontból nem felel meg a megadott követelményeknek.</w:t>
      </w:r>
    </w:p>
    <w:p w:rsidR="006D3CAA" w:rsidRPr="006D3CAA" w:rsidRDefault="006D3CAA" w:rsidP="006D3CAA">
      <w:pPr>
        <w:spacing w:before="120" w:after="120"/>
        <w:ind w:left="0" w:firstLine="0"/>
      </w:pPr>
      <w:r w:rsidRPr="006D3CAA">
        <w:t>Az ajánlatok beérkezésére vonatkozó határidőt az ajánlatkérő úgy határozza meg, hogy- figyelembe véve a szerződés összetettségét és a Kbt-ben előírt minimális határidőket - elegendő idő álljon rendelkezésre az ajánlatok elkészítéséhez.</w:t>
      </w:r>
    </w:p>
    <w:p w:rsidR="006D3CAA" w:rsidRPr="006D3CAA" w:rsidRDefault="006D3CAA" w:rsidP="006D3CAA"/>
    <w:p w:rsidR="006D3CAA" w:rsidRPr="006D3CAA" w:rsidRDefault="006D3CAA" w:rsidP="006D3CAA">
      <w:pPr>
        <w:ind w:left="0" w:firstLine="0"/>
        <w:rPr>
          <w:b/>
        </w:rPr>
      </w:pPr>
      <w:r w:rsidRPr="006D3CAA">
        <w:rPr>
          <w:b/>
        </w:rPr>
        <w:t>Ajánlatkérő a Kbt. 115. § (3) bekezdése alapján rögzíti, hogy a Kbt. 114. (4) bekezdés szerinti az ajánlattételi határidő minimális időtartamára vonatkozó előírás nem alkalmazandó.</w:t>
      </w:r>
    </w:p>
    <w:p w:rsidR="006D3CAA" w:rsidRPr="006D3CAA" w:rsidRDefault="006D3CAA" w:rsidP="006D3CAA">
      <w:pPr>
        <w:rPr>
          <w:b/>
        </w:rPr>
      </w:pPr>
    </w:p>
    <w:p w:rsidR="006D3CAA" w:rsidRPr="006D3CAA" w:rsidRDefault="006D3CAA" w:rsidP="006D3CAA">
      <w:pPr>
        <w:spacing w:before="120" w:after="120"/>
        <w:ind w:left="0" w:firstLine="0"/>
      </w:pPr>
      <w:r w:rsidRPr="006D3CAA">
        <w:t xml:space="preserve">Az ajánlat elkészítésével és benyújtásával kapcsolatban felmerülő valamennyi költséget ajánlattevő viseli, függetlenül a közbeszerzési eljárás lefolyásától vagy kimenetelétől. A költségek visszatértésére – ajánlatkérő részéről semmilyen – kötelezettség nincs, az ajánlat benyújtásával ajánlattevő ezt elismeri, és ennek tudomásul vételnek minősül. </w:t>
      </w:r>
    </w:p>
    <w:p w:rsidR="006D3CAA" w:rsidRPr="006D3CAA" w:rsidRDefault="006D3CAA" w:rsidP="006D3CAA"/>
    <w:p w:rsidR="006D3CAA" w:rsidRPr="006D3CAA" w:rsidRDefault="006D3CAA" w:rsidP="006D3CAA">
      <w:pPr>
        <w:spacing w:before="120" w:after="120"/>
        <w:ind w:left="0" w:firstLine="0"/>
      </w:pPr>
      <w:r w:rsidRPr="006D3CAA">
        <w:t xml:space="preserve">Az </w:t>
      </w:r>
      <w:r w:rsidRPr="006D3CAA">
        <w:rPr>
          <w:bCs/>
        </w:rPr>
        <w:t>Ajánlatkérő</w:t>
      </w:r>
      <w:r w:rsidRPr="006D3CAA">
        <w:t xml:space="preserve"> által küldött valamennyi hivatalos (telefax, vagy e-mail) értesítést </w:t>
      </w:r>
      <w:r w:rsidRPr="006D3CAA">
        <w:rPr>
          <w:u w:val="single"/>
        </w:rPr>
        <w:t>külön kérés nélkül is</w:t>
      </w:r>
      <w:r w:rsidRPr="006D3CAA">
        <w:t xml:space="preserve"> írásban telefaxon (+36 29 325 090 számra) vagy elektronikusan a </w:t>
      </w:r>
      <w:hyperlink r:id="rId22" w:history="1">
        <w:r w:rsidRPr="006D3CAA">
          <w:rPr>
            <w:color w:val="0000FF"/>
            <w:u w:val="single"/>
          </w:rPr>
          <w:t>Merklneszo.kozbesz@gmail.com</w:t>
        </w:r>
      </w:hyperlink>
      <w:r w:rsidRPr="006D3CAA">
        <w:t xml:space="preserve">  címre </w:t>
      </w:r>
      <w:r w:rsidRPr="006D3CAA">
        <w:rPr>
          <w:u w:val="single"/>
        </w:rPr>
        <w:t>vissza kell igazolni</w:t>
      </w:r>
    </w:p>
    <w:p w:rsidR="006D3CAA" w:rsidRPr="006D3CAA" w:rsidRDefault="006D3CAA" w:rsidP="006D3CAA">
      <w:pPr>
        <w:rPr>
          <w:b/>
        </w:rPr>
      </w:pPr>
    </w:p>
    <w:p w:rsidR="006D3CAA" w:rsidRPr="006D3CAA" w:rsidRDefault="006D3CAA" w:rsidP="0016475B">
      <w:pPr>
        <w:keepNext/>
        <w:numPr>
          <w:ilvl w:val="0"/>
          <w:numId w:val="14"/>
        </w:numPr>
        <w:spacing w:before="240" w:after="60"/>
        <w:ind w:left="426"/>
        <w:outlineLvl w:val="2"/>
        <w:rPr>
          <w:b/>
          <w:bCs/>
          <w:smallCaps/>
        </w:rPr>
      </w:pPr>
      <w:r w:rsidRPr="006D3CAA">
        <w:rPr>
          <w:b/>
          <w:bCs/>
          <w:smallCaps/>
        </w:rPr>
        <w:t>kapcsolattarásra vonatkozó információk</w:t>
      </w:r>
    </w:p>
    <w:p w:rsidR="006D3CAA" w:rsidRPr="006D3CAA" w:rsidRDefault="006D3CAA" w:rsidP="006D3CAA">
      <w:pPr>
        <w:spacing w:before="120" w:after="120"/>
        <w:ind w:left="0" w:firstLine="0"/>
      </w:pPr>
      <w:r w:rsidRPr="006D3CAA">
        <w:t xml:space="preserve">A Kbt. 41. § előírásai alapján ajánlatkérő és a gazdasági szereplők között </w:t>
      </w:r>
      <w:r w:rsidRPr="006D3CAA">
        <w:rPr>
          <w:b/>
        </w:rPr>
        <w:t xml:space="preserve">a közbeszerzési eljárással kapcsolatos </w:t>
      </w:r>
      <w:r w:rsidRPr="006D3CAA">
        <w:rPr>
          <w:b/>
          <w:u w:val="single"/>
        </w:rPr>
        <w:t>minden nyilatkozattétel</w:t>
      </w:r>
      <w:r w:rsidRPr="006D3CAA">
        <w:t xml:space="preserve"> - ha a Kbt. rendelkezéseiből más nem következik – </w:t>
      </w:r>
      <w:r w:rsidRPr="006D3CAA">
        <w:rPr>
          <w:b/>
          <w:u w:val="single"/>
        </w:rPr>
        <w:t>kizárólag írásban történik</w:t>
      </w:r>
      <w:r w:rsidRPr="006D3CAA">
        <w:t>.</w:t>
      </w:r>
    </w:p>
    <w:p w:rsidR="006D3CAA" w:rsidRPr="006D3CAA" w:rsidRDefault="006D3CAA" w:rsidP="006D3CAA">
      <w:pPr>
        <w:spacing w:before="120" w:after="120"/>
        <w:ind w:left="0" w:firstLine="0"/>
      </w:pPr>
      <w:r w:rsidRPr="006D3CAA">
        <w:t xml:space="preserve">Az eljárásban a kapcsolattartás </w:t>
      </w:r>
      <w:r w:rsidRPr="006D3CAA">
        <w:rPr>
          <w:b/>
        </w:rPr>
        <w:t xml:space="preserve">az ajánlattételi </w:t>
      </w:r>
      <w:r w:rsidRPr="006D3CAA">
        <w:rPr>
          <w:b/>
          <w:u w:val="single"/>
        </w:rPr>
        <w:t>felhívás 1.1. pontja</w:t>
      </w:r>
      <w:r w:rsidRPr="006D3CAA">
        <w:rPr>
          <w:b/>
        </w:rPr>
        <w:t xml:space="preserve"> szerint meghatározott képviselőn keresztül történik.</w:t>
      </w:r>
      <w:r w:rsidRPr="006D3CAA">
        <w:t xml:space="preserve"> Ezt ajánlattevő vegye figyelembe az ajánlat elkészítése, illetve az eljárás során. </w:t>
      </w:r>
    </w:p>
    <w:p w:rsidR="006D3CAA" w:rsidRPr="006D3CAA" w:rsidRDefault="006D3CAA" w:rsidP="006D3CAA">
      <w:pPr>
        <w:spacing w:before="120" w:after="120"/>
        <w:ind w:left="0" w:firstLine="0"/>
      </w:pPr>
      <w:r w:rsidRPr="006D3CAA">
        <w:t xml:space="preserve">Az ajánlattevő részéről fentiek </w:t>
      </w:r>
      <w:r w:rsidRPr="006D3CAA">
        <w:rPr>
          <w:u w:val="single"/>
        </w:rPr>
        <w:t>figyelmen kívül hagyásából eredő kockázatokért a felelősség az ajánlattevőt terheli.</w:t>
      </w:r>
    </w:p>
    <w:p w:rsidR="006D3CAA" w:rsidRPr="006D3CAA" w:rsidRDefault="006D3CAA" w:rsidP="006D3CAA"/>
    <w:p w:rsidR="006D3CAA" w:rsidRPr="006D3CAA" w:rsidRDefault="006D3CAA" w:rsidP="006D3CAA">
      <w:pPr>
        <w:spacing w:before="120" w:after="120"/>
        <w:ind w:left="0" w:firstLine="0"/>
      </w:pPr>
      <w:r w:rsidRPr="006D3CAA">
        <w:t>Az írásbeli nyilatkozatok - ahol valamely kapcsolattartási formát a Kbt. kifejezetten nem kíván meg - teljesíthetőek:</w:t>
      </w:r>
    </w:p>
    <w:p w:rsidR="006D3CAA" w:rsidRPr="006D3CAA" w:rsidRDefault="006D3CAA" w:rsidP="006D3CAA"/>
    <w:p w:rsidR="006D3CAA" w:rsidRPr="006D3CAA" w:rsidRDefault="006D3CAA" w:rsidP="006D3CAA">
      <w:pPr>
        <w:ind w:left="284" w:hanging="142"/>
      </w:pPr>
      <w:r w:rsidRPr="006D3CAA">
        <w:lastRenderedPageBreak/>
        <w:t>a) postai vagy közvetlen kézbesítés útján, azzal hogy a Kbt. szerint előírt tájékoztatásra vagy információkérésre postai kézbesítés csak kivételesen és indokolt esetben vehető igénybe;</w:t>
      </w:r>
    </w:p>
    <w:p w:rsidR="006D3CAA" w:rsidRPr="006D3CAA" w:rsidRDefault="006D3CAA" w:rsidP="006D3CAA">
      <w:pPr>
        <w:ind w:left="284" w:hanging="142"/>
      </w:pPr>
      <w:r w:rsidRPr="006D3CAA">
        <w:t>b) faxon;</w:t>
      </w:r>
    </w:p>
    <w:p w:rsidR="006D3CAA" w:rsidRPr="006D3CAA" w:rsidRDefault="006D3CAA" w:rsidP="006D3CAA">
      <w:pPr>
        <w:ind w:left="284" w:hanging="142"/>
      </w:pPr>
      <w:r w:rsidRPr="006D3CAA">
        <w:t>c) elektronikus úton.</w:t>
      </w:r>
    </w:p>
    <w:p w:rsidR="006D3CAA" w:rsidRPr="006D3CAA" w:rsidRDefault="006D3CAA" w:rsidP="006D3CAA"/>
    <w:p w:rsidR="006D3CAA" w:rsidRPr="006D3CAA" w:rsidRDefault="006D3CAA" w:rsidP="0016475B">
      <w:pPr>
        <w:keepNext/>
        <w:numPr>
          <w:ilvl w:val="0"/>
          <w:numId w:val="14"/>
        </w:numPr>
        <w:spacing w:before="240" w:after="60"/>
        <w:ind w:left="426"/>
        <w:outlineLvl w:val="2"/>
        <w:rPr>
          <w:b/>
          <w:bCs/>
          <w:smallCaps/>
        </w:rPr>
      </w:pPr>
      <w:r w:rsidRPr="006D3CAA">
        <w:rPr>
          <w:b/>
          <w:bCs/>
          <w:smallCaps/>
        </w:rPr>
        <w:t>Kiegészítő tájékoztatás kérésére vonatkozó előírások</w:t>
      </w:r>
    </w:p>
    <w:p w:rsidR="006D3CAA" w:rsidRPr="006D3CAA" w:rsidRDefault="006D3CAA" w:rsidP="006D3CAA">
      <w:pPr>
        <w:spacing w:before="120" w:after="120"/>
        <w:ind w:left="0" w:firstLine="0"/>
      </w:pPr>
      <w:r w:rsidRPr="006D3CAA">
        <w:t xml:space="preserve">Tájékoztatást igénylő gazdasági szereplő a felhívásban </w:t>
      </w:r>
      <w:r w:rsidRPr="006D3CAA">
        <w:rPr>
          <w:b/>
          <w:smallCaps/>
          <w:lang w:eastAsia="ar-SA"/>
        </w:rPr>
        <w:t xml:space="preserve">– </w:t>
      </w:r>
      <w:r w:rsidRPr="006D3CAA">
        <w:t xml:space="preserve">a </w:t>
      </w:r>
      <w:r w:rsidRPr="006D3CAA">
        <w:rPr>
          <w:b/>
        </w:rPr>
        <w:t xml:space="preserve">felhívás 1.1.) - </w:t>
      </w:r>
      <w:r w:rsidRPr="006D3CAA">
        <w:rPr>
          <w:b/>
          <w:smallCaps/>
          <w:lang w:eastAsia="ar-SA"/>
        </w:rPr>
        <w:t xml:space="preserve">az ajánlatkérő képviseletében eljáró adatai </w:t>
      </w:r>
      <w:r w:rsidRPr="006D3CAA">
        <w:rPr>
          <w:b/>
        </w:rPr>
        <w:t xml:space="preserve">pontban </w:t>
      </w:r>
      <w:r w:rsidRPr="006D3CAA">
        <w:rPr>
          <w:b/>
        </w:rPr>
        <w:softHyphen/>
      </w:r>
      <w:r w:rsidRPr="006D3CAA">
        <w:rPr>
          <w:b/>
          <w:smallCaps/>
          <w:lang w:eastAsia="ar-SA"/>
        </w:rPr>
        <w:t xml:space="preserve">– </w:t>
      </w:r>
      <w:r w:rsidRPr="006D3CAA">
        <w:rPr>
          <w:b/>
        </w:rPr>
        <w:t>megadott elérhetőségre</w:t>
      </w:r>
      <w:r w:rsidRPr="006D3CAA">
        <w:t xml:space="preserve"> közvetlenül benyújtott vagy a Kbt. 41. § (4) bekezdésének megfelelő elektronikus úton fordulhat </w:t>
      </w:r>
      <w:r w:rsidRPr="006D3CAA">
        <w:rPr>
          <w:b/>
        </w:rPr>
        <w:t>kiegészítő tájékoztatásért</w:t>
      </w:r>
      <w:r w:rsidRPr="006D3CAA">
        <w:t xml:space="preserve"> az ajánlatkérő képviseletében eljáróhoz.</w:t>
      </w:r>
    </w:p>
    <w:p w:rsidR="006D3CAA" w:rsidRPr="006D3CAA" w:rsidRDefault="006D3CAA" w:rsidP="006D3CAA">
      <w:pPr>
        <w:spacing w:before="120" w:after="120"/>
        <w:ind w:left="0" w:firstLine="0"/>
      </w:pPr>
      <w:r w:rsidRPr="006D3CAA">
        <w:t xml:space="preserve">Bármely gazdasági szereplő, aki a közbeszerzési eljárásban ajánlattevő lehet - a megfelelő ajánlattétel érdekében – az egyéb közbeszerzési dokumentumokban foglaltakkal kapcsolatban írásban kiegészítő tájékoztatást kérhet a Kbt. 56. §-a alapján az ajánlatkérőtől vagy az általa meghatározott szervezettől.  </w:t>
      </w:r>
    </w:p>
    <w:p w:rsidR="006D3CAA" w:rsidRPr="006D3CAA" w:rsidRDefault="006D3CAA" w:rsidP="006D3CAA">
      <w:pPr>
        <w:spacing w:before="120" w:after="120"/>
        <w:ind w:left="0" w:firstLine="0"/>
      </w:pPr>
      <w:r w:rsidRPr="006D3CAA">
        <w:t xml:space="preserve">Az ajánlattevőnek kiegészítő tájékoztatás iránti igényt (kérdéseit) </w:t>
      </w:r>
      <w:r w:rsidRPr="006D3CAA">
        <w:rPr>
          <w:b/>
        </w:rPr>
        <w:t>írásban</w:t>
      </w:r>
      <w:r w:rsidRPr="006D3CAA">
        <w:t xml:space="preserve"> kell benyújtani / megküldeni (személyesen vagy fax útján vagy levélben vagy elektronikus úton </w:t>
      </w:r>
      <w:r w:rsidRPr="006D3CAA">
        <w:rPr>
          <w:b/>
        </w:rPr>
        <w:t xml:space="preserve">az ajánlattételi </w:t>
      </w:r>
      <w:r w:rsidRPr="006D3CAA">
        <w:rPr>
          <w:b/>
          <w:u w:val="single"/>
        </w:rPr>
        <w:t>felhívás 1.1. pontjában</w:t>
      </w:r>
      <w:r w:rsidRPr="006D3CAA">
        <w:rPr>
          <w:b/>
        </w:rPr>
        <w:t xml:space="preserve"> </w:t>
      </w:r>
      <w:r w:rsidRPr="006D3CAA">
        <w:rPr>
          <w:b/>
          <w:u w:val="single"/>
        </w:rPr>
        <w:t>megadott</w:t>
      </w:r>
      <w:r w:rsidRPr="006D3CAA">
        <w:rPr>
          <w:b/>
        </w:rPr>
        <w:t xml:space="preserve"> </w:t>
      </w:r>
      <w:r w:rsidRPr="006D3CAA">
        <w:t xml:space="preserve">meghatározott </w:t>
      </w:r>
      <w:r w:rsidRPr="006D3CAA">
        <w:rPr>
          <w:b/>
          <w:u w:val="single"/>
        </w:rPr>
        <w:t>képviselő számára</w:t>
      </w:r>
      <w:r w:rsidRPr="006D3CAA">
        <w:t xml:space="preserve"> </w:t>
      </w:r>
      <w:r w:rsidRPr="006D3CAA">
        <w:rPr>
          <w:b/>
        </w:rPr>
        <w:t>kell megküldeni</w:t>
      </w:r>
      <w:r w:rsidRPr="006D3CAA">
        <w:t>:</w:t>
      </w:r>
    </w:p>
    <w:p w:rsidR="006D3CAA" w:rsidRPr="006D3CAA" w:rsidRDefault="006D3CAA" w:rsidP="006D3CAA"/>
    <w:p w:rsidR="006D3CAA" w:rsidRPr="006D3CAA" w:rsidRDefault="006D3CAA" w:rsidP="0016475B">
      <w:pPr>
        <w:numPr>
          <w:ilvl w:val="1"/>
          <w:numId w:val="14"/>
        </w:numPr>
        <w:rPr>
          <w:b/>
          <w:smallCaps/>
          <w:lang w:eastAsia="ar-SA"/>
        </w:rPr>
      </w:pPr>
      <w:r w:rsidRPr="006D3CAA">
        <w:rPr>
          <w:b/>
          <w:smallCaps/>
          <w:lang w:eastAsia="ar-SA"/>
        </w:rPr>
        <w:t>az ajánlatkérő képviseletében eljáró adatai:</w:t>
      </w:r>
    </w:p>
    <w:p w:rsidR="006D3CAA" w:rsidRPr="006D3CAA" w:rsidRDefault="006D3CAA" w:rsidP="006D3CAA">
      <w:pPr>
        <w:rPr>
          <w:smallCaps/>
          <w:lang w:eastAsia="ar-SA"/>
        </w:rPr>
      </w:pPr>
    </w:p>
    <w:tbl>
      <w:tblPr>
        <w:tblStyle w:val="Rcsostblzat"/>
        <w:tblW w:w="0" w:type="auto"/>
        <w:tblLook w:val="04A0" w:firstRow="1" w:lastRow="0" w:firstColumn="1" w:lastColumn="0" w:noHBand="0" w:noVBand="1"/>
      </w:tblPr>
      <w:tblGrid>
        <w:gridCol w:w="4346"/>
        <w:gridCol w:w="4500"/>
      </w:tblGrid>
      <w:tr w:rsidR="006D3CAA" w:rsidRPr="006D3CAA" w:rsidTr="006D3CAA">
        <w:trPr>
          <w:trHeight w:val="1856"/>
        </w:trPr>
        <w:tc>
          <w:tcPr>
            <w:tcW w:w="4606" w:type="dxa"/>
          </w:tcPr>
          <w:p w:rsidR="006D3CAA" w:rsidRPr="006D3CAA" w:rsidRDefault="006D3CAA" w:rsidP="006D3CAA">
            <w:pPr>
              <w:tabs>
                <w:tab w:val="num" w:pos="0"/>
              </w:tabs>
              <w:rPr>
                <w:b/>
              </w:rPr>
            </w:pPr>
            <w:r w:rsidRPr="006D3CAA">
              <w:rPr>
                <w:b/>
              </w:rPr>
              <w:t>Név:</w:t>
            </w:r>
            <w:r w:rsidRPr="006D3CAA">
              <w:rPr>
                <w:b/>
              </w:rPr>
              <w:tab/>
            </w:r>
          </w:p>
          <w:p w:rsidR="006D3CAA" w:rsidRPr="006D3CAA" w:rsidRDefault="006D3CAA" w:rsidP="006D3CAA">
            <w:pPr>
              <w:tabs>
                <w:tab w:val="num" w:pos="0"/>
              </w:tabs>
              <w:rPr>
                <w:b/>
              </w:rPr>
            </w:pPr>
            <w:r w:rsidRPr="006D3CAA">
              <w:rPr>
                <w:b/>
              </w:rPr>
              <w:t>Székhely:</w:t>
            </w:r>
            <w:r w:rsidRPr="006D3CAA">
              <w:rPr>
                <w:b/>
              </w:rPr>
              <w:tab/>
            </w:r>
          </w:p>
          <w:p w:rsidR="006D3CAA" w:rsidRPr="006D3CAA" w:rsidRDefault="006D3CAA" w:rsidP="006D3CAA">
            <w:pPr>
              <w:tabs>
                <w:tab w:val="num" w:pos="0"/>
              </w:tabs>
              <w:rPr>
                <w:b/>
              </w:rPr>
            </w:pPr>
            <w:r w:rsidRPr="006D3CAA">
              <w:rPr>
                <w:b/>
              </w:rPr>
              <w:t>Telefon:</w:t>
            </w:r>
            <w:r w:rsidRPr="006D3CAA">
              <w:rPr>
                <w:b/>
              </w:rPr>
              <w:tab/>
            </w:r>
            <w:r w:rsidRPr="006D3CAA">
              <w:rPr>
                <w:b/>
              </w:rPr>
              <w:tab/>
            </w:r>
          </w:p>
          <w:p w:rsidR="006D3CAA" w:rsidRPr="006D3CAA" w:rsidRDefault="006D3CAA" w:rsidP="006D3CAA">
            <w:pPr>
              <w:tabs>
                <w:tab w:val="num" w:pos="0"/>
              </w:tabs>
              <w:rPr>
                <w:b/>
              </w:rPr>
            </w:pPr>
            <w:r w:rsidRPr="006D3CAA">
              <w:rPr>
                <w:b/>
              </w:rPr>
              <w:t>Telefax:</w:t>
            </w:r>
            <w:r w:rsidRPr="006D3CAA">
              <w:rPr>
                <w:b/>
              </w:rPr>
              <w:tab/>
            </w:r>
            <w:r w:rsidRPr="006D3CAA">
              <w:rPr>
                <w:b/>
              </w:rPr>
              <w:tab/>
            </w:r>
          </w:p>
          <w:p w:rsidR="006D3CAA" w:rsidRPr="006D3CAA" w:rsidRDefault="006D3CAA" w:rsidP="006D3CAA">
            <w:r w:rsidRPr="006D3CAA">
              <w:rPr>
                <w:b/>
              </w:rPr>
              <w:t>E-mail:</w:t>
            </w:r>
            <w:r w:rsidRPr="006D3CAA">
              <w:tab/>
            </w:r>
          </w:p>
        </w:tc>
        <w:tc>
          <w:tcPr>
            <w:tcW w:w="4606" w:type="dxa"/>
          </w:tcPr>
          <w:p w:rsidR="006D3CAA" w:rsidRPr="006D3CAA" w:rsidRDefault="006D3CAA" w:rsidP="006D3CAA">
            <w:r w:rsidRPr="006D3CAA">
              <w:t>Merklné Szeiler Orsolya</w:t>
            </w:r>
          </w:p>
          <w:p w:rsidR="006D3CAA" w:rsidRPr="006D3CAA" w:rsidRDefault="006D3CAA" w:rsidP="006D3CAA">
            <w:r w:rsidRPr="006D3CAA">
              <w:t>7130 Tolna Kinizsi 41.</w:t>
            </w:r>
          </w:p>
          <w:p w:rsidR="006D3CAA" w:rsidRPr="006D3CAA" w:rsidRDefault="006D3CAA" w:rsidP="006D3CAA">
            <w:pPr>
              <w:ind w:right="1"/>
              <w:outlineLvl w:val="0"/>
            </w:pPr>
            <w:r w:rsidRPr="006D3CAA">
              <w:t>+36-30-2372601</w:t>
            </w:r>
          </w:p>
          <w:p w:rsidR="006D3CAA" w:rsidRPr="006D3CAA" w:rsidRDefault="006D3CAA" w:rsidP="006D3CAA">
            <w:pPr>
              <w:ind w:right="1"/>
              <w:outlineLvl w:val="0"/>
            </w:pPr>
            <w:r w:rsidRPr="006D3CAA">
              <w:t>+36-29-325090</w:t>
            </w:r>
          </w:p>
          <w:p w:rsidR="006D3CAA" w:rsidRPr="006D3CAA" w:rsidRDefault="00EB7DBE" w:rsidP="006D3CAA">
            <w:pPr>
              <w:ind w:right="1"/>
              <w:outlineLvl w:val="0"/>
              <w:rPr>
                <w:b/>
                <w:smallCaps/>
                <w:u w:val="single"/>
                <w:lang w:val="en-GB"/>
              </w:rPr>
            </w:pPr>
            <w:hyperlink r:id="rId23" w:history="1">
              <w:r w:rsidR="006D3CAA" w:rsidRPr="006D3CAA">
                <w:rPr>
                  <w:smallCaps/>
                  <w:color w:val="0000FF"/>
                  <w:sz w:val="20"/>
                  <w:szCs w:val="20"/>
                  <w:u w:val="single"/>
                  <w:lang w:val="en-GB"/>
                </w:rPr>
                <w:t>Merklneszo.kozbesz@gmail.com</w:t>
              </w:r>
            </w:hyperlink>
          </w:p>
        </w:tc>
      </w:tr>
    </w:tbl>
    <w:p w:rsidR="006D3CAA" w:rsidRPr="006D3CAA" w:rsidRDefault="006D3CAA" w:rsidP="006D3CAA">
      <w:pPr>
        <w:rPr>
          <w:b/>
        </w:rPr>
      </w:pPr>
    </w:p>
    <w:p w:rsidR="006D3CAA" w:rsidRPr="006D3CAA" w:rsidRDefault="006D3CAA" w:rsidP="0016475B">
      <w:pPr>
        <w:numPr>
          <w:ilvl w:val="0"/>
          <w:numId w:val="16"/>
        </w:numPr>
        <w:ind w:left="284"/>
        <w:contextualSpacing/>
        <w:rPr>
          <w:b/>
        </w:rPr>
      </w:pPr>
      <w:r w:rsidRPr="006D3CAA">
        <w:t xml:space="preserve">A válaszok elkészítésének megkönnyítése érdekében az ajánlattevő a </w:t>
      </w:r>
      <w:r w:rsidRPr="006D3CAA">
        <w:rPr>
          <w:b/>
        </w:rPr>
        <w:t xml:space="preserve">kérdés(eke)t, </w:t>
      </w:r>
      <w:r w:rsidRPr="006D3CAA">
        <w:t xml:space="preserve">a kérdés megküldésével egyidejűleg </w:t>
      </w:r>
      <w:r w:rsidRPr="006D3CAA">
        <w:rPr>
          <w:b/>
        </w:rPr>
        <w:t xml:space="preserve">elektronikusan (szerkeszthető formátumban pl:  Word) is küldje meg </w:t>
      </w:r>
      <w:r w:rsidRPr="006D3CAA">
        <w:t xml:space="preserve">a fenti  e-mail címre, az elektronikus levél </w:t>
      </w:r>
      <w:r w:rsidRPr="006D3CAA">
        <w:rPr>
          <w:b/>
        </w:rPr>
        <w:t>tárgyában feltüntetve az eljárás megnevezését.</w:t>
      </w:r>
    </w:p>
    <w:p w:rsidR="006D3CAA" w:rsidRPr="006D3CAA" w:rsidRDefault="006D3CAA" w:rsidP="006D3CAA">
      <w:pPr>
        <w:ind w:left="284"/>
        <w:contextualSpacing/>
      </w:pPr>
    </w:p>
    <w:p w:rsidR="006D3CAA" w:rsidRPr="006D3CAA" w:rsidRDefault="006D3CAA" w:rsidP="0016475B">
      <w:pPr>
        <w:numPr>
          <w:ilvl w:val="0"/>
          <w:numId w:val="16"/>
        </w:numPr>
        <w:ind w:left="284"/>
        <w:contextualSpacing/>
      </w:pPr>
      <w:r w:rsidRPr="006D3CAA">
        <w:t xml:space="preserve">A dokumentum benyújtható </w:t>
      </w:r>
      <w:r w:rsidRPr="006D3CAA">
        <w:rPr>
          <w:b/>
          <w:u w:val="single"/>
        </w:rPr>
        <w:t>elektronikus úton</w:t>
      </w:r>
      <w:r w:rsidRPr="006D3CAA">
        <w:t xml:space="preserve"> (azaz, </w:t>
      </w:r>
      <w:r w:rsidRPr="006D3CAA">
        <w:rPr>
          <w:b/>
          <w:u w:val="single"/>
        </w:rPr>
        <w:t>legalább fokozott biztonságú</w:t>
      </w:r>
      <w:r w:rsidRPr="006D3CAA">
        <w:t xml:space="preserve"> </w:t>
      </w:r>
      <w:r w:rsidRPr="006D3CAA">
        <w:rPr>
          <w:b/>
        </w:rPr>
        <w:t>elektronikus aláírással ellátott</w:t>
      </w:r>
      <w:r w:rsidRPr="006D3CAA">
        <w:t xml:space="preserve"> formában).</w:t>
      </w:r>
    </w:p>
    <w:p w:rsidR="006D3CAA" w:rsidRPr="006D3CAA" w:rsidRDefault="006D3CAA" w:rsidP="006D3CAA"/>
    <w:p w:rsidR="006D3CAA" w:rsidRPr="006D3CAA" w:rsidRDefault="006D3CAA" w:rsidP="006D3CAA">
      <w:pPr>
        <w:pBdr>
          <w:top w:val="single" w:sz="4" w:space="1" w:color="auto"/>
          <w:left w:val="single" w:sz="4" w:space="4" w:color="auto"/>
          <w:bottom w:val="single" w:sz="4" w:space="1" w:color="auto"/>
          <w:right w:val="single" w:sz="4" w:space="4" w:color="auto"/>
        </w:pBdr>
      </w:pPr>
      <w:r w:rsidRPr="006D3CAA">
        <w:t xml:space="preserve">Az egyéb helyen benyújtott vagy más faxszámra/címre/e-mail címre megküldött kérdést ajánlatkérő nem veszi figyelembe. Az ajánlattevő felelőssége, hogy az ilyen kérdések idejében megérkezzenek az Ajánlatkérőhöz. </w:t>
      </w:r>
    </w:p>
    <w:p w:rsidR="006D3CAA" w:rsidRPr="006D3CAA" w:rsidRDefault="006D3CAA" w:rsidP="006D3CAA"/>
    <w:p w:rsidR="006D3CAA" w:rsidRPr="006D3CAA" w:rsidRDefault="006D3CAA" w:rsidP="006D3CAA">
      <w:pPr>
        <w:ind w:left="0" w:firstLine="0"/>
        <w:rPr>
          <w:b/>
          <w:u w:val="single"/>
        </w:rPr>
      </w:pPr>
      <w:r w:rsidRPr="006D3CAA">
        <w:rPr>
          <w:b/>
          <w:u w:val="single"/>
        </w:rPr>
        <w:t>(Nem személyes vagy elektronikus út alkalmazása estén Ajánlatkérő a fax útján történő párhuzamos megküldést javasolja)</w:t>
      </w:r>
    </w:p>
    <w:p w:rsidR="006D3CAA" w:rsidRPr="006D3CAA" w:rsidRDefault="006D3CAA" w:rsidP="006D3CAA">
      <w:pPr>
        <w:ind w:left="708"/>
      </w:pPr>
    </w:p>
    <w:p w:rsidR="006D3CAA" w:rsidRPr="006D3CAA" w:rsidRDefault="006D3CAA" w:rsidP="006D3CAA">
      <w:pPr>
        <w:ind w:left="708"/>
      </w:pPr>
    </w:p>
    <w:p w:rsidR="006D3CAA" w:rsidRPr="006D3CAA" w:rsidRDefault="006D3CAA" w:rsidP="0016475B">
      <w:pPr>
        <w:numPr>
          <w:ilvl w:val="0"/>
          <w:numId w:val="16"/>
        </w:numPr>
        <w:ind w:left="284"/>
        <w:contextualSpacing/>
      </w:pPr>
      <w:r w:rsidRPr="006D3CAA">
        <w:t xml:space="preserve">A tájékoztatás teljes tartalmát hozzáférhetővé teszi az eredeti dokumentumok közzétételének helyén: </w:t>
      </w:r>
      <w:hyperlink r:id="rId24" w:tgtFrame="_blank" w:history="1">
        <w:r w:rsidRPr="006D3CAA">
          <w:rPr>
            <w:color w:val="1155CC"/>
            <w:u w:val="single"/>
            <w:shd w:val="clear" w:color="auto" w:fill="FFFFFF"/>
          </w:rPr>
          <w:t>http://tiszasuly.hu/onkormanyzat/kozerdeku-</w:t>
        </w:r>
        <w:r w:rsidRPr="006D3CAA">
          <w:rPr>
            <w:color w:val="1155CC"/>
            <w:u w:val="single"/>
            <w:shd w:val="clear" w:color="auto" w:fill="FFFFFF"/>
          </w:rPr>
          <w:lastRenderedPageBreak/>
          <w:t>adatok/kozbeszerzesi-eljarasok/</w:t>
        </w:r>
      </w:hyperlink>
      <w:r w:rsidRPr="006D3CAA">
        <w:t xml:space="preserve"> honlapon </w:t>
      </w:r>
      <w:r w:rsidRPr="006D3CAA">
        <w:rPr>
          <w:b/>
        </w:rPr>
        <w:t>vagy</w:t>
      </w:r>
      <w:r w:rsidRPr="006D3CAA">
        <w:t xml:space="preserve"> </w:t>
      </w:r>
      <w:r w:rsidRPr="006D3CAA">
        <w:rPr>
          <w:b/>
          <w:u w:val="single"/>
        </w:rPr>
        <w:t>megküldi</w:t>
      </w:r>
      <w:r w:rsidRPr="006D3CAA">
        <w:t xml:space="preserve"> valamennyi gazdasági szereplő részére, amely részére ajánlatkérő az ajánlattételi felhívást megküldte.</w:t>
      </w:r>
    </w:p>
    <w:p w:rsidR="006D3CAA" w:rsidRPr="006D3CAA" w:rsidRDefault="006D3CAA" w:rsidP="006D3CAA">
      <w:pPr>
        <w:contextualSpacing/>
      </w:pPr>
    </w:p>
    <w:p w:rsidR="006D3CAA" w:rsidRPr="006D3CAA" w:rsidRDefault="006D3CAA" w:rsidP="0016475B">
      <w:pPr>
        <w:numPr>
          <w:ilvl w:val="0"/>
          <w:numId w:val="16"/>
        </w:numPr>
        <w:ind w:left="284"/>
        <w:contextualSpacing/>
        <w:rPr>
          <w:b/>
          <w:color w:val="000000"/>
        </w:rPr>
      </w:pPr>
      <w:r w:rsidRPr="006D3CAA">
        <w:rPr>
          <w:color w:val="000000"/>
        </w:rPr>
        <w:t xml:space="preserve">A </w:t>
      </w:r>
      <w:r w:rsidRPr="006D3CAA">
        <w:rPr>
          <w:b/>
          <w:color w:val="000000"/>
        </w:rPr>
        <w:t>fax és az elektronikus elérhetőségek</w:t>
      </w:r>
      <w:r w:rsidRPr="006D3CAA">
        <w:rPr>
          <w:color w:val="000000"/>
        </w:rPr>
        <w:t xml:space="preserve"> üzemszerű </w:t>
      </w:r>
      <w:r w:rsidRPr="006D3CAA">
        <w:rPr>
          <w:b/>
          <w:color w:val="000000"/>
        </w:rPr>
        <w:t>működésének biztosításáért</w:t>
      </w:r>
      <w:r w:rsidRPr="006D3CAA">
        <w:rPr>
          <w:color w:val="000000"/>
        </w:rPr>
        <w:t xml:space="preserve">, illetve postai út esetén az átvétel biztosításáért kizárólag az Ajánlattevő felel, amennyiben pl.: vevőoldali hiba okán a tájékoztatást Ajánlatkérő nem tudja megadni a Kbt-ben magadott módon, úgy késedelem esetén erre történő </w:t>
      </w:r>
      <w:r w:rsidRPr="006D3CAA">
        <w:rPr>
          <w:b/>
          <w:color w:val="000000"/>
        </w:rPr>
        <w:t>hivatkozást Ajánlatkérő nem fogad el.</w:t>
      </w:r>
    </w:p>
    <w:p w:rsidR="006D3CAA" w:rsidRPr="006D3CAA" w:rsidRDefault="006D3CAA" w:rsidP="006D3CAA">
      <w:pPr>
        <w:autoSpaceDE w:val="0"/>
        <w:autoSpaceDN w:val="0"/>
        <w:adjustRightInd w:val="0"/>
        <w:rPr>
          <w:color w:val="000000"/>
        </w:rPr>
      </w:pPr>
    </w:p>
    <w:p w:rsidR="006D3CAA" w:rsidRPr="006D3CAA" w:rsidRDefault="006D3CAA" w:rsidP="0016475B">
      <w:pPr>
        <w:numPr>
          <w:ilvl w:val="0"/>
          <w:numId w:val="16"/>
        </w:numPr>
        <w:ind w:left="284"/>
        <w:contextualSpacing/>
      </w:pPr>
      <w:r w:rsidRPr="006D3CAA">
        <w:rPr>
          <w:b/>
          <w:color w:val="000000"/>
        </w:rPr>
        <w:t>Elektronikus továbbítás (e-mail) esetében</w:t>
      </w:r>
      <w:r w:rsidRPr="006D3CAA">
        <w:rPr>
          <w:color w:val="000000"/>
        </w:rPr>
        <w:t xml:space="preserve">: Ajánlatkérő nem tud garanciát vállalni, hogy a megküldött dokumentum(ok) </w:t>
      </w:r>
      <w:r w:rsidRPr="006D3CAA">
        <w:rPr>
          <w:b/>
          <w:color w:val="000000"/>
        </w:rPr>
        <w:t>számítástechnikailag kompatibilisek-e</w:t>
      </w:r>
      <w:r w:rsidRPr="006D3CAA">
        <w:rPr>
          <w:color w:val="000000"/>
        </w:rPr>
        <w:t xml:space="preserve"> (ideértve, ha a rendszer a továbbított üzenetet </w:t>
      </w:r>
      <w:r w:rsidRPr="006D3CAA">
        <w:rPr>
          <w:b/>
          <w:color w:val="000000"/>
        </w:rPr>
        <w:t>spam-ként kezeli)</w:t>
      </w:r>
      <w:r w:rsidRPr="006D3CAA">
        <w:rPr>
          <w:color w:val="000000"/>
        </w:rPr>
        <w:t xml:space="preserve"> a vevő oldallal, Ajánlatkérő csak a megküldés megtörténtéért szavatol.</w:t>
      </w:r>
    </w:p>
    <w:p w:rsidR="006D3CAA" w:rsidRPr="006D3CAA" w:rsidRDefault="006D3CAA" w:rsidP="006D3CAA">
      <w:pPr>
        <w:ind w:left="708"/>
      </w:pPr>
    </w:p>
    <w:p w:rsidR="006D3CAA" w:rsidRPr="006D3CAA" w:rsidRDefault="006D3CAA" w:rsidP="0016475B">
      <w:pPr>
        <w:numPr>
          <w:ilvl w:val="0"/>
          <w:numId w:val="16"/>
        </w:numPr>
        <w:ind w:left="284"/>
        <w:contextualSpacing/>
      </w:pPr>
      <w:r w:rsidRPr="006D3CAA">
        <w:rPr>
          <w:u w:val="single"/>
        </w:rPr>
        <w:t>Az egyéb helyen benyújtott vagy más faxszámra / címre / e-mail címre megküldött kérdést Ajánlatkérő nem veszi figyelembe</w:t>
      </w:r>
      <w:r w:rsidRPr="006D3CAA">
        <w:t>.  Az ajánlattevő felelőssége, hogy az ilyen kérdések idejében megérkezzenek az Ajánlatkérőhöz.</w:t>
      </w:r>
    </w:p>
    <w:p w:rsidR="006D3CAA" w:rsidRPr="006D3CAA" w:rsidRDefault="006D3CAA" w:rsidP="006D3CAA">
      <w:pPr>
        <w:ind w:left="708"/>
      </w:pPr>
    </w:p>
    <w:p w:rsidR="006D3CAA" w:rsidRPr="006D3CAA" w:rsidRDefault="006D3CAA" w:rsidP="0016475B">
      <w:pPr>
        <w:numPr>
          <w:ilvl w:val="0"/>
          <w:numId w:val="16"/>
        </w:numPr>
        <w:ind w:left="284"/>
        <w:contextualSpacing/>
      </w:pPr>
      <w:r w:rsidRPr="006D3CAA">
        <w:t xml:space="preserve">A kiegészítő tájékoztatást az ajánlattételi határidő lejárta előtt </w:t>
      </w:r>
      <w:r w:rsidRPr="006D3CAA">
        <w:rPr>
          <w:b/>
        </w:rPr>
        <w:t>ésszerű időben köteles</w:t>
      </w:r>
      <w:r w:rsidRPr="006D3CAA">
        <w:t xml:space="preserve"> az ajánlatkérő megadni. Az ajánlatkérő, ha úgy ítéli meg, hogy a kérdés megválaszolása a megfelelő ajánlattételhez szükséges, azonban az ésszerű időben történő válaszadáshoz és a válasz figyelembevételéhez nem áll megfelelő idő rendelkezésre, </w:t>
      </w:r>
      <w:r w:rsidRPr="006D3CAA">
        <w:rPr>
          <w:b/>
        </w:rPr>
        <w:t xml:space="preserve">élhet </w:t>
      </w:r>
      <w:r w:rsidRPr="006D3CAA">
        <w:t>az ajánlattételi</w:t>
      </w:r>
      <w:r w:rsidRPr="006D3CAA">
        <w:rPr>
          <w:b/>
        </w:rPr>
        <w:t xml:space="preserve"> határidő meghosszabbításának lehetőségével.</w:t>
      </w:r>
    </w:p>
    <w:p w:rsidR="006D3CAA" w:rsidRPr="006D3CAA" w:rsidRDefault="006D3CAA" w:rsidP="006D3CAA">
      <w:pPr>
        <w:ind w:left="180"/>
        <w:rPr>
          <w:color w:val="000000"/>
        </w:rPr>
      </w:pPr>
    </w:p>
    <w:p w:rsidR="006D3CAA" w:rsidRPr="006D3CAA" w:rsidRDefault="006D3CAA" w:rsidP="006D3CAA">
      <w:pPr>
        <w:ind w:left="284" w:firstLine="0"/>
        <w:rPr>
          <w:b/>
          <w:bCs/>
          <w:smallCaps/>
        </w:rPr>
      </w:pPr>
      <w:bookmarkStart w:id="1" w:name="_Toc299160837"/>
      <w:bookmarkStart w:id="2" w:name="_Toc300379414"/>
      <w:bookmarkStart w:id="3" w:name="_Toc300385253"/>
      <w:bookmarkStart w:id="4" w:name="_Toc329588136"/>
      <w:bookmarkStart w:id="5" w:name="_Toc330183461"/>
      <w:bookmarkStart w:id="6" w:name="_Toc347822057"/>
      <w:bookmarkStart w:id="7" w:name="_Toc495364363"/>
      <w:bookmarkStart w:id="8" w:name="_Toc57171327"/>
      <w:bookmarkStart w:id="9" w:name="_Toc57705209"/>
      <w:bookmarkStart w:id="10" w:name="_Toc72115221"/>
      <w:bookmarkStart w:id="11" w:name="_Toc292887228"/>
      <w:r w:rsidRPr="006D3CAA">
        <w:rPr>
          <w:b/>
          <w:bCs/>
          <w:smallCaps/>
        </w:rPr>
        <w:t>Általános tudnivalók</w:t>
      </w:r>
      <w:bookmarkEnd w:id="1"/>
      <w:bookmarkEnd w:id="2"/>
      <w:bookmarkEnd w:id="3"/>
      <w:bookmarkEnd w:id="4"/>
      <w:bookmarkEnd w:id="5"/>
      <w:bookmarkEnd w:id="6"/>
      <w:bookmarkEnd w:id="7"/>
      <w:bookmarkEnd w:id="8"/>
      <w:bookmarkEnd w:id="9"/>
      <w:bookmarkEnd w:id="10"/>
      <w:bookmarkEnd w:id="11"/>
    </w:p>
    <w:p w:rsidR="006D3CAA" w:rsidRPr="006D3CAA" w:rsidRDefault="006D3CAA" w:rsidP="006D3CAA">
      <w:pPr>
        <w:ind w:left="180"/>
        <w:rPr>
          <w:b/>
          <w:bCs/>
          <w:smallCaps/>
        </w:rPr>
      </w:pPr>
    </w:p>
    <w:p w:rsidR="006D3CAA" w:rsidRPr="006D3CAA" w:rsidRDefault="006D3CAA" w:rsidP="006D3CAA">
      <w:pPr>
        <w:suppressAutoHyphens/>
        <w:ind w:left="0" w:firstLine="0"/>
      </w:pPr>
    </w:p>
    <w:p w:rsidR="006D3CAA" w:rsidRPr="006D3CAA" w:rsidRDefault="006D3CAA" w:rsidP="0016475B">
      <w:pPr>
        <w:numPr>
          <w:ilvl w:val="0"/>
          <w:numId w:val="5"/>
        </w:numPr>
        <w:suppressAutoHyphens/>
        <w:ind w:hanging="540"/>
      </w:pPr>
      <w:r w:rsidRPr="006D3CAA">
        <w:t>Ajánlattevő részéről tilos az közbeszerzési dokumentumok harmadik félnek történő továbbadása, kivéve a szerződés teljesítésébe bevont alvállalkozók és egyéb gazdasági szereplők részére szükséges információk biztosítását, továbbá tilos a dokumentáció közzététele és a jelen közbeszerzési eljáráson kívüli egyéb felhasználása.</w:t>
      </w:r>
    </w:p>
    <w:p w:rsidR="006D3CAA" w:rsidRPr="006D3CAA" w:rsidRDefault="006D3CAA" w:rsidP="006D3CAA">
      <w:pPr>
        <w:suppressAutoHyphens/>
      </w:pPr>
    </w:p>
    <w:p w:rsidR="006D3CAA" w:rsidRPr="006D3CAA" w:rsidRDefault="006D3CAA" w:rsidP="0016475B">
      <w:pPr>
        <w:numPr>
          <w:ilvl w:val="0"/>
          <w:numId w:val="5"/>
        </w:numPr>
        <w:suppressAutoHyphens/>
        <w:ind w:hanging="540"/>
      </w:pPr>
      <w:r w:rsidRPr="006D3CAA">
        <w:t xml:space="preserve">Az ajánlattevő az ajánlatában elkülönített módon elhelyezett, üzleti titkot [Ptk. 2:47. §] tartalmazó iratok nyilvánosságra hozatalát megtilthatja a Kbt. 44. § (1) bekezdése szerint, kizárólag olyan információkat tartalmazzanak, amelyek nyilvánosságra hozatala az üzleti tevékenység végzése szempontjából aránytalan sérelmet okozna. </w:t>
      </w:r>
    </w:p>
    <w:p w:rsidR="006D3CAA" w:rsidRPr="006D3CAA" w:rsidRDefault="006D3CAA" w:rsidP="006D3CAA">
      <w:pPr>
        <w:suppressAutoHyphens/>
      </w:pPr>
    </w:p>
    <w:p w:rsidR="006D3CAA" w:rsidRPr="006D3CAA" w:rsidRDefault="006D3CAA" w:rsidP="0016475B">
      <w:pPr>
        <w:numPr>
          <w:ilvl w:val="0"/>
          <w:numId w:val="5"/>
        </w:numPr>
        <w:suppressAutoHyphens/>
        <w:ind w:hanging="540"/>
      </w:pPr>
      <w:r w:rsidRPr="006D3CAA">
        <w:t xml:space="preserve">Az ajánlatkérő az érvényes ajánlatot tevő ajánlattevő kérésére köteles tájékoztatást adni a nyertes ajánlat jellemzőiről és az általa tett ajánlathoz viszonyított előnyeiről a kérés kézhezvételétől számított öt </w:t>
      </w:r>
      <w:r w:rsidRPr="006D3CAA">
        <w:rPr>
          <w:b/>
        </w:rPr>
        <w:t>munkanapon belül, figyelembe</w:t>
      </w:r>
      <w:r w:rsidRPr="006D3CAA">
        <w:t xml:space="preserve"> véve a nyertes ajánlattevő üzleti titokhoz fűződő érdekeit is.</w:t>
      </w:r>
    </w:p>
    <w:p w:rsidR="006D3CAA" w:rsidRPr="006D3CAA" w:rsidRDefault="006D3CAA" w:rsidP="006D3CAA">
      <w:pPr>
        <w:ind w:left="708"/>
      </w:pPr>
    </w:p>
    <w:p w:rsidR="006D3CAA" w:rsidRPr="006D3CAA" w:rsidRDefault="006D3CAA" w:rsidP="006D3CAA">
      <w:pPr>
        <w:suppressAutoHyphens/>
        <w:ind w:firstLine="0"/>
      </w:pPr>
      <w:r w:rsidRPr="006D3CAA">
        <w:t xml:space="preserve"> </w:t>
      </w:r>
    </w:p>
    <w:p w:rsidR="006D3CAA" w:rsidRPr="006D3CAA" w:rsidRDefault="006D3CAA" w:rsidP="0016475B">
      <w:pPr>
        <w:keepNext/>
        <w:numPr>
          <w:ilvl w:val="0"/>
          <w:numId w:val="14"/>
        </w:numPr>
        <w:spacing w:before="240" w:after="60"/>
        <w:ind w:left="928"/>
        <w:outlineLvl w:val="2"/>
        <w:rPr>
          <w:b/>
          <w:bCs/>
          <w:smallCaps/>
        </w:rPr>
      </w:pPr>
      <w:bookmarkStart w:id="12" w:name="_Toc292887233"/>
      <w:r w:rsidRPr="006D3CAA">
        <w:rPr>
          <w:b/>
          <w:bCs/>
          <w:smallCaps/>
          <w:sz w:val="28"/>
        </w:rPr>
        <w:t>az</w:t>
      </w:r>
      <w:r w:rsidRPr="006D3CAA">
        <w:rPr>
          <w:b/>
          <w:bCs/>
          <w:smallCaps/>
        </w:rPr>
        <w:t xml:space="preserve"> </w:t>
      </w:r>
      <w:r w:rsidRPr="006D3CAA">
        <w:rPr>
          <w:b/>
          <w:bCs/>
          <w:smallCaps/>
          <w:sz w:val="28"/>
        </w:rPr>
        <w:t>ajánlattételben</w:t>
      </w:r>
      <w:r w:rsidRPr="006D3CAA">
        <w:rPr>
          <w:b/>
          <w:bCs/>
          <w:smallCaps/>
        </w:rPr>
        <w:t xml:space="preserve"> részt vevők</w:t>
      </w:r>
    </w:p>
    <w:p w:rsidR="006D3CAA" w:rsidRPr="006D3CAA" w:rsidRDefault="006D3CAA" w:rsidP="0016475B">
      <w:pPr>
        <w:numPr>
          <w:ilvl w:val="1"/>
          <w:numId w:val="14"/>
        </w:numPr>
        <w:rPr>
          <w:b/>
        </w:rPr>
      </w:pPr>
      <w:r w:rsidRPr="006D3CAA">
        <w:rPr>
          <w:b/>
          <w:smallCaps/>
          <w:lang w:eastAsia="ar-SA"/>
        </w:rPr>
        <w:t>ajánlattevő</w:t>
      </w:r>
    </w:p>
    <w:p w:rsidR="006D3CAA" w:rsidRPr="006D3CAA" w:rsidRDefault="006D3CAA" w:rsidP="006D3CAA">
      <w:pPr>
        <w:spacing w:before="120" w:after="120"/>
        <w:ind w:left="142" w:firstLine="0"/>
      </w:pPr>
      <w:r w:rsidRPr="006D3CAA">
        <w:t>Ajánlattevőnek minősül az a gazdasági szereplő, aki (amely) a közbeszerzési eljárásban ajánlatot nyújt be.</w:t>
      </w:r>
    </w:p>
    <w:p w:rsidR="006D3CAA" w:rsidRPr="006D3CAA" w:rsidRDefault="006D3CAA" w:rsidP="006D3CAA">
      <w:pPr>
        <w:spacing w:before="120" w:after="120"/>
        <w:ind w:left="142" w:firstLine="0"/>
      </w:pPr>
      <w:r w:rsidRPr="006D3CAA">
        <w:t>Az eljárásban kizárólag azok a gazdasági szereplők tehetnek ajánlatot, amelyeknek ajánlatkérő az ajánlattételi felhívást megküldte.</w:t>
      </w:r>
    </w:p>
    <w:p w:rsidR="006D3CAA" w:rsidRPr="006D3CAA" w:rsidRDefault="006D3CAA" w:rsidP="006D3CAA">
      <w:pPr>
        <w:spacing w:before="120" w:after="120"/>
        <w:ind w:left="142" w:firstLine="0"/>
      </w:pPr>
      <w:r w:rsidRPr="006D3CAA">
        <w:lastRenderedPageBreak/>
        <w:t xml:space="preserve">Az ajánlattevő </w:t>
      </w:r>
      <w:r w:rsidRPr="006D3CAA">
        <w:rPr>
          <w:u w:val="single"/>
        </w:rPr>
        <w:t>ugyanabban a közbeszerzési eljárásban</w:t>
      </w:r>
      <w:r w:rsidRPr="006D3CAA">
        <w:t xml:space="preserve"> - részajánlat-tételi lehetőség biztosítása esetén ugyanazon rész tekintetében </w:t>
      </w:r>
    </w:p>
    <w:p w:rsidR="006D3CAA" w:rsidRPr="006D3CAA" w:rsidRDefault="006D3CAA" w:rsidP="006D3CAA">
      <w:pPr>
        <w:ind w:left="567" w:hanging="283"/>
      </w:pPr>
      <w:r w:rsidRPr="006D3CAA">
        <w:t xml:space="preserve">a) </w:t>
      </w:r>
      <w:r w:rsidRPr="006D3CAA">
        <w:rPr>
          <w:b/>
        </w:rPr>
        <w:t>nem tehet másik ajánlatot</w:t>
      </w:r>
      <w:r w:rsidRPr="006D3CAA">
        <w:t xml:space="preserve"> – az eljárásban ajánlatot benyújtó – más ajánlattevővel közösen,</w:t>
      </w:r>
    </w:p>
    <w:p w:rsidR="006D3CAA" w:rsidRPr="006D3CAA" w:rsidRDefault="006D3CAA" w:rsidP="006D3CAA">
      <w:pPr>
        <w:ind w:left="567" w:hanging="283"/>
      </w:pPr>
      <w:r w:rsidRPr="006D3CAA">
        <w:t xml:space="preserve">b) </w:t>
      </w:r>
      <w:r w:rsidRPr="006D3CAA">
        <w:rPr>
          <w:b/>
        </w:rPr>
        <w:t>más ajánlattevő alvállalkozójaként nem vehet részt</w:t>
      </w:r>
      <w:r w:rsidRPr="006D3CAA">
        <w:t>,</w:t>
      </w:r>
    </w:p>
    <w:p w:rsidR="006D3CAA" w:rsidRPr="006D3CAA" w:rsidRDefault="006D3CAA" w:rsidP="006D3CAA">
      <w:pPr>
        <w:ind w:left="567" w:hanging="283"/>
      </w:pPr>
      <w:r w:rsidRPr="006D3CAA">
        <w:t xml:space="preserve">c) más ajánlattevő szerződés teljesítésére való </w:t>
      </w:r>
      <w:r w:rsidRPr="006D3CAA">
        <w:rPr>
          <w:b/>
        </w:rPr>
        <w:t>alkalmasságát nem igazolhatja</w:t>
      </w:r>
      <w:r w:rsidRPr="006D3CAA">
        <w:t xml:space="preserve"> [Kbt. 65. § (7) bekezdés].</w:t>
      </w:r>
    </w:p>
    <w:p w:rsidR="006D3CAA" w:rsidRPr="006D3CAA" w:rsidRDefault="006D3CAA" w:rsidP="006D3CAA">
      <w:pPr>
        <w:spacing w:line="360" w:lineRule="auto"/>
      </w:pPr>
    </w:p>
    <w:p w:rsidR="006D3CAA" w:rsidRPr="006D3CAA" w:rsidRDefault="006D3CAA" w:rsidP="0016475B">
      <w:pPr>
        <w:numPr>
          <w:ilvl w:val="1"/>
          <w:numId w:val="14"/>
        </w:numPr>
        <w:spacing w:line="360" w:lineRule="auto"/>
        <w:rPr>
          <w:b/>
          <w:smallCaps/>
          <w:lang w:eastAsia="ar-SA"/>
        </w:rPr>
      </w:pPr>
      <w:r w:rsidRPr="006D3CAA">
        <w:rPr>
          <w:b/>
          <w:smallCaps/>
          <w:lang w:eastAsia="ar-SA"/>
        </w:rPr>
        <w:t>közös ajánlattétel - szabályai</w:t>
      </w:r>
    </w:p>
    <w:p w:rsidR="006D3CAA" w:rsidRPr="006D3CAA" w:rsidRDefault="006D3CAA" w:rsidP="006D3CAA">
      <w:pPr>
        <w:ind w:left="709" w:hanging="425"/>
      </w:pPr>
      <w:r w:rsidRPr="006D3CAA">
        <w:t xml:space="preserve">A) az eljárásban </w:t>
      </w:r>
      <w:r w:rsidRPr="006D3CAA">
        <w:rPr>
          <w:b/>
        </w:rPr>
        <w:t>kizárólag</w:t>
      </w:r>
      <w:r w:rsidRPr="006D3CAA">
        <w:t xml:space="preserve"> az </w:t>
      </w:r>
      <w:r w:rsidRPr="006D3CAA">
        <w:rPr>
          <w:b/>
        </w:rPr>
        <w:t>ajánlattételre</w:t>
      </w:r>
      <w:r w:rsidRPr="006D3CAA">
        <w:t xml:space="preserve"> </w:t>
      </w:r>
      <w:r w:rsidRPr="006D3CAA">
        <w:rPr>
          <w:b/>
        </w:rPr>
        <w:t xml:space="preserve">felhívott </w:t>
      </w:r>
      <w:r w:rsidRPr="006D3CAA">
        <w:t>gazdasági szereplő</w:t>
      </w:r>
      <w:r w:rsidRPr="006D3CAA">
        <w:rPr>
          <w:b/>
        </w:rPr>
        <w:t xml:space="preserve"> tehet ajánlatot</w:t>
      </w:r>
      <w:r w:rsidRPr="006D3CAA">
        <w:t>;</w:t>
      </w:r>
    </w:p>
    <w:p w:rsidR="006D3CAA" w:rsidRPr="006D3CAA" w:rsidRDefault="006D3CAA" w:rsidP="006D3CAA">
      <w:pPr>
        <w:ind w:left="709" w:hanging="425"/>
      </w:pPr>
      <w:r w:rsidRPr="006D3CAA">
        <w:t>B) az ajánlattételre felhívott gazdasági szereplők</w:t>
      </w:r>
      <w:r w:rsidRPr="006D3CAA">
        <w:rPr>
          <w:b/>
        </w:rPr>
        <w:t xml:space="preserve"> – </w:t>
      </w:r>
      <w:r w:rsidRPr="006D3CAA">
        <w:rPr>
          <w:b/>
          <w:u w:val="single"/>
        </w:rPr>
        <w:t>egymással</w:t>
      </w:r>
      <w:r w:rsidRPr="006D3CAA">
        <w:rPr>
          <w:b/>
        </w:rPr>
        <w:t xml:space="preserve"> – </w:t>
      </w:r>
      <w:r w:rsidRPr="006D3CAA">
        <w:rPr>
          <w:b/>
          <w:u w:val="single"/>
        </w:rPr>
        <w:t>nem tehet közös ajánlatot;</w:t>
      </w:r>
    </w:p>
    <w:p w:rsidR="006D3CAA" w:rsidRPr="006D3CAA" w:rsidRDefault="006D3CAA" w:rsidP="006D3CAA">
      <w:pPr>
        <w:ind w:left="567" w:hanging="283"/>
      </w:pPr>
      <w:r w:rsidRPr="006D3CAA">
        <w:t xml:space="preserve">C) az </w:t>
      </w:r>
      <w:r w:rsidRPr="006D3CAA">
        <w:rPr>
          <w:u w:val="single"/>
        </w:rPr>
        <w:t>ajánlattételre felhívott gazdasági szereplő</w:t>
      </w:r>
      <w:r w:rsidRPr="006D3CAA">
        <w:t xml:space="preserve"> </w:t>
      </w:r>
      <w:r w:rsidRPr="006D3CAA">
        <w:rPr>
          <w:b/>
        </w:rPr>
        <w:t>kizárólag</w:t>
      </w:r>
      <w:r w:rsidRPr="006D3CAA">
        <w:t xml:space="preserve"> csak olyan gazdasági szereplővel tehet </w:t>
      </w:r>
      <w:r w:rsidRPr="006D3CAA">
        <w:rPr>
          <w:u w:val="single"/>
        </w:rPr>
        <w:t>közösen ajánlatot</w:t>
      </w:r>
      <w:r w:rsidRPr="006D3CAA">
        <w:t>, amelynek nem küldött ajánlattételi elhívást.</w:t>
      </w:r>
    </w:p>
    <w:p w:rsidR="006D3CAA" w:rsidRPr="006D3CAA" w:rsidRDefault="006D3CAA" w:rsidP="006D3CAA">
      <w:pPr>
        <w:rPr>
          <w:b/>
        </w:rPr>
      </w:pPr>
    </w:p>
    <w:p w:rsidR="006D3CAA" w:rsidRPr="006D3CAA" w:rsidRDefault="006D3CAA" w:rsidP="006D3CAA">
      <w:pPr>
        <w:spacing w:before="120" w:after="120"/>
      </w:pPr>
      <w:r w:rsidRPr="006D3CAA">
        <w:t xml:space="preserve">D) </w:t>
      </w:r>
      <w:r w:rsidRPr="006D3CAA">
        <w:rPr>
          <w:b/>
        </w:rPr>
        <w:t>Közös ajánlattételre</w:t>
      </w:r>
      <w:r w:rsidRPr="006D3CAA">
        <w:t xml:space="preserve"> vonatkozó előírások – Kbt. 35.§:</w:t>
      </w:r>
    </w:p>
    <w:p w:rsidR="006D3CAA" w:rsidRPr="006D3CAA" w:rsidRDefault="006D3CAA" w:rsidP="0016475B">
      <w:pPr>
        <w:numPr>
          <w:ilvl w:val="0"/>
          <w:numId w:val="17"/>
        </w:numPr>
        <w:spacing w:before="120" w:after="120"/>
        <w:ind w:left="567" w:hanging="283"/>
      </w:pPr>
      <w:r w:rsidRPr="006D3CAA">
        <w:t xml:space="preserve">A közös ajánlattevők </w:t>
      </w:r>
      <w:r w:rsidRPr="006D3CAA">
        <w:rPr>
          <w:b/>
        </w:rPr>
        <w:t>kötelesek</w:t>
      </w:r>
      <w:r w:rsidRPr="006D3CAA">
        <w:t xml:space="preserve"> </w:t>
      </w:r>
      <w:r w:rsidRPr="006D3CAA">
        <w:rPr>
          <w:b/>
        </w:rPr>
        <w:t>maguk közül egy</w:t>
      </w:r>
      <w:r w:rsidRPr="006D3CAA">
        <w:t xml:space="preserve">, a közbeszerzési eljárásban a közös ajánlattevők nevében eljárni jogosult </w:t>
      </w:r>
      <w:r w:rsidRPr="006D3CAA">
        <w:rPr>
          <w:b/>
        </w:rPr>
        <w:t xml:space="preserve">képviselőt megjelölni, aki az eljárásban </w:t>
      </w:r>
      <w:r w:rsidRPr="006D3CAA">
        <w:t>közös ajánlattevők nevében aláírásra és joghatályos nyilatkozattételre jogosult.</w:t>
      </w:r>
    </w:p>
    <w:p w:rsidR="006D3CAA" w:rsidRPr="006D3CAA" w:rsidRDefault="006D3CAA" w:rsidP="0016475B">
      <w:pPr>
        <w:numPr>
          <w:ilvl w:val="0"/>
          <w:numId w:val="17"/>
        </w:numPr>
        <w:spacing w:before="120" w:after="120"/>
        <w:ind w:left="567" w:hanging="283"/>
      </w:pPr>
      <w:r w:rsidRPr="006D3CAA">
        <w:t xml:space="preserve">A közös ajánlattevők csoportjának képviseletében tett </w:t>
      </w:r>
      <w:r w:rsidRPr="006D3CAA">
        <w:rPr>
          <w:b/>
        </w:rPr>
        <w:t>minden nyilatkozatnak egyértelműen tartalmaznia kell a közös ajánlattevők megjelölését</w:t>
      </w:r>
      <w:r w:rsidRPr="006D3CAA">
        <w:t xml:space="preserve">, </w:t>
      </w:r>
      <w:r w:rsidRPr="006D3CAA">
        <w:rPr>
          <w:b/>
          <w:u w:val="single"/>
        </w:rPr>
        <w:t>nem elegendő</w:t>
      </w:r>
      <w:r w:rsidRPr="006D3CAA">
        <w:t>, ha a nyilatkozatot csak a kijelölt gazdasági szereplő a saját nevében teszi meg.</w:t>
      </w:r>
    </w:p>
    <w:p w:rsidR="006D3CAA" w:rsidRPr="006D3CAA" w:rsidRDefault="006D3CAA" w:rsidP="0016475B">
      <w:pPr>
        <w:numPr>
          <w:ilvl w:val="0"/>
          <w:numId w:val="17"/>
        </w:numPr>
        <w:spacing w:before="120" w:after="120"/>
        <w:ind w:left="567" w:hanging="283"/>
      </w:pPr>
      <w:r w:rsidRPr="006D3CAA">
        <w:t xml:space="preserve">Ahol a Kbt. az ajánlatkérő számára az ajánlattevők értesítését írja elő (ide értendő a kiegészítő tájékoztatás megadása, a hiánypótlás, a felvilágosítás és indokolás kérése) az </w:t>
      </w:r>
      <w:r w:rsidRPr="006D3CAA">
        <w:rPr>
          <w:b/>
        </w:rPr>
        <w:t>ajánlatkérő</w:t>
      </w:r>
      <w:r w:rsidRPr="006D3CAA">
        <w:t xml:space="preserve"> a közös ajánlattevőknek szóló értesítését, </w:t>
      </w:r>
      <w:r w:rsidRPr="006D3CAA">
        <w:rPr>
          <w:b/>
        </w:rPr>
        <w:t>tájékoztatását</w:t>
      </w:r>
      <w:r w:rsidRPr="006D3CAA">
        <w:t xml:space="preserve">, illetve </w:t>
      </w:r>
      <w:r w:rsidRPr="006D3CAA">
        <w:rPr>
          <w:b/>
        </w:rPr>
        <w:t>felhívását</w:t>
      </w:r>
      <w:r w:rsidRPr="006D3CAA">
        <w:t xml:space="preserve"> </w:t>
      </w:r>
      <w:r w:rsidRPr="006D3CAA">
        <w:rPr>
          <w:b/>
        </w:rPr>
        <w:t>csak</w:t>
      </w:r>
      <w:r w:rsidRPr="006D3CAA">
        <w:t xml:space="preserve"> </w:t>
      </w:r>
      <w:r w:rsidRPr="006D3CAA">
        <w:rPr>
          <w:b/>
        </w:rPr>
        <w:t xml:space="preserve">a </w:t>
      </w:r>
      <w:r w:rsidRPr="006D3CAA">
        <w:t xml:space="preserve">közös ajánlattevő nevében eljárni jogosult </w:t>
      </w:r>
      <w:r w:rsidRPr="006D3CAA">
        <w:rPr>
          <w:b/>
        </w:rPr>
        <w:t>képviselőnek küldi meg</w:t>
      </w:r>
      <w:r w:rsidRPr="006D3CAA">
        <w:t>, a kapcsolattartás a közbeszerzési eljárásban kizárólag a közös ajánlattevő ezen képviselőjén keresztül valósul meg.</w:t>
      </w:r>
    </w:p>
    <w:p w:rsidR="006D3CAA" w:rsidRPr="006D3CAA" w:rsidRDefault="006D3CAA" w:rsidP="0016475B">
      <w:pPr>
        <w:numPr>
          <w:ilvl w:val="0"/>
          <w:numId w:val="17"/>
        </w:numPr>
        <w:spacing w:before="120" w:after="120"/>
        <w:ind w:left="567" w:hanging="283"/>
      </w:pPr>
      <w:r w:rsidRPr="006D3CAA">
        <w:t>A nyilatkozatnak tartalmaznia kell hogy, a közös ajánlattevők részéről a kapcsolatot az ajánlatkérőként szerződéskötő féllel ki(k) fogja/fogják tartani nyertességük esetén.</w:t>
      </w:r>
    </w:p>
    <w:p w:rsidR="006D3CAA" w:rsidRPr="006D3CAA" w:rsidRDefault="006D3CAA" w:rsidP="0016475B">
      <w:pPr>
        <w:numPr>
          <w:ilvl w:val="0"/>
          <w:numId w:val="17"/>
        </w:numPr>
        <w:spacing w:before="120" w:after="120"/>
        <w:ind w:left="567" w:hanging="283"/>
      </w:pPr>
      <w:r w:rsidRPr="006D3CAA">
        <w:t xml:space="preserve">A közös ajánlatot benyújtó gazdasági szereplők személyében az </w:t>
      </w:r>
      <w:r w:rsidRPr="006D3CAA">
        <w:rPr>
          <w:b/>
        </w:rPr>
        <w:t>ajánlattételi határidő lejárta után változás nem következhet be</w:t>
      </w:r>
      <w:r w:rsidRPr="006D3CAA">
        <w:t>.</w:t>
      </w:r>
    </w:p>
    <w:p w:rsidR="006D3CAA" w:rsidRPr="006D3CAA" w:rsidRDefault="006D3CAA" w:rsidP="006D3CAA">
      <w:pPr>
        <w:ind w:left="567" w:hanging="283"/>
      </w:pPr>
    </w:p>
    <w:p w:rsidR="006D3CAA" w:rsidRPr="006D3CAA" w:rsidRDefault="006D3CAA" w:rsidP="0016475B">
      <w:pPr>
        <w:numPr>
          <w:ilvl w:val="0"/>
          <w:numId w:val="17"/>
        </w:numPr>
        <w:ind w:left="567" w:hanging="283"/>
      </w:pPr>
      <w:r w:rsidRPr="006D3CAA">
        <w:t xml:space="preserve">Közös ajánlattétel esetén be </w:t>
      </w:r>
      <w:r w:rsidRPr="006D3CAA">
        <w:rPr>
          <w:b/>
        </w:rPr>
        <w:t xml:space="preserve">kell </w:t>
      </w:r>
      <w:r w:rsidRPr="006D3CAA">
        <w:rPr>
          <w:b/>
          <w:u w:val="single"/>
        </w:rPr>
        <w:t>csatolni</w:t>
      </w:r>
      <w:r w:rsidRPr="006D3CAA">
        <w:rPr>
          <w:b/>
        </w:rPr>
        <w:t xml:space="preserve"> a</w:t>
      </w:r>
      <w:r w:rsidRPr="006D3CAA">
        <w:t xml:space="preserve"> közös ajánlattevők </w:t>
      </w:r>
      <w:r w:rsidRPr="006D3CAA">
        <w:rPr>
          <w:b/>
          <w:u w:val="single"/>
        </w:rPr>
        <w:t>együttműködési</w:t>
      </w:r>
      <w:r w:rsidRPr="006D3CAA">
        <w:t xml:space="preserve"> </w:t>
      </w:r>
      <w:r w:rsidRPr="006D3CAA">
        <w:rPr>
          <w:b/>
          <w:u w:val="single"/>
        </w:rPr>
        <w:t>megállapodását.</w:t>
      </w:r>
    </w:p>
    <w:p w:rsidR="006D3CAA" w:rsidRPr="006D3CAA" w:rsidRDefault="006D3CAA" w:rsidP="006D3CAA">
      <w:pPr>
        <w:ind w:left="426"/>
      </w:pPr>
    </w:p>
    <w:p w:rsidR="006D3CAA" w:rsidRPr="006D3CAA" w:rsidRDefault="006D3CAA" w:rsidP="006D3CAA">
      <w:pPr>
        <w:spacing w:after="120"/>
        <w:ind w:left="426" w:hanging="142"/>
        <w:rPr>
          <w:b/>
          <w:u w:val="single"/>
        </w:rPr>
      </w:pPr>
      <w:r w:rsidRPr="006D3CAA">
        <w:rPr>
          <w:b/>
          <w:u w:val="single"/>
        </w:rPr>
        <w:t>Az együttműködési megállapodásban rögzíteni kell – különösen – az alábbiakat:</w:t>
      </w:r>
    </w:p>
    <w:p w:rsidR="006D3CAA" w:rsidRPr="006D3CAA" w:rsidRDefault="006D3CAA" w:rsidP="0016475B">
      <w:pPr>
        <w:numPr>
          <w:ilvl w:val="0"/>
          <w:numId w:val="10"/>
        </w:numPr>
        <w:spacing w:after="120"/>
        <w:ind w:left="360"/>
      </w:pPr>
      <w:r w:rsidRPr="006D3CAA">
        <w:t>A szerződő felek között a szerződés teljesítése során elvégzendő feladatok megosztását;</w:t>
      </w:r>
    </w:p>
    <w:p w:rsidR="006D3CAA" w:rsidRPr="006D3CAA" w:rsidRDefault="006D3CAA" w:rsidP="0016475B">
      <w:pPr>
        <w:numPr>
          <w:ilvl w:val="0"/>
          <w:numId w:val="10"/>
        </w:numPr>
        <w:spacing w:after="120"/>
        <w:ind w:left="360"/>
      </w:pPr>
      <w:r w:rsidRPr="006D3CAA">
        <w:t>a közös ajánlattevők tagjainak kötelezettségeinek/feladatainak meghatározását;</w:t>
      </w:r>
    </w:p>
    <w:p w:rsidR="006D3CAA" w:rsidRPr="006D3CAA" w:rsidRDefault="006D3CAA" w:rsidP="0016475B">
      <w:pPr>
        <w:numPr>
          <w:ilvl w:val="0"/>
          <w:numId w:val="10"/>
        </w:numPr>
        <w:spacing w:after="120"/>
        <w:ind w:left="360"/>
      </w:pPr>
      <w:r w:rsidRPr="006D3CAA">
        <w:t>A Kbt. 35. § (6) bekezdés alapján a közös ajánlattevők a szerződés teljesítéséért az ajánlatkérő felé korlátlanul és egyetemleges felelősséget vállalnak (a Ptk. 6:29.§-6:30.§-a alapján).</w:t>
      </w:r>
    </w:p>
    <w:p w:rsidR="006D3CAA" w:rsidRPr="006D3CAA" w:rsidRDefault="006D3CAA" w:rsidP="0016475B">
      <w:pPr>
        <w:numPr>
          <w:ilvl w:val="1"/>
          <w:numId w:val="14"/>
        </w:numPr>
        <w:spacing w:line="360" w:lineRule="auto"/>
        <w:rPr>
          <w:b/>
          <w:smallCaps/>
          <w:lang w:eastAsia="ar-SA"/>
        </w:rPr>
      </w:pPr>
      <w:r w:rsidRPr="006D3CAA">
        <w:rPr>
          <w:b/>
          <w:smallCaps/>
          <w:lang w:eastAsia="ar-SA"/>
        </w:rPr>
        <w:t xml:space="preserve">alvállalkozó </w:t>
      </w:r>
    </w:p>
    <w:p w:rsidR="006D3CAA" w:rsidRPr="006D3CAA" w:rsidRDefault="006D3CAA" w:rsidP="006D3CAA">
      <w:pPr>
        <w:spacing w:before="120" w:after="120"/>
        <w:ind w:left="142" w:firstLine="0"/>
        <w:rPr>
          <w:b/>
          <w:u w:val="single"/>
        </w:rPr>
      </w:pPr>
      <w:r w:rsidRPr="006D3CAA">
        <w:lastRenderedPageBreak/>
        <w:t xml:space="preserve">Alvállalkozónak minősül az a gazdasági szereplő, aki (amely) a közbeszerzési eljárás eredményeként megkötött szerződés teljesítésében az ajánlattevő által bevontan közvetlenül vesz részt, </w:t>
      </w:r>
      <w:r w:rsidRPr="006D3CAA">
        <w:rPr>
          <w:b/>
          <w:u w:val="single"/>
        </w:rPr>
        <w:t>kivéve</w:t>
      </w:r>
    </w:p>
    <w:p w:rsidR="006D3CAA" w:rsidRPr="006D3CAA" w:rsidRDefault="006D3CAA" w:rsidP="006D3CAA">
      <w:pPr>
        <w:ind w:left="993" w:hanging="283"/>
      </w:pPr>
      <w:r w:rsidRPr="006D3CAA">
        <w:t>a) azon gazdasági szereplőt, amely tevékenységét kizárólagos jog alapján végzi,</w:t>
      </w:r>
    </w:p>
    <w:p w:rsidR="006D3CAA" w:rsidRPr="006D3CAA" w:rsidRDefault="006D3CAA" w:rsidP="006D3CAA">
      <w:pPr>
        <w:ind w:left="993" w:hanging="283"/>
      </w:pPr>
      <w:r w:rsidRPr="006D3CAA">
        <w:t xml:space="preserve">b) a szerződés teljesítéséhez igénybe venni kívánt </w:t>
      </w:r>
      <w:r w:rsidRPr="006D3CAA">
        <w:rPr>
          <w:b/>
        </w:rPr>
        <w:t>gyártót, forgalmazót, alkatrész vagy alapanyag eladóját</w:t>
      </w:r>
      <w:r w:rsidRPr="006D3CAA">
        <w:t>,</w:t>
      </w:r>
    </w:p>
    <w:p w:rsidR="006D3CAA" w:rsidRPr="006D3CAA" w:rsidRDefault="006D3CAA" w:rsidP="006D3CAA">
      <w:pPr>
        <w:ind w:left="993" w:hanging="283"/>
      </w:pPr>
      <w:r w:rsidRPr="006D3CAA">
        <w:t xml:space="preserve">c) építési beruházás esetén az </w:t>
      </w:r>
      <w:r w:rsidRPr="006D3CAA">
        <w:rPr>
          <w:b/>
        </w:rPr>
        <w:t>építőanyag-eladót</w:t>
      </w:r>
      <w:r w:rsidRPr="006D3CAA">
        <w:t>.</w:t>
      </w:r>
    </w:p>
    <w:p w:rsidR="006D3CAA" w:rsidRPr="006D3CAA" w:rsidRDefault="006D3CAA" w:rsidP="006D3CAA"/>
    <w:p w:rsidR="006D3CAA" w:rsidRPr="006D3CAA" w:rsidRDefault="006D3CAA" w:rsidP="006D3CAA">
      <w:pPr>
        <w:spacing w:after="120"/>
        <w:ind w:left="142" w:firstLine="39"/>
        <w:rPr>
          <w:i/>
        </w:rPr>
      </w:pPr>
      <w:r w:rsidRPr="006D3CAA">
        <w:rPr>
          <w:b/>
          <w:i/>
        </w:rPr>
        <w:t>Építési beruházásra</w:t>
      </w:r>
      <w:r w:rsidRPr="006D3CAA">
        <w:rPr>
          <w:i/>
        </w:rPr>
        <w:t xml:space="preserve"> vagy szolgáltatásnyújtásra irányuló szerződés, valamint árubeszerzésre irányuló szerződéssel kapcsolatos beállítási vagy üzembehelyezési művelet esetén az ajánlatkérő előírhatja, hogy bizonyos alapvető fontosságú feladatokat maga az ajánlattevő vagy - közös ajánlattétel esetén - a közös ajánlattevők egyike végezzen el. Ebben az esetben az e feladatokra vonatkozó, az alkalmassági feltételek igazolásához nem támaszkodhat az ajánlattevő más szervezet kapacitására, és a teljesítés során e feladatokat nem végezheti alvállalkozó (Kbt. 65. § (10) bek.) </w:t>
      </w:r>
    </w:p>
    <w:p w:rsidR="006D3CAA" w:rsidRPr="006D3CAA" w:rsidRDefault="006D3CAA" w:rsidP="006D3CAA">
      <w:pPr>
        <w:rPr>
          <w:b/>
          <w:u w:val="single"/>
        </w:rPr>
      </w:pPr>
      <w:r w:rsidRPr="006D3CAA">
        <w:rPr>
          <w:b/>
          <w:u w:val="single"/>
        </w:rPr>
        <w:t>Jelen eljárásban ilyen előírásra nem kerül sor.</w:t>
      </w:r>
    </w:p>
    <w:p w:rsidR="006D3CAA" w:rsidRPr="006D3CAA" w:rsidRDefault="006D3CAA" w:rsidP="006D3CAA"/>
    <w:p w:rsidR="006D3CAA" w:rsidRPr="006D3CAA" w:rsidRDefault="006D3CAA" w:rsidP="006D3CAA">
      <w:pPr>
        <w:spacing w:line="360" w:lineRule="auto"/>
        <w:rPr>
          <w:b/>
          <w:smallCaps/>
          <w:lang w:eastAsia="ar-SA"/>
        </w:rPr>
      </w:pPr>
      <w:r w:rsidRPr="006D3CAA">
        <w:rPr>
          <w:b/>
          <w:smallCaps/>
          <w:lang w:eastAsia="ar-SA"/>
        </w:rPr>
        <w:t>Kbt. 138. § alvállalkozókra vonatkozó releváns előírásai</w:t>
      </w:r>
    </w:p>
    <w:p w:rsidR="006D3CAA" w:rsidRPr="006D3CAA" w:rsidRDefault="006D3CAA" w:rsidP="006D3CAA">
      <w:pPr>
        <w:rPr>
          <w:b/>
        </w:rPr>
      </w:pPr>
      <w:r w:rsidRPr="006D3CAA">
        <w:t xml:space="preserve">„(1) </w:t>
      </w:r>
      <w:r w:rsidRPr="006D3CAA">
        <w:rPr>
          <w:b/>
        </w:rPr>
        <w:t>Építési beruházás</w:t>
      </w:r>
      <w:r w:rsidRPr="006D3CAA">
        <w:t xml:space="preserve"> esetén </w:t>
      </w:r>
      <w:r w:rsidRPr="006D3CAA">
        <w:rPr>
          <w:b/>
        </w:rPr>
        <w:t xml:space="preserve">az alvállalkozói teljesítés összesített aránya nem haladhatja meg a szerződés értékének 65%-át. </w:t>
      </w:r>
      <w:r w:rsidRPr="006D3CAA">
        <w:rPr>
          <w:bdr w:val="none" w:sz="0" w:space="0" w:color="auto" w:frame="1"/>
        </w:rPr>
        <w:t>Az alvállalkozó(k)nak a szerződés teljesítésében való részvétele arányát az határozza meg, hogy milyen arányban részesülnek a szerződés általános forgalmi adó nélkül számított ellenértékéből.”</w:t>
      </w:r>
    </w:p>
    <w:p w:rsidR="006D3CAA" w:rsidRPr="006D3CAA" w:rsidRDefault="006D3CAA" w:rsidP="006D3CAA">
      <w:pPr>
        <w:autoSpaceDE w:val="0"/>
        <w:autoSpaceDN w:val="0"/>
        <w:adjustRightInd w:val="0"/>
        <w:ind w:left="0" w:firstLine="0"/>
        <w:jc w:val="left"/>
        <w:rPr>
          <w:rFonts w:eastAsiaTheme="minorHAnsi"/>
          <w:color w:val="000000"/>
          <w:lang w:eastAsia="en-US"/>
        </w:rPr>
      </w:pPr>
    </w:p>
    <w:p w:rsidR="006D3CAA" w:rsidRPr="006D3CAA" w:rsidRDefault="006D3CAA" w:rsidP="006D3CAA">
      <w:r w:rsidRPr="006D3CAA">
        <w:t>„(3) Az ajánlatkérő nem korlátozhatja az ajánlattevő jogosultságát alvállalkozó bevonására, csak akkor, ha az eljárás során a 65. § (10) bekezdése szerinti lehetőséggel élt. 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 „</w:t>
      </w:r>
    </w:p>
    <w:p w:rsidR="006D3CAA" w:rsidRPr="006D3CAA" w:rsidRDefault="006D3CAA" w:rsidP="006D3CAA"/>
    <w:p w:rsidR="006D3CAA" w:rsidRPr="006D3CAA" w:rsidRDefault="006D3CAA" w:rsidP="006D3CAA">
      <w:pPr>
        <w:rPr>
          <w:i/>
        </w:rPr>
      </w:pPr>
      <w:r w:rsidRPr="006D3CAA">
        <w:rPr>
          <w:i/>
        </w:rPr>
        <w:t>„(4) 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6D3CAA" w:rsidRPr="006D3CAA" w:rsidRDefault="006D3CAA" w:rsidP="006D3CAA"/>
    <w:p w:rsidR="006D3CAA" w:rsidRPr="006D3CAA" w:rsidRDefault="006D3CAA" w:rsidP="006D3CAA">
      <w:pPr>
        <w:rPr>
          <w:b/>
          <w:u w:val="single"/>
        </w:rPr>
      </w:pPr>
      <w:r w:rsidRPr="006D3CAA">
        <w:rPr>
          <w:b/>
          <w:u w:val="single"/>
        </w:rPr>
        <w:t>Jelen eljárásban alkalmassági szempont nem kerül előírásra.</w:t>
      </w:r>
    </w:p>
    <w:p w:rsidR="006D3CAA" w:rsidRPr="006D3CAA" w:rsidRDefault="006D3CAA" w:rsidP="006D3CAA"/>
    <w:p w:rsidR="006D3CAA" w:rsidRPr="006D3CAA" w:rsidRDefault="006D3CAA" w:rsidP="006D3CAA"/>
    <w:p w:rsidR="006D3CAA" w:rsidRPr="006D3CAA" w:rsidRDefault="006D3CAA" w:rsidP="006D3CAA">
      <w:pPr>
        <w:spacing w:line="360" w:lineRule="auto"/>
        <w:rPr>
          <w:b/>
          <w:smallCaps/>
          <w:lang w:eastAsia="ar-SA"/>
        </w:rPr>
      </w:pPr>
      <w:r w:rsidRPr="006D3CAA">
        <w:rPr>
          <w:b/>
          <w:smallCaps/>
          <w:lang w:eastAsia="ar-SA"/>
        </w:rPr>
        <w:t>további közreműködő (alvállalkozó „alvállalkozója”)</w:t>
      </w:r>
    </w:p>
    <w:p w:rsidR="006D3CAA" w:rsidRPr="006D3CAA" w:rsidRDefault="006D3CAA" w:rsidP="006D3CAA">
      <w:r w:rsidRPr="006D3CAA">
        <w:t xml:space="preserve">138. § (5) </w:t>
      </w:r>
      <w:r w:rsidRPr="006D3CAA">
        <w:rPr>
          <w:b/>
        </w:rPr>
        <w:t>Építési beruházás</w:t>
      </w:r>
      <w:r w:rsidRPr="006D3CAA">
        <w:t xml:space="preserve"> és szolgáltatás megrendelése </w:t>
      </w:r>
      <w:r w:rsidRPr="006D3CAA">
        <w:rPr>
          <w:b/>
        </w:rPr>
        <w:t>esetén</w:t>
      </w:r>
      <w:r w:rsidRPr="006D3CAA">
        <w:t xml:space="preserve"> a teljesítésben részt vevő </w:t>
      </w:r>
      <w:r w:rsidRPr="006D3CAA">
        <w:rPr>
          <w:b/>
        </w:rPr>
        <w:t>alvállalkozó nem vehet igénybe</w:t>
      </w:r>
      <w:r w:rsidRPr="006D3CAA">
        <w:t xml:space="preserve"> </w:t>
      </w:r>
      <w:r w:rsidRPr="006D3CAA">
        <w:rPr>
          <w:b/>
        </w:rPr>
        <w:t>saját teljesítésének</w:t>
      </w:r>
      <w:r w:rsidRPr="006D3CAA">
        <w:t xml:space="preserve"> az alvállalkozói szerződés értékének </w:t>
      </w:r>
      <w:r w:rsidRPr="006D3CAA">
        <w:rPr>
          <w:b/>
        </w:rPr>
        <w:t>65%-át</w:t>
      </w:r>
      <w:r w:rsidRPr="006D3CAA">
        <w:t xml:space="preserve"> meghaladó mértékben </w:t>
      </w:r>
      <w:r w:rsidRPr="006D3CAA">
        <w:rPr>
          <w:b/>
        </w:rPr>
        <w:t>további közreműködőt</w:t>
      </w:r>
      <w:r w:rsidRPr="006D3CAA">
        <w:t>.</w:t>
      </w:r>
    </w:p>
    <w:p w:rsidR="006D3CAA" w:rsidRPr="006D3CAA" w:rsidRDefault="006D3CAA" w:rsidP="006D3CAA">
      <w:pPr>
        <w:ind w:left="180"/>
        <w:rPr>
          <w:b/>
          <w:bCs/>
          <w:smallCaps/>
        </w:rPr>
      </w:pPr>
    </w:p>
    <w:bookmarkEnd w:id="12"/>
    <w:p w:rsidR="006D3CAA" w:rsidRPr="006D3CAA" w:rsidRDefault="006D3CAA" w:rsidP="0016475B">
      <w:pPr>
        <w:keepNext/>
        <w:numPr>
          <w:ilvl w:val="0"/>
          <w:numId w:val="14"/>
        </w:numPr>
        <w:spacing w:before="240" w:after="60"/>
        <w:ind w:left="426"/>
        <w:outlineLvl w:val="2"/>
        <w:rPr>
          <w:b/>
          <w:bCs/>
          <w:smallCaps/>
        </w:rPr>
      </w:pPr>
      <w:r w:rsidRPr="006D3CAA">
        <w:rPr>
          <w:b/>
          <w:bCs/>
          <w:smallCaps/>
          <w:sz w:val="28"/>
        </w:rPr>
        <w:t>formai előírások az ajánlat elkészítésével és benyújtásával kapcsolatban</w:t>
      </w:r>
    </w:p>
    <w:p w:rsidR="006D3CAA" w:rsidRPr="006D3CAA" w:rsidRDefault="006D3CAA" w:rsidP="006D3CAA">
      <w:pPr>
        <w:rPr>
          <w:sz w:val="22"/>
        </w:rPr>
      </w:pPr>
    </w:p>
    <w:p w:rsidR="006D3CAA" w:rsidRPr="006D3CAA" w:rsidRDefault="006D3CAA" w:rsidP="0016475B">
      <w:pPr>
        <w:numPr>
          <w:ilvl w:val="0"/>
          <w:numId w:val="18"/>
        </w:numPr>
        <w:pBdr>
          <w:top w:val="nil"/>
          <w:left w:val="nil"/>
          <w:bottom w:val="nil"/>
          <w:right w:val="nil"/>
          <w:between w:val="nil"/>
          <w:bar w:val="nil"/>
        </w:pBdr>
        <w:ind w:left="426"/>
        <w:rPr>
          <w:szCs w:val="28"/>
        </w:rPr>
      </w:pPr>
      <w:r w:rsidRPr="006D3CAA">
        <w:rPr>
          <w:szCs w:val="28"/>
        </w:rPr>
        <w:t>Az ajánlat 1 db</w:t>
      </w:r>
      <w:r w:rsidRPr="006D3CAA">
        <w:rPr>
          <w:b/>
          <w:szCs w:val="28"/>
          <w:u w:val="single"/>
        </w:rPr>
        <w:t xml:space="preserve"> papíralapú, eredeti példányát</w:t>
      </w:r>
      <w:r w:rsidRPr="006D3CAA">
        <w:rPr>
          <w:b/>
          <w:szCs w:val="28"/>
        </w:rPr>
        <w:t xml:space="preserve"> </w:t>
      </w:r>
      <w:r w:rsidRPr="006D3CAA">
        <w:rPr>
          <w:szCs w:val="28"/>
        </w:rPr>
        <w:t>– lehetőség szerint –</w:t>
      </w:r>
      <w:r w:rsidRPr="006D3CAA">
        <w:rPr>
          <w:b/>
          <w:szCs w:val="28"/>
          <w:u w:val="single"/>
        </w:rPr>
        <w:t xml:space="preserve"> </w:t>
      </w:r>
      <w:r w:rsidRPr="006D3CAA">
        <w:rPr>
          <w:szCs w:val="28"/>
        </w:rPr>
        <w:t xml:space="preserve">lapozhatóan összefűzve vagy összekötve, oldalszámozva, (cégszerűen) aláírva kell benyújtani. </w:t>
      </w:r>
    </w:p>
    <w:p w:rsidR="006D3CAA" w:rsidRPr="006D3CAA" w:rsidRDefault="006D3CAA" w:rsidP="006D3CAA">
      <w:pPr>
        <w:ind w:left="426"/>
        <w:rPr>
          <w:szCs w:val="28"/>
        </w:rPr>
      </w:pPr>
    </w:p>
    <w:p w:rsidR="006D3CAA" w:rsidRPr="006D3CAA" w:rsidRDefault="006D3CAA" w:rsidP="0016475B">
      <w:pPr>
        <w:numPr>
          <w:ilvl w:val="0"/>
          <w:numId w:val="18"/>
        </w:numPr>
        <w:pBdr>
          <w:top w:val="nil"/>
          <w:left w:val="nil"/>
          <w:bottom w:val="nil"/>
          <w:right w:val="nil"/>
          <w:between w:val="nil"/>
          <w:bar w:val="nil"/>
        </w:pBdr>
        <w:ind w:left="426"/>
        <w:rPr>
          <w:szCs w:val="28"/>
        </w:rPr>
      </w:pPr>
      <w:r w:rsidRPr="006D3CAA">
        <w:rPr>
          <w:szCs w:val="28"/>
        </w:rPr>
        <w:t>Az ajánlatkérő előírja a papír alapú példánnyal mindenben megegyező</w:t>
      </w:r>
      <w:r w:rsidRPr="006D3CAA">
        <w:rPr>
          <w:b/>
          <w:szCs w:val="28"/>
        </w:rPr>
        <w:t xml:space="preserve"> elektronikus másolati</w:t>
      </w:r>
      <w:r w:rsidRPr="006D3CAA">
        <w:rPr>
          <w:szCs w:val="28"/>
        </w:rPr>
        <w:t xml:space="preserve"> </w:t>
      </w:r>
      <w:r w:rsidRPr="006D3CAA">
        <w:rPr>
          <w:b/>
          <w:szCs w:val="28"/>
        </w:rPr>
        <w:t>példány</w:t>
      </w:r>
      <w:r w:rsidRPr="006D3CAA">
        <w:rPr>
          <w:szCs w:val="28"/>
        </w:rPr>
        <w:t xml:space="preserve"> benyújtását </w:t>
      </w:r>
      <w:r w:rsidRPr="006D3CAA">
        <w:rPr>
          <w:b/>
          <w:szCs w:val="28"/>
          <w:u w:val="single"/>
        </w:rPr>
        <w:t>1 db elektronikus adathordozón</w:t>
      </w:r>
      <w:r w:rsidRPr="006D3CAA">
        <w:rPr>
          <w:szCs w:val="28"/>
        </w:rPr>
        <w:t xml:space="preserve"> (a teljes ajánlatot scannelve </w:t>
      </w:r>
      <w:r w:rsidRPr="006D3CAA">
        <w:rPr>
          <w:b/>
          <w:szCs w:val="28"/>
        </w:rPr>
        <w:t>egy állományban</w:t>
      </w:r>
      <w:r w:rsidRPr="006D3CAA">
        <w:rPr>
          <w:szCs w:val="28"/>
        </w:rPr>
        <w:t xml:space="preserve"> (</w:t>
      </w:r>
      <w:r w:rsidRPr="006D3CAA">
        <w:rPr>
          <w:b/>
          <w:szCs w:val="28"/>
        </w:rPr>
        <w:t xml:space="preserve">azaz </w:t>
      </w:r>
      <w:r w:rsidRPr="006D3CAA">
        <w:rPr>
          <w:b/>
          <w:szCs w:val="28"/>
          <w:u w:val="single"/>
        </w:rPr>
        <w:t>NEM</w:t>
      </w:r>
      <w:r w:rsidRPr="006D3CAA">
        <w:rPr>
          <w:b/>
          <w:szCs w:val="28"/>
        </w:rPr>
        <w:t xml:space="preserve"> laponként elmentve</w:t>
      </w:r>
      <w:r w:rsidRPr="006D3CAA">
        <w:rPr>
          <w:szCs w:val="28"/>
        </w:rPr>
        <w:t>!) és „pdf.” formátumban, vírus mentesítetten, és jelszómentesen megnyitható formában kell az ajánlathoz csatolni/mellékelni. Amennyiben az ajánlat  példányai közötti formai vagy tartalmi eltérés van, az Ajánlatkérő az eredeti, papír alapú példányt tekinti irányadónak, az ajánlat ez alapján kerül értékelésre.</w:t>
      </w:r>
    </w:p>
    <w:p w:rsidR="006D3CAA" w:rsidRPr="006D3CAA" w:rsidRDefault="006D3CAA" w:rsidP="006D3CAA">
      <w:pPr>
        <w:ind w:left="708"/>
        <w:rPr>
          <w:szCs w:val="28"/>
        </w:rPr>
      </w:pPr>
    </w:p>
    <w:p w:rsidR="006D3CAA" w:rsidRPr="006D3CAA" w:rsidRDefault="006D3CAA" w:rsidP="006D3CAA">
      <w:pPr>
        <w:pBdr>
          <w:top w:val="nil"/>
          <w:left w:val="nil"/>
          <w:bottom w:val="nil"/>
          <w:right w:val="nil"/>
          <w:between w:val="nil"/>
          <w:bar w:val="nil"/>
        </w:pBdr>
        <w:ind w:left="426" w:firstLine="0"/>
      </w:pPr>
      <w:r w:rsidRPr="006D3CAA">
        <w:t xml:space="preserve">Ajánlatkérő tájékoztatja ajánlattevőket, hogy az eljárás a </w:t>
      </w:r>
      <w:r w:rsidRPr="006D3CAA">
        <w:rPr>
          <w:bCs/>
        </w:rPr>
        <w:t xml:space="preserve">közbeszerzések központi ellenőrzéséről és engedélyezéséről szóló 320/2015. (X. 30.) Korm. rendelet </w:t>
      </w:r>
      <w:r w:rsidRPr="006D3CAA">
        <w:t>hatálya alá tartozik, ezért a Miniszterelnökség kérésének megfelelően:</w:t>
      </w:r>
    </w:p>
    <w:p w:rsidR="006D3CAA" w:rsidRPr="006D3CAA" w:rsidRDefault="006D3CAA" w:rsidP="0016475B">
      <w:pPr>
        <w:numPr>
          <w:ilvl w:val="0"/>
          <w:numId w:val="2"/>
        </w:numPr>
        <w:tabs>
          <w:tab w:val="clear" w:pos="1440"/>
          <w:tab w:val="num" w:pos="720"/>
          <w:tab w:val="num" w:pos="1080"/>
        </w:tabs>
        <w:ind w:left="1080"/>
        <w:rPr>
          <w:rFonts w:ascii="&amp;#39" w:hAnsi="&amp;#39" w:cs="&amp;#39"/>
        </w:rPr>
      </w:pPr>
      <w:r w:rsidRPr="006D3CAA">
        <w:rPr>
          <w:rFonts w:ascii="&amp;#39" w:hAnsi="&amp;#39" w:cs="&amp;#39"/>
          <w:b/>
          <w:bCs/>
        </w:rPr>
        <w:t>Az ajánlatot jelszó nélkül olvasható, nem módosítható, vírusmentes, pdf. formátumban (szkennelve) CD adathordozón is csatolni kell a papíralapon benyújtott ajánlathoz mellékelve, nyilatkozn</w:t>
      </w:r>
      <w:r w:rsidRPr="006D3CAA">
        <w:rPr>
          <w:rFonts w:ascii="&amp;#39" w:hAnsi="&amp;#39" w:cs="&amp;#39"/>
        </w:rPr>
        <w:t xml:space="preserve">i kell továbbá, hogy ez a példány az eredeti papíralapon </w:t>
      </w:r>
      <w:r w:rsidRPr="006D3CAA">
        <w:rPr>
          <w:rFonts w:ascii="&amp;#39" w:hAnsi="&amp;#39" w:cs="&amp;#39"/>
          <w:i/>
          <w:iCs/>
        </w:rPr>
        <w:t>benyújtott aján</w:t>
      </w:r>
      <w:r w:rsidRPr="006D3CAA">
        <w:rPr>
          <w:rFonts w:ascii="&amp;#39" w:hAnsi="&amp;#39" w:cs="&amp;#39"/>
        </w:rPr>
        <w:t>lattal teljes mértékben megegyezik.</w:t>
      </w:r>
    </w:p>
    <w:p w:rsidR="006D3CAA" w:rsidRPr="006D3CAA" w:rsidRDefault="006D3CAA" w:rsidP="0016475B">
      <w:pPr>
        <w:numPr>
          <w:ilvl w:val="0"/>
          <w:numId w:val="1"/>
        </w:numPr>
        <w:tabs>
          <w:tab w:val="left" w:pos="426"/>
          <w:tab w:val="num" w:pos="1080"/>
          <w:tab w:val="center" w:pos="5130"/>
        </w:tabs>
        <w:ind w:left="1080"/>
        <w:rPr>
          <w:b/>
          <w:bCs/>
        </w:rPr>
      </w:pPr>
      <w:r w:rsidRPr="006D3CAA">
        <w:t>Ajánlatkérő felhívja Ajánlattevő figyelmét, hogy az esetleges</w:t>
      </w:r>
      <w:r w:rsidRPr="006D3CAA">
        <w:rPr>
          <w:b/>
          <w:bCs/>
        </w:rPr>
        <w:t xml:space="preserve"> kiegészítő tájékoztatás kérést szerkeszthető, elektronikus formában is meg kell küldeni.</w:t>
      </w:r>
    </w:p>
    <w:p w:rsidR="006D3CAA" w:rsidRPr="006D3CAA" w:rsidRDefault="006D3CAA" w:rsidP="0016475B">
      <w:pPr>
        <w:numPr>
          <w:ilvl w:val="0"/>
          <w:numId w:val="1"/>
        </w:numPr>
        <w:tabs>
          <w:tab w:val="left" w:pos="426"/>
          <w:tab w:val="center" w:pos="5130"/>
        </w:tabs>
      </w:pPr>
      <w:r w:rsidRPr="006D3CAA">
        <w:t xml:space="preserve">Az Ajánlatkérő által küldött valamennyi hivatalos (telefax, vagy e-mail) értesítést külön kérés nélkül is </w:t>
      </w:r>
      <w:r w:rsidRPr="006D3CAA">
        <w:rPr>
          <w:b/>
          <w:bCs/>
        </w:rPr>
        <w:t>írásban</w:t>
      </w:r>
      <w:r w:rsidRPr="006D3CAA">
        <w:t xml:space="preserve"> telefaxon (: +36 29 325 090 számra) vagy elektronikusan (</w:t>
      </w:r>
      <w:hyperlink r:id="rId25" w:history="1">
        <w:r w:rsidRPr="006D3CAA">
          <w:rPr>
            <w:rFonts w:ascii="H-Gourmand" w:hAnsi="H-Gourmand"/>
            <w:color w:val="0000FF"/>
            <w:sz w:val="22"/>
            <w:szCs w:val="22"/>
            <w:u w:val="single"/>
          </w:rPr>
          <w:t>Merklneszo.kozbesz@gmail.com</w:t>
        </w:r>
      </w:hyperlink>
      <w:r w:rsidRPr="006D3CAA">
        <w:rPr>
          <w:rFonts w:ascii="H-Gourmand" w:hAnsi="H-Gourmand"/>
          <w:sz w:val="22"/>
          <w:szCs w:val="22"/>
        </w:rPr>
        <w:t xml:space="preserve"> </w:t>
      </w:r>
      <w:r w:rsidRPr="006D3CAA">
        <w:t xml:space="preserve">) </w:t>
      </w:r>
      <w:r w:rsidRPr="006D3CAA">
        <w:rPr>
          <w:b/>
          <w:bCs/>
        </w:rPr>
        <w:t>vissza kell igazolni</w:t>
      </w:r>
      <w:r w:rsidRPr="006D3CAA">
        <w:t>.</w:t>
      </w:r>
    </w:p>
    <w:p w:rsidR="006D3CAA" w:rsidRPr="006D3CAA" w:rsidRDefault="006D3CAA" w:rsidP="006D3CAA">
      <w:pPr>
        <w:pBdr>
          <w:top w:val="nil"/>
          <w:left w:val="nil"/>
          <w:bottom w:val="nil"/>
          <w:right w:val="nil"/>
          <w:between w:val="nil"/>
          <w:bar w:val="nil"/>
        </w:pBdr>
        <w:ind w:left="426" w:firstLine="0"/>
        <w:rPr>
          <w:szCs w:val="28"/>
        </w:rPr>
      </w:pPr>
    </w:p>
    <w:p w:rsidR="006D3CAA" w:rsidRPr="006D3CAA" w:rsidRDefault="006D3CAA" w:rsidP="006D3CAA">
      <w:pPr>
        <w:ind w:left="708"/>
        <w:rPr>
          <w:szCs w:val="28"/>
        </w:rPr>
      </w:pPr>
    </w:p>
    <w:p w:rsidR="006D3CAA" w:rsidRPr="006D3CAA" w:rsidRDefault="006D3CAA" w:rsidP="0016475B">
      <w:pPr>
        <w:numPr>
          <w:ilvl w:val="0"/>
          <w:numId w:val="18"/>
        </w:numPr>
        <w:pBdr>
          <w:top w:val="nil"/>
          <w:left w:val="nil"/>
          <w:bottom w:val="nil"/>
          <w:right w:val="nil"/>
          <w:between w:val="nil"/>
          <w:bar w:val="nil"/>
        </w:pBdr>
        <w:ind w:left="426"/>
        <w:rPr>
          <w:szCs w:val="28"/>
        </w:rPr>
      </w:pPr>
      <w:r w:rsidRPr="006D3CAA">
        <w:rPr>
          <w:szCs w:val="28"/>
        </w:rPr>
        <w:t xml:space="preserve">A Kbt. 68. § (2) bekezdése szerint papír alapon benyújtott </w:t>
      </w:r>
      <w:r w:rsidRPr="006D3CAA">
        <w:rPr>
          <w:b/>
          <w:szCs w:val="28"/>
        </w:rPr>
        <w:t>ajánlatnak</w:t>
      </w:r>
      <w:r w:rsidRPr="006D3CAA">
        <w:rPr>
          <w:szCs w:val="28"/>
        </w:rPr>
        <w:t xml:space="preserve"> a Kbt. 47. § (2) bekezdése alapján a </w:t>
      </w:r>
      <w:r w:rsidRPr="006D3CAA">
        <w:rPr>
          <w:b/>
          <w:szCs w:val="28"/>
          <w:u w:val="single"/>
        </w:rPr>
        <w:t>Kbt. 66. § (2)</w:t>
      </w:r>
      <w:r w:rsidRPr="006D3CAA">
        <w:rPr>
          <w:b/>
          <w:szCs w:val="28"/>
        </w:rPr>
        <w:t xml:space="preserve"> bekezdése szerinti </w:t>
      </w:r>
      <w:r w:rsidRPr="006D3CAA">
        <w:rPr>
          <w:b/>
          <w:szCs w:val="28"/>
          <w:u w:val="single"/>
        </w:rPr>
        <w:t>nyilatkozat eredeti</w:t>
      </w:r>
      <w:r w:rsidRPr="006D3CAA">
        <w:rPr>
          <w:b/>
          <w:szCs w:val="28"/>
        </w:rPr>
        <w:t xml:space="preserve"> aláírt példányát kell tartalmaznia!</w:t>
      </w:r>
      <w:r w:rsidRPr="006D3CAA">
        <w:rPr>
          <w:szCs w:val="28"/>
        </w:rPr>
        <w:t xml:space="preserve"> </w:t>
      </w:r>
      <w:r w:rsidRPr="006D3CAA">
        <w:rPr>
          <w:i/>
          <w:szCs w:val="28"/>
        </w:rPr>
        <w:t>(ide értve az olyan nyilatkozat eredeti vagy hiteles másolatban történő benyújtását, amely közvetlenül valamely követelés érvényesítésének alapjául szolgál, pl. garanciavállaló nyilatkozat vagy kezességvállalásról szóló nyilatkozat).</w:t>
      </w:r>
    </w:p>
    <w:p w:rsidR="006D3CAA" w:rsidRPr="006D3CAA" w:rsidRDefault="006D3CAA" w:rsidP="006D3CAA">
      <w:pPr>
        <w:ind w:left="708"/>
        <w:rPr>
          <w:szCs w:val="28"/>
        </w:rPr>
      </w:pPr>
    </w:p>
    <w:p w:rsidR="006D3CAA" w:rsidRPr="006D3CAA" w:rsidRDefault="006D3CAA" w:rsidP="006D3CAA">
      <w:pPr>
        <w:pBdr>
          <w:top w:val="nil"/>
          <w:left w:val="nil"/>
          <w:bottom w:val="nil"/>
          <w:right w:val="nil"/>
          <w:between w:val="nil"/>
          <w:bar w:val="nil"/>
        </w:pBdr>
        <w:ind w:left="426" w:firstLine="0"/>
        <w:rPr>
          <w:szCs w:val="28"/>
        </w:rPr>
      </w:pPr>
      <w:r w:rsidRPr="006D3CAA">
        <w:rPr>
          <w:szCs w:val="28"/>
          <w:u w:val="single"/>
        </w:rPr>
        <w:t>További iratok egyszerű másolatban is benyújthatók</w:t>
      </w:r>
      <w:r w:rsidRPr="006D3CAA">
        <w:rPr>
          <w:szCs w:val="28"/>
        </w:rPr>
        <w:t>.</w:t>
      </w:r>
    </w:p>
    <w:p w:rsidR="006D3CAA" w:rsidRPr="006D3CAA" w:rsidRDefault="006D3CAA" w:rsidP="006D3CAA">
      <w:pPr>
        <w:pBdr>
          <w:top w:val="nil"/>
          <w:left w:val="nil"/>
          <w:bottom w:val="nil"/>
          <w:right w:val="nil"/>
          <w:between w:val="nil"/>
          <w:bar w:val="nil"/>
        </w:pBdr>
        <w:ind w:left="426" w:firstLine="0"/>
        <w:rPr>
          <w:sz w:val="22"/>
          <w:szCs w:val="28"/>
        </w:rPr>
      </w:pPr>
    </w:p>
    <w:p w:rsidR="006D3CAA" w:rsidRPr="006D3CAA" w:rsidRDefault="006D3CAA" w:rsidP="0016475B">
      <w:pPr>
        <w:numPr>
          <w:ilvl w:val="0"/>
          <w:numId w:val="18"/>
        </w:numPr>
        <w:pBdr>
          <w:top w:val="nil"/>
          <w:left w:val="nil"/>
          <w:bottom w:val="nil"/>
          <w:right w:val="nil"/>
          <w:between w:val="nil"/>
          <w:bar w:val="nil"/>
        </w:pBdr>
        <w:ind w:left="426"/>
      </w:pPr>
      <w:r w:rsidRPr="006D3CAA">
        <w:t xml:space="preserve">Az ajánlatot géppel, vagy kitörölhetetlen tintával olvashatóan kell írni, és alá kell írnia az  eredeti papíralapú </w:t>
      </w:r>
      <w:r w:rsidRPr="006D3CAA">
        <w:rPr>
          <w:b/>
          <w:u w:val="single"/>
        </w:rPr>
        <w:t>ajánlatban</w:t>
      </w:r>
      <w:r w:rsidRPr="006D3CAA">
        <w:t xml:space="preserve"> a cégnek minősülő ajánlattevő/közös ajánlattevő  </w:t>
      </w:r>
      <w:r w:rsidRPr="006D3CAA">
        <w:rPr>
          <w:i/>
        </w:rPr>
        <w:t>(alvállalkozó illetve az alkalmasság igazolására igénybe vett más szervezet)</w:t>
      </w:r>
      <w:r w:rsidRPr="006D3CAA">
        <w:t xml:space="preserve"> részéről tett </w:t>
      </w:r>
      <w:r w:rsidRPr="006D3CAA">
        <w:rPr>
          <w:b/>
          <w:u w:val="single"/>
        </w:rPr>
        <w:t>nyilatkozatokat</w:t>
      </w:r>
      <w:r w:rsidRPr="006D3CAA">
        <w:t xml:space="preserve"> – anélkül hogy erre ajánlatkérő az ajánlattételi dokumentáció egyéb </w:t>
      </w:r>
      <w:r w:rsidRPr="006D3CAA">
        <w:lastRenderedPageBreak/>
        <w:t xml:space="preserve">pontjaiban külön utalást tenne – </w:t>
      </w:r>
      <w:r w:rsidRPr="006D3CAA">
        <w:rPr>
          <w:b/>
          <w:u w:val="single"/>
        </w:rPr>
        <w:t>cégszerűen</w:t>
      </w:r>
      <w:r w:rsidRPr="006D3CAA">
        <w:t xml:space="preserve"> (illetve adott esetben a meghatalmazott által) </w:t>
      </w:r>
      <w:r w:rsidRPr="006D3CAA">
        <w:rPr>
          <w:b/>
          <w:u w:val="single"/>
        </w:rPr>
        <w:t>aláírva kell benyújtani</w:t>
      </w:r>
      <w:r w:rsidRPr="006D3CAA">
        <w:t xml:space="preserve">. </w:t>
      </w:r>
    </w:p>
    <w:p w:rsidR="006D3CAA" w:rsidRPr="006D3CAA" w:rsidRDefault="006D3CAA" w:rsidP="006D3CAA">
      <w:pPr>
        <w:pBdr>
          <w:top w:val="nil"/>
          <w:left w:val="nil"/>
          <w:bottom w:val="nil"/>
          <w:right w:val="nil"/>
          <w:between w:val="nil"/>
          <w:bar w:val="nil"/>
        </w:pBdr>
        <w:ind w:left="426" w:firstLine="0"/>
      </w:pPr>
      <w:r w:rsidRPr="006D3CAA">
        <w:rPr>
          <w:b/>
          <w:bCs/>
        </w:rPr>
        <w:t>(Cégszerű aláírásnak nem minősül a nyilatkozatnak az aláírás-bélyegzővel történő ellátása.)</w:t>
      </w:r>
      <w:r w:rsidRPr="006D3CAA">
        <w:t xml:space="preserve"> </w:t>
      </w:r>
    </w:p>
    <w:p w:rsidR="006D3CAA" w:rsidRPr="006D3CAA" w:rsidRDefault="006D3CAA" w:rsidP="006D3CAA">
      <w:pPr>
        <w:suppressAutoHyphens/>
        <w:rPr>
          <w:sz w:val="21"/>
          <w:szCs w:val="21"/>
        </w:rPr>
      </w:pPr>
    </w:p>
    <w:p w:rsidR="006D3CAA" w:rsidRPr="006D3CAA" w:rsidRDefault="006D3CAA" w:rsidP="0016475B">
      <w:pPr>
        <w:numPr>
          <w:ilvl w:val="0"/>
          <w:numId w:val="18"/>
        </w:numPr>
        <w:pBdr>
          <w:top w:val="nil"/>
          <w:left w:val="nil"/>
          <w:bottom w:val="nil"/>
          <w:right w:val="nil"/>
          <w:between w:val="nil"/>
          <w:bar w:val="nil"/>
        </w:pBdr>
        <w:ind w:left="426"/>
      </w:pPr>
      <w:r w:rsidRPr="006D3CAA">
        <w:t>Az ajánlatot minden oldalát (szöveget vagy számokat, vagy képet tartalmazó oldalakat) folyamatosan sorszámozva kell benyújtani. Folyamatosan, 1-től kezdődően pozitív egész számokkal, egyesével növekvő sorrendben haladva (1,2,3,...) kell sorszámozni. Ajánlattevő a számformátum esetében az egész számok előtt nullát alkalmazhat (azaz elfogadott a 001, 002… sorszámozás is, ahol a nulla darabszáma nem kötött).</w:t>
      </w:r>
    </w:p>
    <w:p w:rsidR="006D3CAA" w:rsidRPr="006D3CAA" w:rsidRDefault="006D3CAA" w:rsidP="006D3CAA"/>
    <w:p w:rsidR="006D3CAA" w:rsidRPr="006D3CAA" w:rsidRDefault="006D3CAA" w:rsidP="0016475B">
      <w:pPr>
        <w:numPr>
          <w:ilvl w:val="0"/>
          <w:numId w:val="18"/>
        </w:numPr>
        <w:pBdr>
          <w:top w:val="nil"/>
          <w:left w:val="nil"/>
          <w:bottom w:val="nil"/>
          <w:right w:val="nil"/>
          <w:between w:val="nil"/>
          <w:bar w:val="nil"/>
        </w:pBdr>
        <w:ind w:left="426"/>
      </w:pPr>
      <w:r w:rsidRPr="006D3CAA">
        <w:t>Az ajánlat minden olyan oldalát, amelyen - az ajánlat beadása előtt - módosítást hajtottak végre, az adott dokumentumot aláíró személynek vagy személyeknek a módosításnál is kézjeggyel kell ellátni.</w:t>
      </w:r>
    </w:p>
    <w:p w:rsidR="006D3CAA" w:rsidRPr="006D3CAA" w:rsidRDefault="006D3CAA" w:rsidP="006D3CAA"/>
    <w:p w:rsidR="006D3CAA" w:rsidRPr="006D3CAA" w:rsidRDefault="006D3CAA" w:rsidP="0016475B">
      <w:pPr>
        <w:numPr>
          <w:ilvl w:val="0"/>
          <w:numId w:val="18"/>
        </w:numPr>
        <w:pBdr>
          <w:top w:val="nil"/>
          <w:left w:val="nil"/>
          <w:bottom w:val="nil"/>
          <w:right w:val="nil"/>
          <w:between w:val="nil"/>
          <w:bar w:val="nil"/>
        </w:pBdr>
        <w:ind w:left="426"/>
        <w:rPr>
          <w:rFonts w:ascii="Cambria" w:hAnsi="Cambria"/>
          <w:b/>
          <w:sz w:val="28"/>
          <w:szCs w:val="28"/>
          <w:u w:val="single"/>
        </w:rPr>
      </w:pPr>
      <w:r w:rsidRPr="006D3CAA">
        <w:rPr>
          <w:rFonts w:ascii="Cambria" w:hAnsi="Cambria"/>
          <w:b/>
          <w:sz w:val="28"/>
          <w:szCs w:val="28"/>
          <w:u w:val="single"/>
        </w:rPr>
        <w:t xml:space="preserve">Az ajánlat lezárt csomagolását a következő felirattal kell ellátni: </w:t>
      </w:r>
    </w:p>
    <w:p w:rsidR="006D3CAA" w:rsidRPr="006D3CAA" w:rsidRDefault="006D3CAA" w:rsidP="006D3CAA">
      <w:pPr>
        <w:rPr>
          <w:rFonts w:ascii="Cambria" w:hAnsi="Cambria"/>
          <w:sz w:val="28"/>
          <w:szCs w:val="28"/>
        </w:rPr>
      </w:pPr>
    </w:p>
    <w:tbl>
      <w:tblPr>
        <w:tblStyle w:val="Rcsostblzat"/>
        <w:tblW w:w="0" w:type="auto"/>
        <w:tblInd w:w="567" w:type="dxa"/>
        <w:tblLook w:val="04A0" w:firstRow="1" w:lastRow="0" w:firstColumn="1" w:lastColumn="0" w:noHBand="0" w:noVBand="1"/>
      </w:tblPr>
      <w:tblGrid>
        <w:gridCol w:w="8279"/>
      </w:tblGrid>
      <w:tr w:rsidR="006D3CAA" w:rsidRPr="006D3CAA" w:rsidTr="006D3CAA">
        <w:tc>
          <w:tcPr>
            <w:tcW w:w="9210" w:type="dxa"/>
          </w:tcPr>
          <w:p w:rsidR="006D3CAA" w:rsidRPr="006D3CAA" w:rsidRDefault="006D3CAA" w:rsidP="0016475B">
            <w:pPr>
              <w:numPr>
                <w:ilvl w:val="0"/>
                <w:numId w:val="10"/>
              </w:numPr>
              <w:spacing w:before="120" w:after="120"/>
              <w:ind w:left="360"/>
              <w:rPr>
                <w:rFonts w:ascii="Cambria" w:hAnsi="Cambria"/>
                <w:sz w:val="28"/>
                <w:szCs w:val="28"/>
              </w:rPr>
            </w:pPr>
            <w:r w:rsidRPr="006D3CAA">
              <w:rPr>
                <w:rFonts w:ascii="Cambria" w:hAnsi="Cambria"/>
                <w:sz w:val="28"/>
                <w:szCs w:val="28"/>
              </w:rPr>
              <w:t>Az ajánlat benyújtásának címe: 5061 Tiszasüly, Kiséri út 47.</w:t>
            </w:r>
          </w:p>
          <w:p w:rsidR="006D3CAA" w:rsidRPr="006D3CAA" w:rsidRDefault="006D3CAA" w:rsidP="0016475B">
            <w:pPr>
              <w:numPr>
                <w:ilvl w:val="0"/>
                <w:numId w:val="10"/>
              </w:numPr>
              <w:spacing w:before="120" w:after="120"/>
              <w:ind w:left="360"/>
              <w:rPr>
                <w:rFonts w:ascii="Cambria" w:hAnsi="Cambria"/>
                <w:sz w:val="28"/>
                <w:szCs w:val="28"/>
              </w:rPr>
            </w:pPr>
            <w:r w:rsidRPr="006D3CAA">
              <w:rPr>
                <w:rFonts w:ascii="Cambria" w:hAnsi="Cambria"/>
                <w:sz w:val="28"/>
                <w:szCs w:val="28"/>
              </w:rPr>
              <w:t xml:space="preserve">Ajánlattevő neve: ……………………… </w:t>
            </w:r>
            <w:r w:rsidRPr="006D3CAA">
              <w:rPr>
                <w:rFonts w:ascii="Cambria" w:hAnsi="Cambria"/>
                <w:i/>
                <w:sz w:val="28"/>
                <w:szCs w:val="28"/>
              </w:rPr>
              <w:t>*</w:t>
            </w:r>
          </w:p>
          <w:p w:rsidR="006D3CAA" w:rsidRPr="006D3CAA" w:rsidRDefault="006D3CAA" w:rsidP="0016475B">
            <w:pPr>
              <w:numPr>
                <w:ilvl w:val="0"/>
                <w:numId w:val="10"/>
              </w:numPr>
              <w:spacing w:before="120" w:after="120"/>
              <w:ind w:left="360"/>
              <w:rPr>
                <w:rFonts w:ascii="Cambria" w:hAnsi="Cambria"/>
                <w:sz w:val="28"/>
                <w:szCs w:val="28"/>
              </w:rPr>
            </w:pPr>
            <w:r w:rsidRPr="006D3CAA">
              <w:rPr>
                <w:rFonts w:ascii="Cambria" w:hAnsi="Cambria"/>
                <w:sz w:val="28"/>
                <w:szCs w:val="28"/>
              </w:rPr>
              <w:t xml:space="preserve">Ajánlattevő címe (székhely): ……………………… </w:t>
            </w:r>
          </w:p>
          <w:p w:rsidR="006D3CAA" w:rsidRPr="006D3CAA" w:rsidRDefault="006D3CAA" w:rsidP="0016475B">
            <w:pPr>
              <w:numPr>
                <w:ilvl w:val="0"/>
                <w:numId w:val="10"/>
              </w:numPr>
              <w:spacing w:before="120" w:after="120"/>
              <w:ind w:left="360"/>
              <w:rPr>
                <w:rFonts w:ascii="Cambria" w:hAnsi="Cambria"/>
                <w:sz w:val="28"/>
                <w:szCs w:val="28"/>
              </w:rPr>
            </w:pPr>
            <w:r w:rsidRPr="006D3CAA">
              <w:rPr>
                <w:rFonts w:ascii="Cambria" w:hAnsi="Cambria"/>
                <w:i/>
                <w:sz w:val="28"/>
                <w:szCs w:val="28"/>
              </w:rPr>
              <w:t xml:space="preserve"> </w:t>
            </w:r>
            <w:r w:rsidRPr="006D3CAA">
              <w:rPr>
                <w:rFonts w:ascii="Cambria" w:hAnsi="Cambria"/>
                <w:sz w:val="28"/>
                <w:szCs w:val="28"/>
              </w:rPr>
              <w:t>„</w:t>
            </w:r>
            <w:r w:rsidRPr="006D3CAA">
              <w:rPr>
                <w:rFonts w:ascii="Cambria" w:hAnsi="Cambria"/>
                <w:b/>
                <w:sz w:val="28"/>
                <w:szCs w:val="28"/>
              </w:rPr>
              <w:t xml:space="preserve">Tiszasülyi Szociális Szolgáltató Központ energetikai fejlesztés </w:t>
            </w:r>
            <w:r w:rsidRPr="006D3CAA">
              <w:rPr>
                <w:rFonts w:ascii="Cambria" w:hAnsi="Cambria"/>
                <w:sz w:val="28"/>
                <w:szCs w:val="28"/>
              </w:rPr>
              <w:t>- Tiszasüly”,</w:t>
            </w:r>
          </w:p>
          <w:p w:rsidR="006D3CAA" w:rsidRPr="006D3CAA" w:rsidRDefault="006D3CAA" w:rsidP="006D3CAA">
            <w:pPr>
              <w:spacing w:before="120" w:after="120"/>
              <w:jc w:val="center"/>
              <w:rPr>
                <w:rFonts w:ascii="Cambria" w:hAnsi="Cambria"/>
                <w:i/>
                <w:sz w:val="28"/>
                <w:szCs w:val="28"/>
              </w:rPr>
            </w:pPr>
            <w:r w:rsidRPr="006D3CAA">
              <w:rPr>
                <w:rFonts w:ascii="Cambria" w:hAnsi="Cambria"/>
                <w:i/>
                <w:sz w:val="28"/>
                <w:szCs w:val="28"/>
              </w:rPr>
              <w:t>„Ajánlatkérő saját kezébe! más nem bonthatja fel”</w:t>
            </w:r>
          </w:p>
          <w:p w:rsidR="006D3CAA" w:rsidRPr="006D3CAA" w:rsidRDefault="006D3CAA" w:rsidP="006D3CAA">
            <w:pPr>
              <w:spacing w:before="120" w:after="120"/>
              <w:jc w:val="center"/>
              <w:rPr>
                <w:rFonts w:ascii="Cambria" w:hAnsi="Cambria"/>
                <w:i/>
                <w:sz w:val="28"/>
                <w:szCs w:val="28"/>
              </w:rPr>
            </w:pPr>
            <w:r w:rsidRPr="006D3CAA">
              <w:rPr>
                <w:rFonts w:ascii="Cambria" w:hAnsi="Cambria"/>
                <w:i/>
                <w:sz w:val="28"/>
                <w:szCs w:val="28"/>
              </w:rPr>
              <w:t>„Nem bontható fel az ajánlattételi határidő lejárta előtt!”</w:t>
            </w:r>
          </w:p>
          <w:p w:rsidR="006D3CAA" w:rsidRPr="006D3CAA" w:rsidRDefault="006D3CAA" w:rsidP="006D3CAA">
            <w:pPr>
              <w:spacing w:before="120" w:after="120"/>
              <w:jc w:val="center"/>
              <w:rPr>
                <w:rFonts w:ascii="Cambria" w:hAnsi="Cambria"/>
                <w:i/>
                <w:sz w:val="28"/>
                <w:szCs w:val="28"/>
              </w:rPr>
            </w:pPr>
            <w:r w:rsidRPr="006D3CAA">
              <w:rPr>
                <w:rFonts w:ascii="Cambria" w:hAnsi="Cambria"/>
                <w:i/>
                <w:sz w:val="28"/>
                <w:szCs w:val="28"/>
              </w:rPr>
              <w:t>„Iktatóban nem bontható fel azonnal a címzetthez továbbítandó”</w:t>
            </w:r>
          </w:p>
          <w:p w:rsidR="006D3CAA" w:rsidRPr="006D3CAA" w:rsidRDefault="006D3CAA" w:rsidP="0016475B">
            <w:pPr>
              <w:numPr>
                <w:ilvl w:val="0"/>
                <w:numId w:val="10"/>
              </w:numPr>
              <w:spacing w:before="120" w:after="120"/>
              <w:ind w:left="360"/>
              <w:rPr>
                <w:rFonts w:ascii="Cambria" w:hAnsi="Cambria"/>
                <w:sz w:val="28"/>
                <w:szCs w:val="28"/>
              </w:rPr>
            </w:pPr>
          </w:p>
          <w:p w:rsidR="006D3CAA" w:rsidRPr="006D3CAA" w:rsidRDefault="006D3CAA" w:rsidP="00EB7DBE">
            <w:pPr>
              <w:numPr>
                <w:ilvl w:val="0"/>
                <w:numId w:val="10"/>
              </w:numPr>
              <w:spacing w:before="120" w:after="120"/>
              <w:ind w:left="360"/>
              <w:rPr>
                <w:rFonts w:ascii="Cambria" w:hAnsi="Cambria"/>
                <w:sz w:val="28"/>
                <w:szCs w:val="28"/>
              </w:rPr>
            </w:pPr>
            <w:r w:rsidRPr="006D3CAA">
              <w:rPr>
                <w:rFonts w:ascii="Cambria" w:hAnsi="Cambria"/>
                <w:sz w:val="28"/>
                <w:szCs w:val="28"/>
              </w:rPr>
              <w:t xml:space="preserve">Ajánlattételi határidő dátuma és időpontja (óra): </w:t>
            </w:r>
            <w:r w:rsidRPr="00EB7DBE">
              <w:rPr>
                <w:rFonts w:ascii="Cambria" w:hAnsi="Cambria"/>
                <w:b/>
                <w:i/>
                <w:sz w:val="28"/>
                <w:szCs w:val="28"/>
                <w:u w:val="single"/>
              </w:rPr>
              <w:t xml:space="preserve">&lt;2018 </w:t>
            </w:r>
            <w:r w:rsidR="00EB7DBE" w:rsidRPr="00EB7DBE">
              <w:rPr>
                <w:rFonts w:ascii="Cambria" w:hAnsi="Cambria"/>
                <w:b/>
                <w:i/>
                <w:sz w:val="28"/>
                <w:szCs w:val="28"/>
                <w:u w:val="single"/>
              </w:rPr>
              <w:t>március 13. 11:00 óra</w:t>
            </w:r>
            <w:r w:rsidRPr="00EB7DBE">
              <w:rPr>
                <w:rFonts w:ascii="Cambria" w:hAnsi="Cambria"/>
                <w:b/>
                <w:i/>
                <w:sz w:val="28"/>
                <w:szCs w:val="28"/>
                <w:u w:val="single"/>
              </w:rPr>
              <w:t>&gt;</w:t>
            </w:r>
            <w:r w:rsidRPr="00EB7DBE">
              <w:rPr>
                <w:rFonts w:ascii="Cambria" w:hAnsi="Cambria"/>
                <w:i/>
                <w:sz w:val="28"/>
                <w:szCs w:val="28"/>
              </w:rPr>
              <w:t xml:space="preserve"> **</w:t>
            </w:r>
          </w:p>
        </w:tc>
      </w:tr>
    </w:tbl>
    <w:p w:rsidR="006D3CAA" w:rsidRPr="006D3CAA" w:rsidRDefault="006D3CAA" w:rsidP="006D3CAA">
      <w:pPr>
        <w:ind w:left="567"/>
        <w:jc w:val="left"/>
        <w:rPr>
          <w:rFonts w:ascii="Cambria" w:hAnsi="Cambria"/>
          <w:sz w:val="28"/>
          <w:szCs w:val="28"/>
        </w:rPr>
      </w:pPr>
    </w:p>
    <w:p w:rsidR="006D3CAA" w:rsidRPr="006D3CAA" w:rsidRDefault="006D3CAA" w:rsidP="006D3CAA">
      <w:pPr>
        <w:spacing w:line="360" w:lineRule="auto"/>
        <w:ind w:left="567"/>
        <w:jc w:val="left"/>
        <w:rPr>
          <w:rFonts w:ascii="Cambria" w:hAnsi="Cambria"/>
          <w:sz w:val="28"/>
          <w:szCs w:val="28"/>
          <w:u w:val="single"/>
        </w:rPr>
      </w:pPr>
      <w:r w:rsidRPr="006D3CAA">
        <w:rPr>
          <w:rFonts w:ascii="Cambria" w:hAnsi="Cambria"/>
          <w:sz w:val="28"/>
          <w:szCs w:val="28"/>
        </w:rPr>
        <w:t xml:space="preserve">* </w:t>
      </w:r>
      <w:r w:rsidRPr="006D3CAA">
        <w:rPr>
          <w:rFonts w:ascii="Cambria" w:hAnsi="Cambria"/>
          <w:sz w:val="28"/>
          <w:szCs w:val="28"/>
          <w:u w:val="single"/>
        </w:rPr>
        <w:t>közös ajánlat esetén a közös ajánlattevők adatai külön!</w:t>
      </w:r>
    </w:p>
    <w:p w:rsidR="006D3CAA" w:rsidRPr="006D3CAA" w:rsidRDefault="006D3CAA" w:rsidP="006D3CAA">
      <w:pPr>
        <w:tabs>
          <w:tab w:val="left" w:pos="426"/>
          <w:tab w:val="center" w:pos="5130"/>
        </w:tabs>
        <w:rPr>
          <w:rFonts w:ascii="Cambria" w:hAnsi="Cambria" w:cs="H-Gourmand"/>
          <w:sz w:val="28"/>
          <w:szCs w:val="28"/>
          <w:u w:val="single"/>
        </w:rPr>
      </w:pPr>
      <w:r w:rsidRPr="006D3CAA">
        <w:rPr>
          <w:rFonts w:ascii="Cambria" w:hAnsi="Cambria" w:cs="H-Gourmand"/>
          <w:b/>
          <w:sz w:val="28"/>
          <w:szCs w:val="28"/>
          <w:u w:val="single"/>
        </w:rPr>
        <w:t>**</w:t>
      </w:r>
      <w:r w:rsidRPr="006D3CAA">
        <w:rPr>
          <w:rFonts w:ascii="Cambria" w:hAnsi="Cambria" w:cs="H-Gourmand"/>
          <w:sz w:val="28"/>
          <w:szCs w:val="28"/>
        </w:rPr>
        <w:t xml:space="preserve">  </w:t>
      </w:r>
      <w:r w:rsidRPr="006D3CAA">
        <w:rPr>
          <w:rFonts w:ascii="Cambria" w:hAnsi="Cambria" w:cs="H-Gourmand"/>
          <w:sz w:val="28"/>
          <w:szCs w:val="28"/>
          <w:u w:val="single"/>
        </w:rPr>
        <w:t xml:space="preserve">az ajánlattételi határidő dátumát és időpontját (óra)  az </w:t>
      </w:r>
      <w:r w:rsidRPr="006D3CAA">
        <w:rPr>
          <w:rFonts w:ascii="Cambria" w:hAnsi="Cambria" w:cs="H-Gourmand"/>
          <w:b/>
          <w:sz w:val="28"/>
          <w:szCs w:val="28"/>
          <w:u w:val="single"/>
        </w:rPr>
        <w:t>ajánlattételi felhívás 19. pontjában megadottak szerint</w:t>
      </w:r>
      <w:r w:rsidRPr="006D3CAA">
        <w:rPr>
          <w:rFonts w:ascii="Cambria" w:hAnsi="Cambria" w:cs="H-Gourmand"/>
          <w:sz w:val="28"/>
          <w:szCs w:val="28"/>
          <w:u w:val="single"/>
        </w:rPr>
        <w:t>.</w:t>
      </w:r>
    </w:p>
    <w:p w:rsidR="006D3CAA" w:rsidRPr="006D3CAA" w:rsidRDefault="006D3CAA" w:rsidP="006D3CAA">
      <w:pPr>
        <w:tabs>
          <w:tab w:val="left" w:pos="426"/>
          <w:tab w:val="center" w:pos="5130"/>
        </w:tabs>
      </w:pPr>
    </w:p>
    <w:p w:rsidR="006D3CAA" w:rsidRPr="006D3CAA" w:rsidRDefault="006D3CAA" w:rsidP="006D3CAA">
      <w:pPr>
        <w:ind w:left="180"/>
        <w:rPr>
          <w:b/>
          <w:bCs/>
          <w:smallCaps/>
        </w:rPr>
      </w:pPr>
    </w:p>
    <w:p w:rsidR="006D3CAA" w:rsidRPr="006D3CAA" w:rsidRDefault="006D3CAA" w:rsidP="0016475B">
      <w:pPr>
        <w:numPr>
          <w:ilvl w:val="0"/>
          <w:numId w:val="18"/>
        </w:numPr>
        <w:pBdr>
          <w:top w:val="nil"/>
          <w:left w:val="nil"/>
          <w:bottom w:val="nil"/>
          <w:right w:val="nil"/>
          <w:between w:val="nil"/>
          <w:bar w:val="nil"/>
        </w:pBdr>
        <w:ind w:left="426"/>
        <w:rPr>
          <w:b/>
          <w:szCs w:val="28"/>
          <w:u w:val="single"/>
        </w:rPr>
      </w:pPr>
      <w:r w:rsidRPr="006D3CAA">
        <w:rPr>
          <w:b/>
          <w:szCs w:val="28"/>
          <w:u w:val="single"/>
        </w:rPr>
        <w:t xml:space="preserve">Ajánlattevőnek az ajánlatot zártan (borítékban vagy csomagban) kell benyújtani. </w:t>
      </w:r>
    </w:p>
    <w:p w:rsidR="006D3CAA" w:rsidRPr="006D3CAA" w:rsidRDefault="006D3CAA" w:rsidP="006D3CAA">
      <w:pPr>
        <w:tabs>
          <w:tab w:val="num" w:pos="546"/>
        </w:tabs>
        <w:ind w:left="546"/>
      </w:pPr>
    </w:p>
    <w:p w:rsidR="006D3CAA" w:rsidRPr="006D3CAA" w:rsidRDefault="006D3CAA" w:rsidP="0016475B">
      <w:pPr>
        <w:numPr>
          <w:ilvl w:val="0"/>
          <w:numId w:val="18"/>
        </w:numPr>
        <w:pBdr>
          <w:top w:val="nil"/>
          <w:left w:val="nil"/>
          <w:bottom w:val="nil"/>
          <w:right w:val="nil"/>
          <w:between w:val="nil"/>
          <w:bar w:val="nil"/>
        </w:pBdr>
        <w:ind w:left="426"/>
      </w:pPr>
      <w:r w:rsidRPr="006D3CAA">
        <w:t xml:space="preserve">Amennyiben az ajánlat nincs lezárva és a fentieknek megfelelő jelölésekkel ellátva, az ajánlatkérő nem vállal felelősséget az ajánlat elirányításáért vagy idő előtti felbontásáért. </w:t>
      </w:r>
    </w:p>
    <w:p w:rsidR="006D3CAA" w:rsidRPr="006D3CAA" w:rsidRDefault="006D3CAA" w:rsidP="006D3CAA"/>
    <w:p w:rsidR="006D3CAA" w:rsidRPr="006D3CAA" w:rsidRDefault="006D3CAA" w:rsidP="0016475B">
      <w:pPr>
        <w:numPr>
          <w:ilvl w:val="0"/>
          <w:numId w:val="18"/>
        </w:numPr>
        <w:pBdr>
          <w:top w:val="nil"/>
          <w:left w:val="nil"/>
          <w:bottom w:val="nil"/>
          <w:right w:val="nil"/>
          <w:between w:val="nil"/>
          <w:bar w:val="nil"/>
        </w:pBdr>
        <w:ind w:left="426"/>
      </w:pPr>
      <w:r w:rsidRPr="006D3CAA">
        <w:t xml:space="preserve">Az ajánlattételi határidő lejártának időpontjában megkezdett bontáson csak azon ajánlat kerül bontásra, amely ezen időpontig beérkezett. Az ajánlat személyes benyújtása esetén </w:t>
      </w:r>
      <w:r w:rsidRPr="006D3CAA">
        <w:rPr>
          <w:b/>
          <w:bCs/>
          <w:u w:val="single"/>
        </w:rPr>
        <w:t xml:space="preserve">Ajánlatkérő kéri figyelembe venni az objektumba való bejutás és adminisztráció </w:t>
      </w:r>
      <w:r w:rsidRPr="006D3CAA">
        <w:rPr>
          <w:b/>
          <w:bCs/>
          <w:u w:val="single"/>
        </w:rPr>
        <w:lastRenderedPageBreak/>
        <w:t>időigényét. A késedelmesen benyújtott ajánlat esetén erre való hivatkozást Ajánlatkérő nem fogad el.</w:t>
      </w:r>
    </w:p>
    <w:p w:rsidR="006D3CAA" w:rsidRPr="006D3CAA" w:rsidRDefault="006D3CAA" w:rsidP="006D3CAA">
      <w:pPr>
        <w:ind w:right="48" w:firstLine="0"/>
        <w:rPr>
          <w:b/>
          <w:bCs/>
          <w:u w:val="single"/>
        </w:rPr>
      </w:pPr>
    </w:p>
    <w:p w:rsidR="006D3CAA" w:rsidRPr="006D3CAA" w:rsidRDefault="006D3CAA" w:rsidP="006D3CAA">
      <w:pPr>
        <w:tabs>
          <w:tab w:val="num" w:pos="1260"/>
        </w:tabs>
        <w:ind w:firstLine="0"/>
      </w:pPr>
      <w:r w:rsidRPr="006D3CAA">
        <w:t>Ajánlatkérő az általa meghatározott ajánlattételi határidő lejárta után benyújtott ajánlatokat, a Kbt. 73. § (1) bekezdés a) pontja alapján érvénytelennek nyilvánítja.</w:t>
      </w:r>
    </w:p>
    <w:p w:rsidR="006D3CAA" w:rsidRPr="006D3CAA" w:rsidRDefault="006D3CAA" w:rsidP="006D3CAA">
      <w:pPr>
        <w:suppressAutoHyphens/>
        <w:ind w:left="180"/>
      </w:pPr>
    </w:p>
    <w:p w:rsidR="006D3CAA" w:rsidRPr="006D3CAA" w:rsidRDefault="006D3CAA" w:rsidP="006D3CAA">
      <w:pPr>
        <w:suppressAutoHyphens/>
        <w:ind w:left="180"/>
      </w:pPr>
    </w:p>
    <w:p w:rsidR="006D3CAA" w:rsidRPr="006D3CAA" w:rsidRDefault="006D3CAA" w:rsidP="006D3CAA">
      <w:pPr>
        <w:suppressAutoHyphens/>
        <w:ind w:left="180"/>
      </w:pPr>
    </w:p>
    <w:p w:rsidR="006D3CAA" w:rsidRPr="006D3CAA" w:rsidRDefault="006D3CAA" w:rsidP="0016475B">
      <w:pPr>
        <w:numPr>
          <w:ilvl w:val="0"/>
          <w:numId w:val="14"/>
        </w:numPr>
        <w:ind w:left="567" w:hanging="436"/>
        <w:jc w:val="left"/>
        <w:rPr>
          <w:b/>
          <w:smallCaps/>
          <w:szCs w:val="28"/>
          <w:lang w:eastAsia="ar-SA"/>
        </w:rPr>
      </w:pPr>
      <w:r w:rsidRPr="006D3CAA">
        <w:rPr>
          <w:b/>
          <w:smallCaps/>
          <w:szCs w:val="28"/>
          <w:lang w:eastAsia="ar-SA"/>
        </w:rPr>
        <w:t>hiánypótlás, felvilágosítás kérése, számítási hiba javítása (fontosabb előírások a kbt-ben)</w:t>
      </w:r>
    </w:p>
    <w:p w:rsidR="006D3CAA" w:rsidRPr="006D3CAA" w:rsidRDefault="006D3CAA" w:rsidP="006D3CAA">
      <w:pPr>
        <w:ind w:firstLine="0"/>
        <w:rPr>
          <w:rFonts w:ascii="Cambria" w:hAnsi="Cambria"/>
          <w:b/>
          <w:smallCaps/>
          <w:sz w:val="28"/>
          <w:szCs w:val="28"/>
          <w:lang w:eastAsia="ar-SA"/>
        </w:rPr>
      </w:pPr>
    </w:p>
    <w:p w:rsidR="006D3CAA" w:rsidRPr="006D3CAA" w:rsidRDefault="006D3CAA" w:rsidP="006D3CAA">
      <w:pPr>
        <w:ind w:left="284" w:firstLine="0"/>
      </w:pPr>
      <w:r w:rsidRPr="006D3CAA">
        <w:t>Az ajánlatkérő az összes ajánlattevő számára azonos feltételekkel biztosítja a hiánypótlás lehetőségét, valamint az ajánlatban található, nem egyértelmű kijelentés, nyilatkozat, igazolás tartalmának tisztázása érdekében az ajánlattevőtől felvilágosítást kérhet.</w:t>
      </w:r>
    </w:p>
    <w:p w:rsidR="006D3CAA" w:rsidRPr="006D3CAA" w:rsidRDefault="006D3CAA" w:rsidP="006D3CAA">
      <w:pPr>
        <w:ind w:left="0" w:firstLine="0"/>
        <w:rPr>
          <w:rFonts w:ascii="Cambria" w:hAnsi="Cambria"/>
          <w:sz w:val="28"/>
          <w:szCs w:val="28"/>
        </w:rPr>
      </w:pPr>
    </w:p>
    <w:p w:rsidR="006D3CAA" w:rsidRPr="006D3CAA" w:rsidRDefault="006D3CAA" w:rsidP="006D3CAA">
      <w:pPr>
        <w:ind w:left="284" w:firstLine="0"/>
      </w:pPr>
      <w:r w:rsidRPr="006D3CAA">
        <w:t>A hiánypótlásra vagy a felvilágosítás nyújtására vonatkozó felszólítást az ajánlatkérő a többi ajánlattevő egyidejű értesítése mellett közvetlenül az ajánlattevő részére küldi meg, megjelölve a határidőt, továbbá a hiánypótlási felhívásban a pótlandó hiányokat.</w:t>
      </w:r>
    </w:p>
    <w:p w:rsidR="006D3CAA" w:rsidRPr="006D3CAA" w:rsidRDefault="006D3CAA" w:rsidP="006D3CAA">
      <w:pPr>
        <w:ind w:firstLine="0"/>
        <w:rPr>
          <w:rFonts w:ascii="Cambria" w:hAnsi="Cambria"/>
          <w:sz w:val="28"/>
          <w:szCs w:val="28"/>
        </w:rPr>
      </w:pPr>
    </w:p>
    <w:p w:rsidR="006D3CAA" w:rsidRPr="006D3CAA" w:rsidRDefault="006D3CAA" w:rsidP="006D3CAA">
      <w:pPr>
        <w:ind w:left="284" w:firstLine="0"/>
      </w:pPr>
      <w:r w:rsidRPr="006D3CAA">
        <w:t>A hiányok pótlása csak arra irányulhat, hogy az ajánlat megfeleljen az egyéb közbeszerzési dokumentumok vagy a jogszabályok előírásainak. A hiánypótlás során az ajánlatban szereplő iratokat - ideértve a Kbt. 69. § (4)-(5) bekezdése szerint benyújtandó dokumentumokat is - módosítani és kiegészíteni is lehet.</w:t>
      </w:r>
    </w:p>
    <w:p w:rsidR="006D3CAA" w:rsidRPr="006D3CAA" w:rsidRDefault="006D3CAA" w:rsidP="006D3CAA">
      <w:pPr>
        <w:ind w:left="284" w:firstLine="0"/>
      </w:pPr>
    </w:p>
    <w:p w:rsidR="006D3CAA" w:rsidRPr="006D3CAA" w:rsidRDefault="006D3CAA" w:rsidP="006D3CAA">
      <w:pPr>
        <w:ind w:left="284" w:firstLine="0"/>
      </w:pPr>
      <w:r w:rsidRPr="006D3CAA">
        <w:t>Amíg bármely ajánlattevő számára hiánypótlásra vagy felvilágosítás nyújtására - felszólításban, illetve értesítésben megjelölt - határidő van folyamatban, az ajánlattevő pótolhat olyan hiányokat, amelyekre nézve az ajánlatkérő nem hívta fel hiánypótlásra.</w:t>
      </w:r>
    </w:p>
    <w:p w:rsidR="006D3CAA" w:rsidRPr="006D3CAA" w:rsidRDefault="006D3CAA" w:rsidP="006D3CAA">
      <w:pPr>
        <w:ind w:left="284" w:firstLine="0"/>
      </w:pPr>
    </w:p>
    <w:p w:rsidR="006D3CAA" w:rsidRPr="006D3CAA" w:rsidRDefault="006D3CAA" w:rsidP="006D3CAA">
      <w:pPr>
        <w:ind w:left="284" w:firstLine="0"/>
        <w:rPr>
          <w:b/>
        </w:rPr>
      </w:pPr>
      <w:r w:rsidRPr="006D3CAA">
        <w:t xml:space="preserve">Az ajánlatkérő köteles újabb hiánypótlást elrendelni, ha a korábbi hiánypótlási felhívás(ok)ban nem szereplő hiányt észlelt. </w:t>
      </w:r>
      <w:r w:rsidRPr="006D3CAA">
        <w:rPr>
          <w:b/>
        </w:rPr>
        <w:t>A korábban megjelölt hiány a későbbi hiánypótlás során már nem pótolható.</w:t>
      </w:r>
    </w:p>
    <w:p w:rsidR="006D3CAA" w:rsidRPr="006D3CAA" w:rsidRDefault="006D3CAA" w:rsidP="006D3CAA">
      <w:pPr>
        <w:ind w:left="284" w:firstLine="0"/>
      </w:pPr>
    </w:p>
    <w:p w:rsidR="006D3CAA" w:rsidRPr="006D3CAA" w:rsidRDefault="006D3CAA" w:rsidP="006D3CAA">
      <w:pPr>
        <w:ind w:left="284" w:firstLine="0"/>
      </w:pPr>
      <w:r w:rsidRPr="006D3CAA">
        <w:t>Az ajánlatkérő kizárólag a Kbt. 71. § (1)-(2) bekezdésben foglaltak szerint és csak olyan felvilágosítást kérhet, amely az ajánlatok elbírálása érdekében szükséges.</w:t>
      </w:r>
    </w:p>
    <w:p w:rsidR="006D3CAA" w:rsidRPr="006D3CAA" w:rsidRDefault="006D3CAA" w:rsidP="006D3CAA">
      <w:pPr>
        <w:ind w:left="284" w:firstLine="0"/>
      </w:pPr>
    </w:p>
    <w:p w:rsidR="006D3CAA" w:rsidRPr="006D3CAA" w:rsidRDefault="006D3CAA" w:rsidP="006D3CAA">
      <w:pPr>
        <w:ind w:left="284" w:firstLine="0"/>
        <w:rPr>
          <w:rFonts w:ascii="Cambria" w:hAnsi="Cambria"/>
        </w:rPr>
      </w:pPr>
      <w:r w:rsidRPr="006D3CAA">
        <w:t>A hiánypótlás</w:t>
      </w:r>
      <w:r w:rsidRPr="006D3CAA">
        <w:rPr>
          <w:rFonts w:ascii="Cambria" w:hAnsi="Cambria"/>
        </w:rPr>
        <w:t xml:space="preserve"> vagy a felvilágosítás megadása:</w:t>
      </w:r>
    </w:p>
    <w:p w:rsidR="006D3CAA" w:rsidRPr="006D3CAA" w:rsidRDefault="006D3CAA" w:rsidP="006D3CAA">
      <w:pPr>
        <w:tabs>
          <w:tab w:val="left" w:pos="709"/>
        </w:tabs>
        <w:ind w:firstLine="0"/>
        <w:rPr>
          <w:rFonts w:ascii="Cambria" w:hAnsi="Cambria"/>
        </w:rPr>
      </w:pPr>
      <w:r w:rsidRPr="006D3CAA">
        <w:rPr>
          <w:rFonts w:ascii="Cambria" w:hAnsi="Cambria"/>
        </w:rPr>
        <w:t>a)</w:t>
      </w:r>
      <w:r w:rsidRPr="006D3CAA">
        <w:rPr>
          <w:rFonts w:ascii="Cambria" w:hAnsi="Cambria"/>
        </w:rPr>
        <w:tab/>
      </w:r>
      <w:r w:rsidRPr="006D3CAA">
        <w:rPr>
          <w:rFonts w:ascii="Cambria" w:hAnsi="Cambria"/>
          <w:b/>
        </w:rPr>
        <w:t>nem járhat</w:t>
      </w:r>
      <w:r w:rsidRPr="006D3CAA">
        <w:rPr>
          <w:rFonts w:ascii="Cambria" w:hAnsi="Cambria"/>
        </w:rPr>
        <w:t xml:space="preserve"> a Kbt. 2. § (1)-(3) és (5) bekezdésében foglalt alapelvek sérelmével és</w:t>
      </w:r>
    </w:p>
    <w:p w:rsidR="006D3CAA" w:rsidRPr="006D3CAA" w:rsidRDefault="006D3CAA" w:rsidP="006D3CAA">
      <w:pPr>
        <w:tabs>
          <w:tab w:val="left" w:pos="709"/>
        </w:tabs>
        <w:ind w:firstLine="0"/>
        <w:rPr>
          <w:rFonts w:ascii="Cambria" w:hAnsi="Cambria"/>
        </w:rPr>
      </w:pPr>
      <w:r w:rsidRPr="006D3CAA">
        <w:rPr>
          <w:rFonts w:ascii="Cambria" w:hAnsi="Cambria"/>
        </w:rPr>
        <w:t>b)</w:t>
      </w:r>
      <w:r w:rsidRPr="006D3CAA">
        <w:rPr>
          <w:rFonts w:ascii="Cambria" w:hAnsi="Cambria"/>
        </w:rPr>
        <w:tab/>
      </w:r>
      <w:r w:rsidRPr="006D3CAA">
        <w:rPr>
          <w:rFonts w:ascii="Cambria" w:hAnsi="Cambria"/>
          <w:b/>
        </w:rPr>
        <w:t>annak során</w:t>
      </w:r>
      <w:r w:rsidRPr="006D3CAA">
        <w:rPr>
          <w:rFonts w:ascii="Cambria" w:hAnsi="Cambria"/>
        </w:rPr>
        <w:t xml:space="preserve"> az ajánlatban a beszerzés tárgyának jellemzőire, az ajánlattevő szerződéses kötelezettsége végrehajtásának módjára vagy a szerződés más feltételeire vonatkozó dokumentum tekintetében </w:t>
      </w:r>
      <w:r w:rsidRPr="006D3CAA">
        <w:rPr>
          <w:rFonts w:ascii="Cambria" w:hAnsi="Cambria"/>
          <w:b/>
        </w:rPr>
        <w:t>csak olyan nem jelentős, egyedi részletkérdésre vonatkozó hiba javítható vagy hiány pótolható</w:t>
      </w:r>
      <w:r w:rsidRPr="006D3CAA">
        <w:rPr>
          <w:rFonts w:ascii="Cambria" w:hAnsi="Cambria"/>
        </w:rPr>
        <w:t xml:space="preserve">, továbbá átalánydíjas szerződés esetén az árazott költségvetés (részletes árajánlat) valamely tétele és egységára pótolható, módosítható, kiegészíthető vagy törölhető, </w:t>
      </w:r>
      <w:r w:rsidRPr="006D3CAA">
        <w:rPr>
          <w:rFonts w:ascii="Cambria" w:hAnsi="Cambria"/>
          <w:b/>
        </w:rPr>
        <w:t>amelynek változása a teljes ajánlati árat vagy annak értékelés alá eső részösszegét és az ajánlattevők között az értékeléskor kialakuló sorrendet nem befolyásolja</w:t>
      </w:r>
      <w:r w:rsidRPr="006D3CAA">
        <w:rPr>
          <w:rFonts w:ascii="Cambria" w:hAnsi="Cambria"/>
        </w:rPr>
        <w:t>.</w:t>
      </w:r>
    </w:p>
    <w:p w:rsidR="006D3CAA" w:rsidRPr="006D3CAA" w:rsidRDefault="006D3CAA" w:rsidP="006D3CAA">
      <w:pPr>
        <w:ind w:firstLine="0"/>
        <w:rPr>
          <w:rFonts w:ascii="Cambria" w:hAnsi="Cambria"/>
          <w:sz w:val="28"/>
          <w:szCs w:val="28"/>
        </w:rPr>
      </w:pPr>
    </w:p>
    <w:p w:rsidR="006D3CAA" w:rsidRPr="006D3CAA" w:rsidRDefault="006D3CAA" w:rsidP="006D3CAA">
      <w:pPr>
        <w:ind w:left="284" w:firstLine="0"/>
        <w:rPr>
          <w:b/>
          <w:szCs w:val="28"/>
        </w:rPr>
      </w:pPr>
      <w:r w:rsidRPr="006D3CAA">
        <w:rPr>
          <w:szCs w:val="28"/>
        </w:rPr>
        <w:lastRenderedPageBreak/>
        <w:t xml:space="preserve">A Kbt. 71. § (3) vagy (8)-(9) bekezdés rendelkezéseinek </w:t>
      </w:r>
      <w:r w:rsidRPr="006D3CAA">
        <w:rPr>
          <w:b/>
          <w:szCs w:val="28"/>
        </w:rPr>
        <w:t>megsértése esetén</w:t>
      </w:r>
      <w:r w:rsidRPr="006D3CAA">
        <w:rPr>
          <w:szCs w:val="28"/>
        </w:rPr>
        <w:t xml:space="preserve">, vagy ha a hiánypótlást, felvilágosítás megadását nem, vagy nem az előírt határidőben teljesítették, </w:t>
      </w:r>
      <w:r w:rsidRPr="006D3CAA">
        <w:rPr>
          <w:b/>
          <w:szCs w:val="28"/>
        </w:rPr>
        <w:t>kizárólag az eredeti ajánlati példányt lehet figyelembe venni az elbírálás során.</w:t>
      </w:r>
    </w:p>
    <w:p w:rsidR="006D3CAA" w:rsidRPr="006D3CAA" w:rsidRDefault="006D3CAA" w:rsidP="006D3CAA">
      <w:pPr>
        <w:ind w:firstLine="0"/>
        <w:rPr>
          <w:rFonts w:ascii="Cambria" w:hAnsi="Cambria" w:cs="Arial"/>
          <w:sz w:val="28"/>
          <w:szCs w:val="28"/>
        </w:rPr>
      </w:pPr>
    </w:p>
    <w:p w:rsidR="006D3CAA" w:rsidRPr="006D3CAA" w:rsidRDefault="006D3CAA" w:rsidP="006D3CAA">
      <w:pPr>
        <w:ind w:left="284" w:firstLine="0"/>
        <w:rPr>
          <w:b/>
          <w:szCs w:val="28"/>
          <w:u w:val="single"/>
        </w:rPr>
      </w:pPr>
      <w:r w:rsidRPr="006D3CAA">
        <w:rPr>
          <w:b/>
          <w:szCs w:val="28"/>
          <w:u w:val="single"/>
        </w:rPr>
        <w:t>Jelen eljárásban</w:t>
      </w:r>
      <w:r w:rsidRPr="006D3CAA">
        <w:rPr>
          <w:b/>
          <w:szCs w:val="28"/>
        </w:rPr>
        <w:t xml:space="preserve"> a Kbt. 115. (6) bekezdésében </w:t>
      </w:r>
      <w:r w:rsidRPr="006D3CAA">
        <w:rPr>
          <w:b/>
          <w:szCs w:val="28"/>
          <w:u w:val="single"/>
        </w:rPr>
        <w:t>foglaltak is irányadóak</w:t>
      </w:r>
      <w:r w:rsidRPr="006D3CAA">
        <w:rPr>
          <w:b/>
          <w:szCs w:val="28"/>
        </w:rPr>
        <w:t xml:space="preserve"> a </w:t>
      </w:r>
      <w:r w:rsidRPr="006D3CAA">
        <w:rPr>
          <w:b/>
          <w:szCs w:val="28"/>
          <w:u w:val="single"/>
        </w:rPr>
        <w:t>hiánypótlásra:</w:t>
      </w:r>
    </w:p>
    <w:p w:rsidR="006D3CAA" w:rsidRPr="006D3CAA" w:rsidRDefault="006D3CAA" w:rsidP="006D3CAA">
      <w:pPr>
        <w:ind w:firstLine="0"/>
        <w:rPr>
          <w:rFonts w:ascii="Cambria" w:hAnsi="Cambria"/>
          <w:sz w:val="28"/>
          <w:szCs w:val="28"/>
        </w:rPr>
      </w:pPr>
    </w:p>
    <w:p w:rsidR="006D3CAA" w:rsidRPr="006D3CAA" w:rsidRDefault="006D3CAA" w:rsidP="006D3CAA">
      <w:pPr>
        <w:tabs>
          <w:tab w:val="left" w:pos="709"/>
        </w:tabs>
        <w:ind w:firstLine="0"/>
        <w:rPr>
          <w:szCs w:val="28"/>
        </w:rPr>
      </w:pPr>
      <w:r w:rsidRPr="006D3CAA">
        <w:rPr>
          <w:szCs w:val="28"/>
        </w:rPr>
        <w:t xml:space="preserve">„A 71. § </w:t>
      </w:r>
      <w:r w:rsidRPr="006D3CAA">
        <w:rPr>
          <w:szCs w:val="28"/>
          <w:u w:val="single"/>
        </w:rPr>
        <w:t>azzal az eltéréssel alkalmazandó</w:t>
      </w:r>
      <w:r w:rsidRPr="006D3CAA">
        <w:rPr>
          <w:szCs w:val="28"/>
        </w:rPr>
        <w:t xml:space="preserve">, hogy az ajánlatkérő - </w:t>
      </w:r>
      <w:r w:rsidRPr="006D3CAA">
        <w:rPr>
          <w:szCs w:val="28"/>
          <w:u w:val="single"/>
        </w:rPr>
        <w:t>anélkül, hogy</w:t>
      </w:r>
      <w:r w:rsidRPr="006D3CAA">
        <w:rPr>
          <w:szCs w:val="28"/>
        </w:rPr>
        <w:t xml:space="preserve"> ezt a közbeszerzési dokumentumokban </w:t>
      </w:r>
      <w:r w:rsidRPr="006D3CAA">
        <w:rPr>
          <w:szCs w:val="28"/>
          <w:u w:val="single"/>
        </w:rPr>
        <w:t>külön jelezte volna</w:t>
      </w:r>
      <w:r w:rsidRPr="006D3CAA">
        <w:rPr>
          <w:szCs w:val="28"/>
        </w:rPr>
        <w:t xml:space="preserve"> - </w:t>
      </w:r>
      <w:r w:rsidRPr="006D3CAA">
        <w:rPr>
          <w:szCs w:val="28"/>
          <w:u w:val="single"/>
        </w:rPr>
        <w:t>nem köteles újabb hiánypótlást elrendelni</w:t>
      </w:r>
      <w:r w:rsidRPr="006D3CAA">
        <w:rPr>
          <w:szCs w:val="28"/>
        </w:rPr>
        <w:t>, ha egy hiánypótlás keretében benyújtott dokumentumra vagy hiánypótlás keretében újonnan megnevezett gazdasági szereplőre tekintettel lenne szükséges az újabb hiánypótlás.”</w:t>
      </w:r>
    </w:p>
    <w:p w:rsidR="006D3CAA" w:rsidRPr="006D3CAA" w:rsidRDefault="006D3CAA" w:rsidP="006D3CAA">
      <w:pPr>
        <w:ind w:left="426" w:firstLine="0"/>
      </w:pPr>
    </w:p>
    <w:p w:rsidR="006D3CAA" w:rsidRPr="006D3CAA" w:rsidRDefault="006D3CAA" w:rsidP="006D3CAA">
      <w:pPr>
        <w:suppressAutoHyphens/>
        <w:ind w:left="180"/>
      </w:pPr>
    </w:p>
    <w:p w:rsidR="006D3CAA" w:rsidRPr="006D3CAA" w:rsidRDefault="006D3CAA" w:rsidP="0016475B">
      <w:pPr>
        <w:numPr>
          <w:ilvl w:val="0"/>
          <w:numId w:val="14"/>
        </w:numPr>
        <w:ind w:left="567" w:hanging="436"/>
        <w:jc w:val="left"/>
        <w:rPr>
          <w:b/>
          <w:smallCaps/>
          <w:szCs w:val="28"/>
          <w:lang w:eastAsia="ar-SA"/>
        </w:rPr>
      </w:pPr>
      <w:r w:rsidRPr="006D3CAA">
        <w:rPr>
          <w:b/>
          <w:smallCaps/>
          <w:szCs w:val="28"/>
          <w:lang w:eastAsia="ar-SA"/>
        </w:rPr>
        <w:t>Árazott költségvetés</w:t>
      </w:r>
    </w:p>
    <w:p w:rsidR="006D3CAA" w:rsidRPr="006D3CAA" w:rsidRDefault="006D3CAA" w:rsidP="006D3CAA">
      <w:pPr>
        <w:ind w:left="567" w:firstLine="0"/>
        <w:jc w:val="left"/>
        <w:rPr>
          <w:b/>
          <w:smallCaps/>
          <w:szCs w:val="28"/>
          <w:lang w:eastAsia="ar-SA"/>
        </w:rPr>
      </w:pPr>
    </w:p>
    <w:p w:rsidR="006D3CAA" w:rsidRPr="006D3CAA" w:rsidRDefault="006D3CAA" w:rsidP="0016475B">
      <w:pPr>
        <w:numPr>
          <w:ilvl w:val="0"/>
          <w:numId w:val="7"/>
        </w:numPr>
        <w:ind w:left="896" w:hanging="357"/>
      </w:pPr>
      <w:r w:rsidRPr="006D3CAA">
        <w:t>Az Ajánlattevőnek egyösszegű nettó ajánlati árat (átalányár) kell ajánlatot tennie a költségvetés alapján</w:t>
      </w:r>
    </w:p>
    <w:p w:rsidR="006D3CAA" w:rsidRPr="006D3CAA" w:rsidRDefault="006D3CAA" w:rsidP="0016475B">
      <w:pPr>
        <w:numPr>
          <w:ilvl w:val="0"/>
          <w:numId w:val="7"/>
        </w:numPr>
        <w:ind w:left="896" w:hanging="357"/>
      </w:pPr>
      <w:r w:rsidRPr="006D3CAA">
        <w:t>Az ajánlatban szereplő összegeket teljes egészében magyar forintban kell megadni</w:t>
      </w:r>
    </w:p>
    <w:p w:rsidR="006D3CAA" w:rsidRPr="006D3CAA" w:rsidRDefault="006D3CAA" w:rsidP="0016475B">
      <w:pPr>
        <w:numPr>
          <w:ilvl w:val="0"/>
          <w:numId w:val="7"/>
        </w:numPr>
        <w:ind w:left="896" w:hanging="357"/>
      </w:pPr>
      <w:r w:rsidRPr="006D3CAA">
        <w:t xml:space="preserve">A tételekhez tartozó </w:t>
      </w:r>
      <w:r w:rsidRPr="006D3CAA">
        <w:rPr>
          <w:i/>
        </w:rPr>
        <w:t>egységárakat</w:t>
      </w:r>
      <w:r w:rsidRPr="006D3CAA">
        <w:t xml:space="preserve"> áfa (általános forgalmi adó nélkül) magyar forintban kell megadni, de tartalmaznia kell minden egyéb járulékos költséget, továbbá minden vámot, adót és egyéb illetéket, amit a nyertes ajánlattevőnek, mint </w:t>
      </w:r>
      <w:r w:rsidRPr="006D3CAA">
        <w:rPr>
          <w:i/>
        </w:rPr>
        <w:t>Vállalkozónak</w:t>
      </w:r>
      <w:r w:rsidRPr="006D3CAA">
        <w:t xml:space="preserve"> a </w:t>
      </w:r>
      <w:r w:rsidRPr="006D3CAA">
        <w:rPr>
          <w:i/>
        </w:rPr>
        <w:t>szerződés</w:t>
      </w:r>
      <w:r w:rsidRPr="006D3CAA">
        <w:t xml:space="preserve"> alapján, vagy bármely más okból kell fizetnie. A nyertes ajánlattevőt, mint </w:t>
      </w:r>
      <w:r w:rsidRPr="006D3CAA">
        <w:rPr>
          <w:i/>
        </w:rPr>
        <w:t>Vállalkozót</w:t>
      </w:r>
      <w:r w:rsidRPr="006D3CAA">
        <w:t xml:space="preserve"> terheli a szabadalommal védett termékek, eljárások jogdíja is, amit szintén az </w:t>
      </w:r>
      <w:r w:rsidRPr="006D3CAA">
        <w:rPr>
          <w:i/>
        </w:rPr>
        <w:t>egységárakba</w:t>
      </w:r>
      <w:r w:rsidRPr="006D3CAA">
        <w:t xml:space="preserve"> kell beépíteni.</w:t>
      </w:r>
    </w:p>
    <w:p w:rsidR="006D3CAA" w:rsidRPr="006D3CAA" w:rsidRDefault="006D3CAA" w:rsidP="0016475B">
      <w:pPr>
        <w:numPr>
          <w:ilvl w:val="0"/>
          <w:numId w:val="7"/>
        </w:numPr>
        <w:ind w:left="896" w:hanging="357"/>
      </w:pPr>
      <w:r w:rsidRPr="006D3CAA">
        <w:t>Az ajánlati ár alátámasztására a részletes műszaki, mennyiségi, minőségi meghatározást a tervek, a műszaki leírás (specifikáció), valamint a költségvetés kiírás tartalmazzák.</w:t>
      </w:r>
    </w:p>
    <w:p w:rsidR="006D3CAA" w:rsidRPr="006D3CAA" w:rsidRDefault="006D3CAA" w:rsidP="0016475B">
      <w:pPr>
        <w:numPr>
          <w:ilvl w:val="0"/>
          <w:numId w:val="7"/>
        </w:numPr>
        <w:ind w:left="896" w:hanging="357"/>
      </w:pPr>
      <w:r w:rsidRPr="006D3CAA">
        <w:t xml:space="preserve">Ajánlattevőnek a </w:t>
      </w:r>
      <w:r w:rsidRPr="006D3CAA">
        <w:rPr>
          <w:i/>
        </w:rPr>
        <w:t>közbeszerzési dokumentumokban</w:t>
      </w:r>
      <w:r w:rsidRPr="006D3CAA">
        <w:t xml:space="preserve"> meghatározottak szerinti munkák teljes befejezéséhez és rendeltetésszerű használatához szükséges mindennemű feladatra teljes körű, az előírt minőségi követelményeknek megfelelő ajánlatot és ennek megfelelő ajánlati árat kell adniuk.</w:t>
      </w:r>
    </w:p>
    <w:p w:rsidR="006D3CAA" w:rsidRPr="006D3CAA" w:rsidRDefault="006D3CAA" w:rsidP="0016475B">
      <w:pPr>
        <w:numPr>
          <w:ilvl w:val="0"/>
          <w:numId w:val="7"/>
        </w:numPr>
        <w:ind w:left="896" w:hanging="357"/>
      </w:pPr>
      <w:r w:rsidRPr="006D3CAA">
        <w:t>A munkák mennyiségeit tételenkénti bontásban a költségvetés kiírás tartalmazza, ezekhez a mennyiségekhez kell beírni az egységárakat.</w:t>
      </w:r>
    </w:p>
    <w:p w:rsidR="006D3CAA" w:rsidRPr="006D3CAA" w:rsidRDefault="006D3CAA" w:rsidP="0016475B">
      <w:pPr>
        <w:numPr>
          <w:ilvl w:val="0"/>
          <w:numId w:val="7"/>
        </w:numPr>
        <w:ind w:left="896" w:hanging="357"/>
      </w:pPr>
      <w:r w:rsidRPr="006D3CAA">
        <w:t>A beárazott költségvetés kiírás tételei a szerződés tartalmának megfelelő teljes költségösszeget tartalmazzák. Azoknak a munkanemeknek a költségére vonatkozóan, amelyek nem szerepelnek külön tételben, Ajánlatkérő úgy tekinti, hogy ezeknek a költségét a munkák egyéb tételeinek egységárai és árai tartalmazzák.</w:t>
      </w:r>
    </w:p>
    <w:p w:rsidR="006D3CAA" w:rsidRPr="006D3CAA" w:rsidRDefault="006D3CAA" w:rsidP="0016475B">
      <w:pPr>
        <w:numPr>
          <w:ilvl w:val="0"/>
          <w:numId w:val="7"/>
        </w:numPr>
        <w:ind w:left="896" w:hanging="357"/>
      </w:pPr>
      <w:r w:rsidRPr="006D3CAA">
        <w:t>Az ajánlati árat a Költségvetési kiírás és (adott esetben) a Kiegészítő költségvetési kiírás összegére kell kiszámítani.</w:t>
      </w:r>
    </w:p>
    <w:p w:rsidR="006D3CAA" w:rsidRPr="006D3CAA" w:rsidRDefault="006D3CAA" w:rsidP="0016475B">
      <w:pPr>
        <w:numPr>
          <w:ilvl w:val="0"/>
          <w:numId w:val="7"/>
        </w:numPr>
        <w:ind w:left="896" w:hanging="357"/>
        <w:contextualSpacing/>
      </w:pPr>
      <w:r w:rsidRPr="006D3CAA">
        <w:t>A Költségvetési kiírás és az esetlegesen kibocsátásra kerülő Kiegészítő költségvetési kiírás tételeihez megadott árnak tartalmazniuk kell a műszaki tartalom előírt minőségben történő megvalósításához szükséges ráfordítás összegét, valamint a munka teljes befejezéséig várható árváltozásból eredő költségeket. Ezek az árak rögzítettek és nem változtathatók a Szerződés teljes időtartama alatt.</w:t>
      </w:r>
    </w:p>
    <w:p w:rsidR="006D3CAA" w:rsidRPr="006D3CAA" w:rsidRDefault="006D3CAA" w:rsidP="006D3CAA">
      <w:pPr>
        <w:ind w:left="896" w:firstLine="0"/>
        <w:contextualSpacing/>
      </w:pPr>
    </w:p>
    <w:p w:rsidR="006D3CAA" w:rsidRPr="006D3CAA" w:rsidRDefault="006D3CAA" w:rsidP="006D3CAA">
      <w:pPr>
        <w:autoSpaceDE w:val="0"/>
        <w:autoSpaceDN w:val="0"/>
        <w:adjustRightInd w:val="0"/>
        <w:rPr>
          <w:color w:val="000000"/>
        </w:rPr>
      </w:pPr>
    </w:p>
    <w:p w:rsidR="006D3CAA" w:rsidRPr="006D3CAA" w:rsidRDefault="006D3CAA" w:rsidP="0016475B">
      <w:pPr>
        <w:numPr>
          <w:ilvl w:val="0"/>
          <w:numId w:val="14"/>
        </w:numPr>
        <w:ind w:left="567" w:hanging="436"/>
        <w:jc w:val="left"/>
        <w:rPr>
          <w:b/>
          <w:smallCaps/>
          <w:szCs w:val="28"/>
          <w:lang w:eastAsia="ar-SA"/>
        </w:rPr>
      </w:pPr>
      <w:r w:rsidRPr="006D3CAA">
        <w:rPr>
          <w:b/>
          <w:smallCaps/>
          <w:szCs w:val="28"/>
          <w:lang w:eastAsia="ar-SA"/>
        </w:rPr>
        <w:t>Üzleti titok védelme (adott esetben)</w:t>
      </w:r>
    </w:p>
    <w:p w:rsidR="006D3CAA" w:rsidRPr="006D3CAA" w:rsidRDefault="006D3CAA" w:rsidP="006D3CAA">
      <w:pPr>
        <w:ind w:left="567" w:firstLine="0"/>
        <w:jc w:val="left"/>
        <w:rPr>
          <w:b/>
          <w:smallCaps/>
          <w:szCs w:val="28"/>
          <w:lang w:eastAsia="ar-SA"/>
        </w:rPr>
      </w:pPr>
    </w:p>
    <w:p w:rsidR="006D3CAA" w:rsidRPr="006D3CAA" w:rsidRDefault="006D3CAA" w:rsidP="006D3CAA">
      <w:pPr>
        <w:ind w:hanging="11"/>
        <w:rPr>
          <w:bCs/>
          <w:iCs/>
        </w:rPr>
      </w:pPr>
      <w:r w:rsidRPr="006D3CAA">
        <w:rPr>
          <w:bCs/>
          <w:iCs/>
        </w:rPr>
        <w:lastRenderedPageBreak/>
        <w:t xml:space="preserve">Az ajánlattevő az </w:t>
      </w:r>
      <w:r w:rsidRPr="006D3CAA">
        <w:rPr>
          <w:b/>
          <w:bCs/>
          <w:iCs/>
        </w:rPr>
        <w:t>ajánlatában</w:t>
      </w:r>
      <w:r w:rsidRPr="006D3CAA">
        <w:rPr>
          <w:bCs/>
          <w:iCs/>
        </w:rPr>
        <w:t xml:space="preserve"> </w:t>
      </w:r>
      <w:r w:rsidRPr="006D3CAA">
        <w:rPr>
          <w:b/>
          <w:bCs/>
          <w:iCs/>
        </w:rPr>
        <w:t>elkülönített módon elhelyezett</w:t>
      </w:r>
      <w:r w:rsidRPr="006D3CAA">
        <w:rPr>
          <w:bCs/>
          <w:iCs/>
        </w:rPr>
        <w:t xml:space="preserve">, üzleti titkot tartalmazó iratok nyilvánosságra hozatalát megtilthatja a Kbt. 44. § előírásai szerint, figyelemmel a 73. (1) bekezdés f) pontjára is. A gazdasági szereplő az üzleti titkot tartalmazó, elkülönített irathoz </w:t>
      </w:r>
      <w:r w:rsidRPr="006D3CAA">
        <w:rPr>
          <w:b/>
          <w:bCs/>
          <w:iCs/>
        </w:rPr>
        <w:t>indokolást köteles csatolni</w:t>
      </w:r>
      <w:r w:rsidRPr="006D3CAA">
        <w:rPr>
          <w:bCs/>
          <w:iCs/>
        </w:rPr>
        <w:t xml:space="preserve">, amelyben </w:t>
      </w:r>
      <w:r w:rsidRPr="006D3CAA">
        <w:rPr>
          <w:b/>
          <w:bCs/>
          <w:iCs/>
        </w:rPr>
        <w:t>részletesen alátámasztja, hogy az adott információ vagy adat nyilvánosságra hozatala miért és milyen módon okozna számára aránytalan sérelmet</w:t>
      </w:r>
      <w:r w:rsidRPr="006D3CAA">
        <w:rPr>
          <w:bCs/>
          <w:iCs/>
        </w:rPr>
        <w:t xml:space="preserve">. A gazdasági szereplő által adott indokolás </w:t>
      </w:r>
      <w:r w:rsidRPr="006D3CAA">
        <w:rPr>
          <w:b/>
          <w:bCs/>
          <w:iCs/>
        </w:rPr>
        <w:t>nem megfelelő</w:t>
      </w:r>
      <w:r w:rsidRPr="006D3CAA">
        <w:rPr>
          <w:bCs/>
          <w:iCs/>
        </w:rPr>
        <w:t xml:space="preserve"> a 44. § szerint, amennyiben az </w:t>
      </w:r>
      <w:r w:rsidRPr="006D3CAA">
        <w:rPr>
          <w:b/>
          <w:bCs/>
          <w:iCs/>
        </w:rPr>
        <w:t>általánosság szintjén kerül megfogalmazásra</w:t>
      </w:r>
      <w:r w:rsidRPr="006D3CAA">
        <w:rPr>
          <w:bCs/>
          <w:iCs/>
        </w:rPr>
        <w:t xml:space="preserve">. </w:t>
      </w:r>
    </w:p>
    <w:p w:rsidR="006D3CAA" w:rsidRPr="006D3CAA" w:rsidRDefault="006D3CAA" w:rsidP="006D3CAA">
      <w:pPr>
        <w:rPr>
          <w:bCs/>
          <w:iCs/>
        </w:rPr>
      </w:pPr>
    </w:p>
    <w:p w:rsidR="006D3CAA" w:rsidRPr="006D3CAA" w:rsidRDefault="006D3CAA" w:rsidP="006D3CAA">
      <w:pPr>
        <w:ind w:hanging="11"/>
        <w:rPr>
          <w:bCs/>
          <w:iCs/>
        </w:rPr>
      </w:pPr>
      <w:r w:rsidRPr="006D3CAA">
        <w:rPr>
          <w:bCs/>
          <w:iCs/>
        </w:rPr>
        <w:t>Ha a gazdasági szereplő meghatározott információk, adatok üzleti titokká nyilvánítása során a Kbt. 44. § (1)-(3) bekezdésben foglaltakat nem tartotta be, az ajánlatkérő hiánypótlás keretében felhívja az érintett gazdasági szereplőt a megfelelő tartalmú dokumentum benyújtására.</w:t>
      </w:r>
    </w:p>
    <w:p w:rsidR="006D3CAA" w:rsidRPr="006D3CAA" w:rsidRDefault="006D3CAA" w:rsidP="006D3CAA">
      <w:pPr>
        <w:jc w:val="left"/>
        <w:rPr>
          <w:b/>
          <w:bCs/>
          <w:sz w:val="28"/>
          <w:szCs w:val="28"/>
        </w:rPr>
      </w:pPr>
    </w:p>
    <w:p w:rsidR="006D3CAA" w:rsidRPr="006D3CAA" w:rsidRDefault="006D3CAA" w:rsidP="0016475B">
      <w:pPr>
        <w:numPr>
          <w:ilvl w:val="0"/>
          <w:numId w:val="14"/>
        </w:numPr>
        <w:ind w:left="567" w:hanging="436"/>
        <w:jc w:val="left"/>
        <w:rPr>
          <w:b/>
          <w:smallCaps/>
          <w:szCs w:val="28"/>
          <w:lang w:eastAsia="ar-SA"/>
        </w:rPr>
      </w:pPr>
      <w:r w:rsidRPr="006D3CAA">
        <w:rPr>
          <w:b/>
          <w:smallCaps/>
          <w:sz w:val="22"/>
          <w:szCs w:val="28"/>
          <w:lang w:eastAsia="ar-SA"/>
        </w:rPr>
        <w:t xml:space="preserve">TÁJÉKOZTATÁS AZ AJÁNLATKÉRŐ DÖNTÉSEIRŐL, és az eljárás </w:t>
      </w:r>
      <w:r w:rsidRPr="006D3CAA">
        <w:rPr>
          <w:b/>
          <w:smallCaps/>
          <w:szCs w:val="28"/>
          <w:lang w:eastAsia="ar-SA"/>
        </w:rPr>
        <w:t xml:space="preserve">eredményéről </w:t>
      </w:r>
    </w:p>
    <w:p w:rsidR="006D3CAA" w:rsidRPr="006D3CAA" w:rsidRDefault="006D3CAA" w:rsidP="006D3CAA">
      <w:pPr>
        <w:autoSpaceDE w:val="0"/>
        <w:autoSpaceDN w:val="0"/>
        <w:adjustRightInd w:val="0"/>
        <w:jc w:val="left"/>
        <w:rPr>
          <w:rFonts w:ascii="Cambria" w:eastAsiaTheme="minorHAnsi" w:hAnsi="Cambria" w:cs="Arial"/>
          <w:sz w:val="28"/>
          <w:szCs w:val="28"/>
          <w:lang w:eastAsia="en-US"/>
        </w:rPr>
      </w:pPr>
    </w:p>
    <w:p w:rsidR="006D3CAA" w:rsidRPr="006D3CAA" w:rsidRDefault="006D3CAA" w:rsidP="006D3CAA">
      <w:pPr>
        <w:ind w:hanging="11"/>
        <w:rPr>
          <w:bCs/>
          <w:iCs/>
        </w:rPr>
      </w:pPr>
      <w:r w:rsidRPr="006D3CAA">
        <w:rPr>
          <w:bCs/>
          <w:iCs/>
        </w:rPr>
        <w:t>Ajánlatkérő a Kbt. 79.-ban foglaltak szerint az eljárás eredményéről, az eljárás esetleges eredménytelenségéről, az ajánlat esetleges érvénytelenné nyilvánításáról, valamely gazdasági szereplő kizárásáról, valamint ezek részletes indokáról, az erről hozott döntés után legkésőbb három munkanapon belül írásban tájékoztatja az ajánlattevőket.</w:t>
      </w:r>
    </w:p>
    <w:p w:rsidR="006D3CAA" w:rsidRPr="006D3CAA" w:rsidRDefault="006D3CAA" w:rsidP="006D3CAA">
      <w:pPr>
        <w:ind w:hanging="11"/>
        <w:rPr>
          <w:bCs/>
          <w:iCs/>
        </w:rPr>
      </w:pPr>
    </w:p>
    <w:p w:rsidR="006D3CAA" w:rsidRPr="006D3CAA" w:rsidRDefault="006D3CAA" w:rsidP="006D3CAA">
      <w:pPr>
        <w:ind w:hanging="11"/>
        <w:rPr>
          <w:rFonts w:eastAsiaTheme="minorHAnsi"/>
          <w:lang w:eastAsia="en-US"/>
        </w:rPr>
      </w:pPr>
      <w:r w:rsidRPr="006D3CAA">
        <w:rPr>
          <w:bCs/>
          <w:iCs/>
        </w:rPr>
        <w:t>Ajánlatkérő az ajánlatok elbírálásának befejezésekor külön jogszabályban meghatározott</w:t>
      </w:r>
      <w:r w:rsidRPr="006D3CAA">
        <w:rPr>
          <w:rFonts w:ascii="Cambria" w:eastAsiaTheme="minorHAnsi" w:hAnsi="Cambria"/>
          <w:sz w:val="28"/>
          <w:szCs w:val="28"/>
          <w:lang w:eastAsia="en-US"/>
        </w:rPr>
        <w:t xml:space="preserve"> </w:t>
      </w:r>
      <w:r w:rsidRPr="006D3CAA">
        <w:rPr>
          <w:rFonts w:eastAsiaTheme="minorHAnsi"/>
          <w:lang w:eastAsia="en-US"/>
        </w:rPr>
        <w:t xml:space="preserve">minta szerint </w:t>
      </w:r>
      <w:r w:rsidRPr="006D3CAA">
        <w:rPr>
          <w:rFonts w:eastAsiaTheme="minorHAnsi"/>
          <w:b/>
          <w:lang w:eastAsia="en-US"/>
        </w:rPr>
        <w:t>írásbeli összegezést</w:t>
      </w:r>
      <w:r w:rsidRPr="006D3CAA">
        <w:rPr>
          <w:rFonts w:eastAsiaTheme="minorHAnsi"/>
          <w:lang w:eastAsia="en-US"/>
        </w:rPr>
        <w:t xml:space="preserve"> készít az ajánlatokról. </w:t>
      </w:r>
    </w:p>
    <w:p w:rsidR="006D3CAA" w:rsidRPr="006D3CAA" w:rsidRDefault="006D3CAA" w:rsidP="006D3CAA">
      <w:pPr>
        <w:ind w:hanging="11"/>
        <w:rPr>
          <w:rFonts w:eastAsiaTheme="minorHAnsi"/>
          <w:lang w:eastAsia="en-US"/>
        </w:rPr>
      </w:pPr>
    </w:p>
    <w:p w:rsidR="006D3CAA" w:rsidRPr="006D3CAA" w:rsidRDefault="006D3CAA" w:rsidP="006D3CAA">
      <w:pPr>
        <w:ind w:hanging="11"/>
        <w:rPr>
          <w:rFonts w:eastAsiaTheme="minorHAnsi"/>
          <w:lang w:eastAsia="en-US"/>
        </w:rPr>
      </w:pPr>
      <w:r w:rsidRPr="006D3CAA">
        <w:rPr>
          <w:rFonts w:eastAsiaTheme="minorHAnsi"/>
          <w:lang w:eastAsia="en-US"/>
        </w:rPr>
        <w:t xml:space="preserve">Az eljárás eredményéről készült írásbeli </w:t>
      </w:r>
      <w:r w:rsidRPr="006D3CAA">
        <w:rPr>
          <w:rFonts w:eastAsiaTheme="minorHAnsi"/>
          <w:b/>
          <w:lang w:eastAsia="en-US"/>
        </w:rPr>
        <w:t>összegezés egyidejűleg kerül megküldésre</w:t>
      </w:r>
      <w:r w:rsidRPr="006D3CAA">
        <w:rPr>
          <w:rFonts w:eastAsiaTheme="minorHAnsi"/>
          <w:lang w:eastAsia="en-US"/>
        </w:rPr>
        <w:t xml:space="preserve"> az ajánlattevők részére.</w:t>
      </w:r>
    </w:p>
    <w:p w:rsidR="006D3CAA" w:rsidRPr="006D3CAA" w:rsidRDefault="006D3CAA" w:rsidP="006D3CAA">
      <w:pPr>
        <w:autoSpaceDE w:val="0"/>
        <w:autoSpaceDN w:val="0"/>
        <w:adjustRightInd w:val="0"/>
        <w:rPr>
          <w:rFonts w:ascii="Cambria" w:eastAsiaTheme="minorHAnsi" w:hAnsi="Cambria"/>
          <w:sz w:val="28"/>
          <w:szCs w:val="28"/>
          <w:lang w:eastAsia="en-US"/>
        </w:rPr>
      </w:pPr>
      <w:r w:rsidRPr="006D3CAA">
        <w:rPr>
          <w:rFonts w:ascii="Cambria" w:eastAsiaTheme="minorHAnsi" w:hAnsi="Cambria"/>
          <w:sz w:val="28"/>
          <w:szCs w:val="28"/>
          <w:lang w:eastAsia="en-US"/>
        </w:rPr>
        <w:br w:type="page"/>
      </w:r>
    </w:p>
    <w:p w:rsidR="006D3CAA" w:rsidRPr="006D3CAA" w:rsidRDefault="006D3CAA" w:rsidP="006D3CAA">
      <w:pPr>
        <w:autoSpaceDE w:val="0"/>
        <w:autoSpaceDN w:val="0"/>
        <w:adjustRightInd w:val="0"/>
        <w:rPr>
          <w:rFonts w:ascii="Cambria" w:eastAsiaTheme="minorHAnsi" w:hAnsi="Cambria"/>
          <w:sz w:val="28"/>
          <w:szCs w:val="28"/>
          <w:lang w:eastAsia="en-US"/>
        </w:rPr>
      </w:pPr>
    </w:p>
    <w:p w:rsidR="006D3CAA" w:rsidRPr="006D3CAA" w:rsidRDefault="006D3CAA" w:rsidP="006D3CAA">
      <w:pPr>
        <w:spacing w:line="276" w:lineRule="auto"/>
        <w:jc w:val="center"/>
        <w:rPr>
          <w:b/>
        </w:rPr>
      </w:pPr>
    </w:p>
    <w:p w:rsidR="006D3CAA" w:rsidRPr="006D3CAA" w:rsidRDefault="006D3CAA" w:rsidP="006D3CAA">
      <w:pPr>
        <w:ind w:left="502" w:firstLine="0"/>
        <w:jc w:val="center"/>
        <w:outlineLvl w:val="1"/>
        <w:rPr>
          <w:b/>
        </w:rPr>
      </w:pPr>
      <w:bookmarkStart w:id="13" w:name="_Toc497917543"/>
      <w:r w:rsidRPr="006D3CAA">
        <w:rPr>
          <w:b/>
        </w:rPr>
        <w:t>III. Műszaki leírás</w:t>
      </w:r>
      <w:bookmarkEnd w:id="13"/>
    </w:p>
    <w:p w:rsidR="006D3CAA" w:rsidRPr="006D3CAA" w:rsidRDefault="006D3CAA" w:rsidP="006D3CAA">
      <w:pPr>
        <w:jc w:val="center"/>
        <w:rPr>
          <w:b/>
        </w:rPr>
      </w:pPr>
    </w:p>
    <w:p w:rsidR="006D3CAA" w:rsidRPr="006D3CAA" w:rsidRDefault="006D3CAA" w:rsidP="006D3CAA">
      <w:pPr>
        <w:jc w:val="center"/>
      </w:pPr>
      <w:r w:rsidRPr="006D3CAA">
        <w:t>A műszaki leírás, tervek és az árazatlan költségvetés kiírás az alábbi linken érhető el:</w:t>
      </w:r>
    </w:p>
    <w:p w:rsidR="006D3CAA" w:rsidRPr="006D3CAA" w:rsidRDefault="006D3CAA" w:rsidP="006D3CAA">
      <w:pPr>
        <w:jc w:val="center"/>
      </w:pPr>
    </w:p>
    <w:p w:rsidR="006D3CAA" w:rsidRPr="006D3CAA" w:rsidRDefault="006D3CAA" w:rsidP="006D3CAA">
      <w:pPr>
        <w:jc w:val="center"/>
      </w:pPr>
    </w:p>
    <w:p w:rsidR="006D3CAA" w:rsidRPr="006D3CAA" w:rsidRDefault="00EB7DBE" w:rsidP="006D3CAA">
      <w:pPr>
        <w:jc w:val="center"/>
      </w:pPr>
      <w:hyperlink r:id="rId26" w:tgtFrame="_blank" w:history="1">
        <w:r w:rsidR="006D3CAA" w:rsidRPr="00EB7DBE">
          <w:rPr>
            <w:color w:val="1155CC"/>
            <w:u w:val="single"/>
            <w:shd w:val="clear" w:color="auto" w:fill="FFFFFF"/>
          </w:rPr>
          <w:t>http://tiszasuly.hu/onkormanyzat/kozerdeku-adatok/kozbeszerzesi-eljarasok/</w:t>
        </w:r>
      </w:hyperlink>
      <w:bookmarkStart w:id="14" w:name="_GoBack"/>
      <w:bookmarkEnd w:id="14"/>
    </w:p>
    <w:p w:rsidR="006D3CAA" w:rsidRPr="006D3CAA" w:rsidRDefault="006D3CAA" w:rsidP="006D3CAA">
      <w:r w:rsidRPr="006D3CAA">
        <w:br w:type="page"/>
      </w:r>
    </w:p>
    <w:p w:rsidR="006D3CAA" w:rsidRDefault="006D3CAA" w:rsidP="006D3CAA">
      <w:pPr>
        <w:ind w:left="502" w:firstLine="0"/>
        <w:jc w:val="center"/>
        <w:outlineLvl w:val="1"/>
        <w:rPr>
          <w:b/>
        </w:rPr>
      </w:pPr>
      <w:bookmarkStart w:id="15" w:name="_Toc497917544"/>
      <w:r w:rsidRPr="006D3CAA">
        <w:rPr>
          <w:b/>
        </w:rPr>
        <w:lastRenderedPageBreak/>
        <w:t>IV. SZERZŐDÉS TERVEZET</w:t>
      </w:r>
      <w:bookmarkEnd w:id="15"/>
    </w:p>
    <w:p w:rsidR="006D3CAA" w:rsidRPr="006D3CAA" w:rsidRDefault="006D3CAA" w:rsidP="006D3CAA">
      <w:pPr>
        <w:ind w:left="502" w:firstLine="0"/>
        <w:jc w:val="center"/>
        <w:outlineLvl w:val="1"/>
        <w:rPr>
          <w:b/>
        </w:rPr>
      </w:pPr>
    </w:p>
    <w:p w:rsidR="006D3CAA" w:rsidRPr="006D3CAA" w:rsidRDefault="006D3CAA" w:rsidP="006D3CAA">
      <w:pPr>
        <w:keepNext/>
        <w:keepLines/>
        <w:spacing w:after="25" w:line="259" w:lineRule="auto"/>
        <w:ind w:left="0" w:hanging="10"/>
        <w:jc w:val="center"/>
        <w:outlineLvl w:val="1"/>
        <w:rPr>
          <w:b/>
          <w:szCs w:val="22"/>
        </w:rPr>
      </w:pPr>
      <w:bookmarkStart w:id="16" w:name="_Toc444688272"/>
      <w:r w:rsidRPr="006D3CAA">
        <w:rPr>
          <w:b/>
          <w:szCs w:val="22"/>
        </w:rPr>
        <w:t>VÁLLALKOZÁSI SZERZŐDÉS</w:t>
      </w:r>
      <w:bookmarkEnd w:id="16"/>
    </w:p>
    <w:p w:rsidR="006D3CAA" w:rsidRPr="006D3CAA" w:rsidRDefault="006D3CAA" w:rsidP="006D3CAA">
      <w:pPr>
        <w:spacing w:after="12" w:line="268" w:lineRule="auto"/>
        <w:ind w:left="370" w:hanging="10"/>
        <w:jc w:val="center"/>
        <w:rPr>
          <w:szCs w:val="22"/>
        </w:rPr>
      </w:pPr>
      <w:r w:rsidRPr="006D3CAA">
        <w:rPr>
          <w:szCs w:val="22"/>
        </w:rPr>
        <w:t>(szerződéses feltételek)</w:t>
      </w:r>
    </w:p>
    <w:p w:rsidR="006D3CAA" w:rsidRPr="006D3CAA" w:rsidRDefault="006D3CAA" w:rsidP="006D3CAA">
      <w:pPr>
        <w:spacing w:after="12" w:line="268" w:lineRule="auto"/>
        <w:ind w:left="370" w:hanging="10"/>
        <w:rPr>
          <w:szCs w:val="22"/>
        </w:rPr>
      </w:pPr>
      <w:r w:rsidRPr="006D3CAA">
        <w:rPr>
          <w:b/>
          <w:szCs w:val="22"/>
        </w:rPr>
        <w:t xml:space="preserve"> </w:t>
      </w:r>
    </w:p>
    <w:p w:rsidR="006D3CAA" w:rsidRPr="006D3CAA" w:rsidRDefault="006D3CAA" w:rsidP="006D3CAA">
      <w:pPr>
        <w:spacing w:after="12" w:line="268" w:lineRule="auto"/>
        <w:ind w:left="370" w:hanging="10"/>
        <w:rPr>
          <w:szCs w:val="22"/>
        </w:rPr>
      </w:pPr>
      <w:r w:rsidRPr="006D3CAA">
        <w:rPr>
          <w:b/>
          <w:szCs w:val="22"/>
        </w:rPr>
        <w:t xml:space="preserve"> </w:t>
      </w:r>
    </w:p>
    <w:p w:rsidR="006D3CAA" w:rsidRPr="006D3CAA" w:rsidRDefault="006D3CAA" w:rsidP="006D3CAA">
      <w:pPr>
        <w:spacing w:before="120"/>
        <w:ind w:left="370" w:hanging="10"/>
      </w:pPr>
      <w:r w:rsidRPr="006D3CAA">
        <w:rPr>
          <w:b/>
        </w:rPr>
        <w:t xml:space="preserve">Tiszasüly Község Önkormányzat </w:t>
      </w:r>
      <w:r w:rsidRPr="006D3CAA">
        <w:t>(székhely:5061 Tiszasüly, Kíséri út 21   nyilvántartási szám:</w:t>
      </w:r>
      <w:r w:rsidRPr="006D3CAA">
        <w:rPr>
          <w:szCs w:val="22"/>
        </w:rPr>
        <w:t xml:space="preserve"> </w:t>
      </w:r>
      <w:r w:rsidRPr="006D3CAA">
        <w:t>733140  adószám:</w:t>
      </w:r>
      <w:r w:rsidRPr="006D3CAA">
        <w:rPr>
          <w:szCs w:val="22"/>
        </w:rPr>
        <w:t xml:space="preserve"> </w:t>
      </w:r>
      <w:r w:rsidRPr="006D3CAA">
        <w:t xml:space="preserve">15733146-2-16, képv: Pollák Tibor polgármester.)  </w:t>
      </w:r>
      <w:r w:rsidRPr="006D3CAA">
        <w:rPr>
          <w:i/>
        </w:rPr>
        <w:t>(</w:t>
      </w:r>
      <w:r w:rsidRPr="006D3CAA">
        <w:t>továbbiakban mint  "</w:t>
      </w:r>
      <w:r w:rsidRPr="006D3CAA">
        <w:rPr>
          <w:b/>
        </w:rPr>
        <w:t>Megrendelő</w:t>
      </w:r>
      <w:r w:rsidRPr="006D3CAA">
        <w:t>")</w:t>
      </w:r>
      <w:r w:rsidRPr="006D3CAA">
        <w:rPr>
          <w:i/>
        </w:rPr>
        <w:t xml:space="preserve"> </w:t>
      </w:r>
    </w:p>
    <w:p w:rsidR="006D3CAA" w:rsidRPr="006D3CAA" w:rsidRDefault="006D3CAA" w:rsidP="006D3CAA">
      <w:pPr>
        <w:spacing w:before="120"/>
        <w:ind w:left="370" w:hanging="10"/>
      </w:pPr>
      <w:r w:rsidRPr="006D3CAA">
        <w:t xml:space="preserve"> és </w:t>
      </w:r>
    </w:p>
    <w:p w:rsidR="006D3CAA" w:rsidRPr="006D3CAA" w:rsidRDefault="006D3CAA" w:rsidP="006D3CAA">
      <w:pPr>
        <w:spacing w:before="120"/>
        <w:ind w:left="370" w:hanging="10"/>
      </w:pPr>
      <w:r w:rsidRPr="006D3CAA">
        <w:rPr>
          <w:b/>
        </w:rPr>
        <w:t xml:space="preserve">………………………………………………. </w:t>
      </w:r>
      <w:r w:rsidRPr="006D3CAA">
        <w:t xml:space="preserve">(székhely: </w:t>
      </w:r>
      <w:r w:rsidRPr="006D3CAA">
        <w:tab/>
        <w:t>…………………….., cégjegyzékszám:……………………. adószám: ……………………….., MKIK nyilvántartási szám:</w:t>
      </w:r>
      <w:r w:rsidRPr="006D3CAA">
        <w:rPr>
          <w:szCs w:val="22"/>
        </w:rPr>
        <w:t xml:space="preserve"> …………………………</w:t>
      </w:r>
      <w:r w:rsidRPr="006D3CAA">
        <w:t xml:space="preserve"> képv: …………………….ügyvezető igazgató) (továbbiakban mint  "</w:t>
      </w:r>
      <w:r w:rsidRPr="006D3CAA">
        <w:rPr>
          <w:b/>
        </w:rPr>
        <w:t>Vállalkozó</w:t>
      </w:r>
      <w:r w:rsidRPr="006D3CAA">
        <w:t>")</w:t>
      </w:r>
      <w:r w:rsidRPr="006D3CAA">
        <w:rPr>
          <w:b/>
        </w:rPr>
        <w:t xml:space="preserve"> </w:t>
      </w:r>
    </w:p>
    <w:p w:rsidR="006D3CAA" w:rsidRPr="006D3CAA" w:rsidRDefault="006D3CAA" w:rsidP="006D3CAA">
      <w:pPr>
        <w:spacing w:before="120"/>
        <w:ind w:left="370" w:hanging="10"/>
      </w:pPr>
      <w:r w:rsidRPr="006D3CAA">
        <w:rPr>
          <w:i/>
        </w:rPr>
        <w:t xml:space="preserve"> </w:t>
      </w:r>
      <w:r w:rsidRPr="006D3CAA">
        <w:t xml:space="preserve">együttesen felek vagy Szerződő felek között az alábbi feltételekkel: </w:t>
      </w:r>
    </w:p>
    <w:p w:rsidR="006D3CAA" w:rsidRPr="006D3CAA" w:rsidRDefault="006D3CAA" w:rsidP="006D3CAA">
      <w:pPr>
        <w:spacing w:before="120"/>
        <w:ind w:left="370" w:hanging="10"/>
      </w:pPr>
      <w:r w:rsidRPr="006D3CAA">
        <w:t xml:space="preserve"> </w:t>
      </w:r>
    </w:p>
    <w:p w:rsidR="006D3CAA" w:rsidRPr="006D3CAA" w:rsidRDefault="006D3CAA" w:rsidP="006D3CAA">
      <w:pPr>
        <w:spacing w:before="120"/>
        <w:ind w:left="370" w:hanging="10"/>
      </w:pPr>
      <w:r w:rsidRPr="006D3CAA">
        <w:t xml:space="preserve">I. Szerződő felek képviselői mindenekelőtt kijelentik, hogy ezen vállalkozási szerződés </w:t>
      </w:r>
      <w:r w:rsidRPr="006D3CAA">
        <w:rPr>
          <w:b/>
          <w:i/>
        </w:rPr>
        <w:t>(továbbiakban szerződés)</w:t>
      </w:r>
      <w:r w:rsidRPr="006D3CAA">
        <w:t xml:space="preserve"> megkötése során jogosultak eljárni, rendelkeznek minden olyan képviseleti jogosultsággal, amely őket e szerződés aláírására teljes jogkörrel feljogosítja. A szerződő felek aláírási jogosultságát igazoló okiratok ezen szerződés </w:t>
      </w:r>
      <w:r w:rsidRPr="006D3CAA">
        <w:rPr>
          <w:b/>
        </w:rPr>
        <w:t>1. számú mellékletét</w:t>
      </w:r>
      <w:r w:rsidRPr="006D3CAA">
        <w:t xml:space="preserve"> képezik. </w:t>
      </w:r>
    </w:p>
    <w:p w:rsidR="006D3CAA" w:rsidRPr="006D3CAA" w:rsidRDefault="006D3CAA" w:rsidP="006D3CAA">
      <w:pPr>
        <w:spacing w:before="120"/>
        <w:ind w:left="370" w:hanging="10"/>
      </w:pPr>
      <w:r w:rsidRPr="006D3CAA">
        <w:t xml:space="preserve"> </w:t>
      </w:r>
    </w:p>
    <w:p w:rsidR="006D3CAA" w:rsidRPr="006D3CAA" w:rsidRDefault="006D3CAA" w:rsidP="006D3CAA">
      <w:pPr>
        <w:spacing w:before="120"/>
        <w:ind w:left="370" w:hanging="10"/>
        <w:rPr>
          <w:b/>
          <w:u w:val="single"/>
        </w:rPr>
      </w:pPr>
      <w:r w:rsidRPr="006D3CAA">
        <w:rPr>
          <w:b/>
          <w:u w:val="single"/>
        </w:rPr>
        <w:t>1.</w:t>
      </w:r>
      <w:r w:rsidRPr="006D3CAA">
        <w:rPr>
          <w:rFonts w:eastAsia="Arial"/>
          <w:b/>
          <w:u w:val="single"/>
        </w:rPr>
        <w:t xml:space="preserve"> </w:t>
      </w:r>
      <w:r w:rsidRPr="006D3CAA">
        <w:rPr>
          <w:b/>
          <w:u w:val="single"/>
        </w:rPr>
        <w:t xml:space="preserve">Előzmények </w:t>
      </w:r>
    </w:p>
    <w:p w:rsidR="006D3CAA" w:rsidRPr="006D3CAA" w:rsidRDefault="006D3CAA" w:rsidP="006D3CAA">
      <w:pPr>
        <w:spacing w:before="120"/>
        <w:ind w:left="370" w:hanging="10"/>
      </w:pPr>
      <w:r w:rsidRPr="006D3CAA">
        <w:t xml:space="preserve"> Megrendelő a Tiszasüly Község Önkormányzata fenntartásában lévő Szociális Szolgáltató Központ energetikai fejlesztése tárgyában a TOP-3.2.1-15-JN1-2016-00014 azonosítószámú pályázat keretében a közbeszerzésekről szóló 2015. évi CXLIII. törvény </w:t>
      </w:r>
      <w:r w:rsidRPr="006D3CAA">
        <w:rPr>
          <w:b/>
          <w:i/>
        </w:rPr>
        <w:t>(továbbiakban Kbt.)</w:t>
      </w:r>
      <w:r w:rsidRPr="006D3CAA">
        <w:t xml:space="preserve"> alapján, a nemzeti értékhatárokat elérő, a Kbt. Harmadik rész 115. § (2) bekezdése alapján eljárást indított </w:t>
      </w:r>
      <w:r w:rsidRPr="006D3CAA">
        <w:rPr>
          <w:b/>
          <w:i/>
        </w:rPr>
        <w:t>(a továbbiakban: közbeszerzési eljárás)</w:t>
      </w:r>
      <w:r w:rsidRPr="006D3CAA">
        <w:t xml:space="preserve">, amely eljárás nyertese Vállalkozó lett, akivel Megrendelő a Kbt. XX. fejezete alapján köti meg a jelen szerződést. </w:t>
      </w:r>
    </w:p>
    <w:p w:rsidR="006D3CAA" w:rsidRPr="006D3CAA" w:rsidRDefault="006D3CAA" w:rsidP="006D3CAA">
      <w:pPr>
        <w:spacing w:before="120"/>
        <w:ind w:left="370" w:hanging="10"/>
        <w:rPr>
          <w:b/>
          <w:u w:val="single"/>
        </w:rPr>
      </w:pPr>
      <w:r w:rsidRPr="006D3CAA">
        <w:rPr>
          <w:b/>
          <w:u w:val="single"/>
        </w:rPr>
        <w:t xml:space="preserve">2. A szerződés tárgya: </w:t>
      </w:r>
    </w:p>
    <w:p w:rsidR="006D3CAA" w:rsidRPr="006D3CAA" w:rsidRDefault="006D3CAA" w:rsidP="006D3CAA">
      <w:pPr>
        <w:spacing w:before="120"/>
        <w:ind w:left="370" w:hanging="10"/>
      </w:pPr>
      <w:r w:rsidRPr="006D3CAA">
        <w:rPr>
          <w:b/>
        </w:rPr>
        <w:t>2.1.</w:t>
      </w:r>
      <w:r w:rsidRPr="006D3CAA">
        <w:rPr>
          <w:rFonts w:eastAsia="Arial"/>
          <w:b/>
        </w:rPr>
        <w:t xml:space="preserve"> </w:t>
      </w:r>
      <w:r w:rsidRPr="006D3CAA">
        <w:t xml:space="preserve">Megrendelő megrendeli, Vállalkozó elvállalja a jelen szerződés 1. pontjában hivatkozott, a Tiszasüly Község Önkormányzata fenntartásában lévő Szociális Szolgáltató Ház felújítását, jelen szerződés </w:t>
      </w:r>
      <w:r w:rsidRPr="006D3CAA">
        <w:rPr>
          <w:b/>
        </w:rPr>
        <w:t>2. számú mellékletét</w:t>
      </w:r>
      <w:r w:rsidRPr="006D3CAA">
        <w:t xml:space="preserve"> képező műszaki dokumentációban </w:t>
      </w:r>
      <w:r w:rsidRPr="006D3CAA">
        <w:rPr>
          <w:b/>
          <w:i/>
        </w:rPr>
        <w:t>(továbbiakban Műszaki dokumentáció</w:t>
      </w:r>
      <w:r w:rsidRPr="006D3CAA">
        <w:t xml:space="preserve">) meghatározott, bontási és kivitelezési munkák elvégzését, és a hatályos építésügyi jogszabályok által előírt, az elkészített dokumentációk és tervek alapján a jelen szerződésben meghatározott határidőknek megfelelően, a jelen szerződés  8.1. pontjában írt díjazás fejében a jelen szerződésben és a közbeszerzési eljárás során megismert eljárást megindító felhívás és közbeszerzési dokumentumokban foglalt feltételek szerint. </w:t>
      </w:r>
    </w:p>
    <w:p w:rsidR="006D3CAA" w:rsidRPr="006D3CAA" w:rsidRDefault="006D3CAA" w:rsidP="006D3CAA">
      <w:pPr>
        <w:spacing w:before="120"/>
        <w:ind w:left="370" w:hanging="10"/>
      </w:pPr>
      <w:r w:rsidRPr="006D3CAA">
        <w:rPr>
          <w:b/>
        </w:rPr>
        <w:t>2.2.</w:t>
      </w:r>
      <w:r w:rsidRPr="006D3CAA">
        <w:rPr>
          <w:rFonts w:eastAsia="Arial"/>
          <w:b/>
        </w:rPr>
        <w:t xml:space="preserve"> </w:t>
      </w:r>
      <w:r w:rsidRPr="006D3CAA">
        <w:t xml:space="preserve">Vállalkozó kijelenti, hogy megismerte a műszaki dokumentáció részeként rendelkezésére bocsátott tervek és egyéb dokumentumok tartalmát, és az abban foglalt munkálatok teljes körű megvalósítására tett ajánlatot. Vállalkozói díj fedezetet nyújt mindazon munkák elvégzésére és azok költségeire, melyeket jelen szerződés (és az </w:t>
      </w:r>
      <w:r w:rsidRPr="006D3CAA">
        <w:lastRenderedPageBreak/>
        <w:t xml:space="preserve">elválaszthatatlan részét képező műszaki dokumentáció) elvégzendő Vállalkozói kötelezettségként felsorolt, és amelyek szükségesek a Szerződés tárgyában meghatározott munkák komplett megvalósításához, figyelembe véve a helyszíni körülményeket (felvonulás, közterület-foglalás, egyéb organizációs költségek, stb.) és adottságokat. </w:t>
      </w:r>
    </w:p>
    <w:p w:rsidR="006D3CAA" w:rsidRPr="006D3CAA" w:rsidRDefault="006D3CAA" w:rsidP="006D3CAA">
      <w:pPr>
        <w:spacing w:before="120"/>
        <w:ind w:left="370" w:hanging="10"/>
        <w:rPr>
          <w:b/>
        </w:rPr>
      </w:pPr>
      <w:r w:rsidRPr="006D3CAA">
        <w:rPr>
          <w:b/>
        </w:rPr>
        <w:t>2.3.</w:t>
      </w:r>
      <w:r w:rsidRPr="006D3CAA">
        <w:rPr>
          <w:rFonts w:eastAsia="Arial"/>
          <w:b/>
        </w:rPr>
        <w:t xml:space="preserve"> </w:t>
      </w:r>
      <w:r w:rsidRPr="006D3CAA">
        <w:rPr>
          <w:b/>
        </w:rPr>
        <w:t xml:space="preserve">Minőségbiztosításra, minőségellenőrzésre vonatkozó rendelkezések </w:t>
      </w:r>
    </w:p>
    <w:p w:rsidR="006D3CAA" w:rsidRPr="006D3CAA" w:rsidRDefault="006D3CAA" w:rsidP="006D3CAA">
      <w:pPr>
        <w:spacing w:before="120"/>
        <w:ind w:left="370" w:hanging="10"/>
      </w:pPr>
      <w:r w:rsidRPr="006D3CAA">
        <w:t>2.3.1.</w:t>
      </w:r>
      <w:r w:rsidRPr="006D3CAA">
        <w:rPr>
          <w:rFonts w:eastAsia="Arial"/>
        </w:rPr>
        <w:t xml:space="preserve"> </w:t>
      </w:r>
      <w:r w:rsidRPr="006D3CAA">
        <w:t xml:space="preserve">Vállalkozó – figyelemmel a műszaki dokumentációban és az árazott költségvetésben feltüntetett anyagminőségekre is – a vonatkozó szabványi előírásoknak megfelelő teljesítést vállal. </w:t>
      </w:r>
    </w:p>
    <w:p w:rsidR="006D3CAA" w:rsidRPr="006D3CAA" w:rsidRDefault="006D3CAA" w:rsidP="006D3CAA">
      <w:pPr>
        <w:spacing w:before="120"/>
        <w:ind w:left="370" w:hanging="10"/>
      </w:pPr>
      <w:r w:rsidRPr="006D3CAA">
        <w:t>2.3.2.</w:t>
      </w:r>
      <w:r w:rsidRPr="006D3CAA">
        <w:rPr>
          <w:rFonts w:eastAsia="Arial"/>
        </w:rPr>
        <w:t xml:space="preserve"> </w:t>
      </w:r>
      <w:r w:rsidRPr="006D3CAA">
        <w:t>Szerződő felek megállapodnak, hogy az egyes munkarészek eltakarása csak Megrendelő vagy Megrendelő képviselőjének engedélyével történhet, Vállalkozó köteles az egyes munkarészek eltakarása előtt 3 munkanappal Megrendelőt vagy megbízottját előzetesen az építési naplóban írásban értesíteni. Az értesítés elmaradása esetén Megrendelő által esetlegesen kért feltárásokat, illetve a feltárás helyreállítási munkáit Vállalkozó köteles saját költségén, az eredeti kivitelezési ütemezést tartva elvégezni. Vállalkozó írásbeli értesítését követően, Megrendelő vagy műszaki ellenőre próbavizsgálat és ellenőrzés céljából köteles 72 órán belül megtekinteni az eltakarandó munkarészt. Amennyiben Megrendelő vagy képviselője az ellenőrzést 72 órán belül nem végzi el, Vállalkozó úgy tekinti, hogy Megrendelő nem él ellenőrzési jogával és az eltakart munkarészt később nem köteles feltárni. Megrendelő ellenőrzési indokkal Vállalkozó határidőben való teljesítését nem késleltetheti.</w:t>
      </w:r>
    </w:p>
    <w:p w:rsidR="006D3CAA" w:rsidRPr="006D3CAA" w:rsidRDefault="006D3CAA" w:rsidP="006D3CAA">
      <w:pPr>
        <w:spacing w:before="120"/>
        <w:ind w:left="370" w:hanging="10"/>
      </w:pPr>
      <w:r w:rsidRPr="006D3CAA">
        <w:t>2.3.3.1.</w:t>
      </w:r>
      <w:r w:rsidRPr="006D3CAA">
        <w:rPr>
          <w:rFonts w:eastAsia="Arial"/>
        </w:rPr>
        <w:t xml:space="preserve"> </w:t>
      </w:r>
      <w:r w:rsidRPr="006D3CAA">
        <w:t xml:space="preserve">Vállalkozó kötelezettséget vállal arra, hogy a minőségbiztosítás ügyét kiemelten kezeli.  </w:t>
      </w:r>
    </w:p>
    <w:p w:rsidR="006D3CAA" w:rsidRPr="006D3CAA" w:rsidRDefault="006D3CAA" w:rsidP="006D3CAA">
      <w:pPr>
        <w:spacing w:before="120"/>
        <w:ind w:left="370" w:hanging="10"/>
      </w:pPr>
      <w:r w:rsidRPr="006D3CAA">
        <w:t>2.3.3.2.</w:t>
      </w:r>
      <w:r w:rsidRPr="006D3CAA">
        <w:rPr>
          <w:rFonts w:eastAsia="Arial"/>
        </w:rPr>
        <w:t xml:space="preserve"> </w:t>
      </w:r>
      <w:r w:rsidRPr="006D3CAA">
        <w:t xml:space="preserve">Vállalkozó a munkavégzés során köteles a meglévő szerkezetek, építmények állagmegóvásáról saját költségén, szakszerűen gondoskodni. A gondatlanságból okozott hibák kijavítása Vállalkozó feladata, amelyeket saját költségén köteles végrehajtani. </w:t>
      </w:r>
    </w:p>
    <w:p w:rsidR="006D3CAA" w:rsidRPr="006D3CAA" w:rsidRDefault="006D3CAA" w:rsidP="006D3CAA">
      <w:pPr>
        <w:spacing w:before="120"/>
        <w:ind w:left="370" w:hanging="10"/>
      </w:pPr>
      <w:r w:rsidRPr="006D3CAA">
        <w:t xml:space="preserve">2.3.3.3.Vállalkozó a minőségbiztosítás keretében köteles kezelési, karbantartási utasítást készíteni és azt Megrendelőnek, illetve képviselőjének átadni a műszaki átadás-átvétel megkezdésekor. </w:t>
      </w:r>
    </w:p>
    <w:p w:rsidR="006D3CAA" w:rsidRPr="006D3CAA" w:rsidRDefault="006D3CAA" w:rsidP="006D3CAA">
      <w:pPr>
        <w:spacing w:before="120"/>
        <w:ind w:left="370" w:hanging="10"/>
      </w:pPr>
      <w:r w:rsidRPr="006D3CAA">
        <w:t>2.3.3.4.</w:t>
      </w:r>
      <w:r w:rsidRPr="006D3CAA">
        <w:rPr>
          <w:rFonts w:eastAsia="Arial"/>
        </w:rPr>
        <w:t xml:space="preserve"> </w:t>
      </w:r>
      <w:r w:rsidRPr="006D3CAA">
        <w:t xml:space="preserve">Vállalkozó az építési-kivitelezési munka megkezdésekor a vonatkozó előírásoknak (különösen az építőipari kivitelezési tevékenységről szóló 191/2009. (IX.15.) Korm. rendeletnek) megfelelően elektronikus építési naplót nyit, s azt folyamatosan vezeti. Az építési naplóba történő bejegyzésre Vállalkozó képviseletében a jelen szerződés szerinti felelős műszaki vezetők, Megrendelő képviseletében bejelentett műszaki ellenőrök, valamint az építőipari kivitelezési tevékenységről szóló 191/2009. (IX.15.) Korm. rendeletben meghatározott személyek jogosultak, amely bejegyzés azonban nem eredményezheti a jelen szerződés módosítását. </w:t>
      </w:r>
    </w:p>
    <w:p w:rsidR="006D3CAA" w:rsidRPr="006D3CAA" w:rsidRDefault="006D3CAA" w:rsidP="006D3CAA">
      <w:pPr>
        <w:spacing w:before="120"/>
        <w:ind w:left="370" w:hanging="10"/>
      </w:pPr>
      <w:r w:rsidRPr="006D3CAA">
        <w:rPr>
          <w:b/>
        </w:rPr>
        <w:t>2.4.</w:t>
      </w:r>
      <w:r w:rsidRPr="006D3CAA">
        <w:rPr>
          <w:rFonts w:eastAsia="Arial"/>
          <w:b/>
        </w:rPr>
        <w:t xml:space="preserve"> </w:t>
      </w:r>
      <w:r w:rsidRPr="006D3CAA">
        <w:t>Vállalkozó vállalja, hogy a műszaki és pénzügyi ütemtervet (</w:t>
      </w:r>
      <w:r w:rsidRPr="006D3CAA">
        <w:rPr>
          <w:b/>
          <w:i/>
        </w:rPr>
        <w:t xml:space="preserve">továbbiakban Ütemterv) </w:t>
      </w:r>
      <w:r w:rsidRPr="006D3CAA">
        <w:t xml:space="preserve">a Megrendelő által átadott minta alapján jelen szerződés aláírását követő 10 napon belül kidolgozza és Megrendelőnek átadja. </w:t>
      </w:r>
    </w:p>
    <w:p w:rsidR="006D3CAA" w:rsidRPr="006D3CAA" w:rsidRDefault="006D3CAA" w:rsidP="006D3CAA">
      <w:pPr>
        <w:spacing w:before="120"/>
        <w:ind w:left="370" w:hanging="10"/>
      </w:pPr>
      <w:r w:rsidRPr="006D3CAA">
        <w:t xml:space="preserve">Felek megállapodnak abban, hogy Vállalkozó a jelen szerződésben vállalt építési-kivitelezési munkákat az Ütemterv szerint végzi. </w:t>
      </w:r>
    </w:p>
    <w:p w:rsidR="006D3CAA" w:rsidRPr="006D3CAA" w:rsidRDefault="006D3CAA" w:rsidP="006D3CAA">
      <w:pPr>
        <w:spacing w:before="120"/>
        <w:ind w:left="370" w:hanging="10"/>
        <w:rPr>
          <w:b/>
          <w:u w:val="single"/>
        </w:rPr>
      </w:pPr>
      <w:r w:rsidRPr="006D3CAA">
        <w:rPr>
          <w:u w:val="single"/>
        </w:rPr>
        <w:t xml:space="preserve"> </w:t>
      </w:r>
      <w:r w:rsidRPr="006D3CAA">
        <w:rPr>
          <w:b/>
          <w:u w:val="single"/>
        </w:rPr>
        <w:t>3.</w:t>
      </w:r>
      <w:r w:rsidRPr="006D3CAA">
        <w:rPr>
          <w:rFonts w:eastAsia="Arial"/>
          <w:b/>
          <w:u w:val="single"/>
        </w:rPr>
        <w:t xml:space="preserve"> </w:t>
      </w:r>
      <w:r w:rsidRPr="006D3CAA">
        <w:rPr>
          <w:b/>
          <w:u w:val="single"/>
        </w:rPr>
        <w:t>Alvállalkozók és teljesítési segédek</w:t>
      </w:r>
      <w:r w:rsidRPr="006D3CAA">
        <w:rPr>
          <w:b/>
          <w:i/>
          <w:u w:val="single"/>
        </w:rPr>
        <w:t xml:space="preserve"> </w:t>
      </w:r>
    </w:p>
    <w:p w:rsidR="006D3CAA" w:rsidRPr="006D3CAA" w:rsidRDefault="006D3CAA" w:rsidP="006D3CAA">
      <w:pPr>
        <w:spacing w:before="120"/>
        <w:ind w:left="370" w:hanging="10"/>
      </w:pPr>
      <w:r w:rsidRPr="006D3CAA">
        <w:rPr>
          <w:b/>
        </w:rPr>
        <w:t>3.1.</w:t>
      </w:r>
      <w:r w:rsidRPr="006D3CAA">
        <w:rPr>
          <w:rFonts w:eastAsia="Arial"/>
          <w:b/>
        </w:rPr>
        <w:t xml:space="preserve"> </w:t>
      </w:r>
      <w:r w:rsidRPr="006D3CAA">
        <w:t xml:space="preserve">Vállalkozó a Kbt.-ben foglalt szabályok alapján jogosult alvállalkozót igénybe venni. Vállalkozó a jogosan igénybe vett alvállalkozóért úgy felel, mintha a munkát maga </w:t>
      </w:r>
      <w:r w:rsidRPr="006D3CAA">
        <w:lastRenderedPageBreak/>
        <w:t xml:space="preserve">végezte volna, alvállalkozó jogosulatlan igénybevétele esetén pedig felelős minden olyan kárért is, amely a jogosulatlan igénybe vétel nélkül nem következett volna be. </w:t>
      </w:r>
    </w:p>
    <w:p w:rsidR="006D3CAA" w:rsidRPr="006D3CAA" w:rsidRDefault="006D3CAA" w:rsidP="006D3CAA">
      <w:pPr>
        <w:spacing w:before="120"/>
        <w:ind w:left="370" w:hanging="10"/>
      </w:pPr>
      <w:r w:rsidRPr="006D3CAA">
        <w:rPr>
          <w:b/>
        </w:rPr>
        <w:t>3.2.</w:t>
      </w:r>
      <w:r w:rsidRPr="006D3CAA">
        <w:rPr>
          <w:rFonts w:eastAsia="Arial"/>
          <w:b/>
        </w:rPr>
        <w:t xml:space="preserve"> </w:t>
      </w:r>
      <w:r w:rsidRPr="006D3CAA">
        <w:t xml:space="preserve">Megrendelő vagy a nevében eljáró személy (szervezet) a szerződés teljesítése során az építési napló adatai alapján köteles ellenőrizni, hogy a teljesítésben a Kbt. 138. § (1)-(5) bekezdésében foglaltaknak megfelelő alvállalkozó vesz részt. </w:t>
      </w:r>
    </w:p>
    <w:p w:rsidR="006D3CAA" w:rsidRPr="006D3CAA" w:rsidRDefault="006D3CAA" w:rsidP="006D3CAA">
      <w:pPr>
        <w:spacing w:before="120"/>
        <w:ind w:left="370" w:hanging="10"/>
      </w:pPr>
      <w:r w:rsidRPr="006D3CAA">
        <w:rPr>
          <w:b/>
        </w:rPr>
        <w:t>3.3.</w:t>
      </w:r>
      <w:r w:rsidRPr="006D3CAA">
        <w:rPr>
          <w:rFonts w:eastAsia="Arial"/>
          <w:b/>
        </w:rPr>
        <w:t xml:space="preserve"> </w:t>
      </w:r>
      <w:r w:rsidRPr="006D3CAA">
        <w:t xml:space="preserve">Megrendelő tájékoztatja Vállalkozót, hogy az az alvállalkozó, akinek korábbi teljesítéseit a gazdasági és pénzügyi alkalmasság igazolásához felhasználta, a szerződés teljesítése során a Polgári Törvénykönyvről szóló 2013. évi V. törvény (a továbbiakban: Ptk.) 6:419. §-ában foglaltak szerint kezesként felel a Vállalkozó teljesítése azon részének elmaradásával vagy hibás teljesítésével összefüggésben a Megrendelőt ért kár megtérítéséért, amelyre vonatkozóan a Vállalkozó alkalmasságát a korábbi teljesítések bemutatása igazolta.  </w:t>
      </w:r>
    </w:p>
    <w:p w:rsidR="006D3CAA" w:rsidRPr="006D3CAA" w:rsidRDefault="006D3CAA" w:rsidP="006D3CAA">
      <w:pPr>
        <w:spacing w:before="120"/>
        <w:ind w:left="370" w:hanging="10"/>
        <w:rPr>
          <w:b/>
          <w:u w:val="single"/>
        </w:rPr>
      </w:pPr>
      <w:r w:rsidRPr="006D3CAA">
        <w:rPr>
          <w:b/>
          <w:u w:val="single"/>
        </w:rPr>
        <w:t>4.</w:t>
      </w:r>
      <w:r w:rsidRPr="006D3CAA">
        <w:rPr>
          <w:rFonts w:eastAsia="Arial"/>
          <w:b/>
          <w:u w:val="single"/>
        </w:rPr>
        <w:t xml:space="preserve"> </w:t>
      </w:r>
      <w:r w:rsidRPr="006D3CAA">
        <w:rPr>
          <w:b/>
          <w:u w:val="single"/>
        </w:rPr>
        <w:t xml:space="preserve">A szerződés teljesítése </w:t>
      </w:r>
    </w:p>
    <w:p w:rsidR="006D3CAA" w:rsidRPr="006D3CAA" w:rsidRDefault="006D3CAA" w:rsidP="006D3CAA">
      <w:pPr>
        <w:spacing w:before="120"/>
        <w:ind w:left="370" w:hanging="10"/>
      </w:pPr>
      <w:r w:rsidRPr="006D3CAA">
        <w:rPr>
          <w:b/>
        </w:rPr>
        <w:t>4.1.</w:t>
      </w:r>
      <w:r w:rsidRPr="006D3CAA">
        <w:rPr>
          <w:rFonts w:eastAsia="Arial"/>
          <w:b/>
        </w:rPr>
        <w:t xml:space="preserve"> </w:t>
      </w:r>
      <w:r w:rsidRPr="006D3CAA">
        <w:t xml:space="preserve">Jelen szerződést Vállalkozónak, mint a közbeszerzési eljárás alapján nyertes ajánlattevőként szerződő félnek kell teljesítenie, figyelemmel a 3. pontban foglaltakra is. </w:t>
      </w:r>
    </w:p>
    <w:p w:rsidR="006D3CAA" w:rsidRPr="006D3CAA" w:rsidRDefault="006D3CAA" w:rsidP="006D3CAA">
      <w:pPr>
        <w:spacing w:before="120"/>
        <w:ind w:left="370" w:hanging="10"/>
      </w:pPr>
      <w:r w:rsidRPr="006D3CAA">
        <w:rPr>
          <w:b/>
        </w:rPr>
        <w:t>4.2.</w:t>
      </w:r>
      <w:r w:rsidRPr="006D3CAA">
        <w:rPr>
          <w:rFonts w:eastAsia="Arial"/>
          <w:b/>
        </w:rPr>
        <w:t xml:space="preserve"> </w:t>
      </w:r>
      <w:r w:rsidRPr="006D3CAA">
        <w:t xml:space="preserve">A Vállalkozó köteles a jelen szerződésben és az annak elválaszthatatlan részét képező műszaki dokumentációban meghatározott követelményeknek megfelelően, kifogástalan minőségben, a hasonló tevékenységet végző személyektől elvárható, a szakmai követelményeknek maradéktalanul megfelelő legmagasabb szintű gondossággal, hiba és hiánymentesen, határidőre teljesíteni. </w:t>
      </w:r>
    </w:p>
    <w:p w:rsidR="006D3CAA" w:rsidRPr="006D3CAA" w:rsidRDefault="006D3CAA" w:rsidP="006D3CAA">
      <w:pPr>
        <w:spacing w:before="120"/>
        <w:ind w:left="370" w:hanging="10"/>
      </w:pPr>
      <w:r w:rsidRPr="006D3CAA">
        <w:rPr>
          <w:b/>
        </w:rPr>
        <w:t>4.3.</w:t>
      </w:r>
      <w:r w:rsidRPr="006D3CAA">
        <w:rPr>
          <w:rFonts w:eastAsia="Arial"/>
          <w:b/>
        </w:rPr>
        <w:t xml:space="preserve"> </w:t>
      </w:r>
      <w:r w:rsidRPr="006D3CAA">
        <w:t xml:space="preserve">Vállalkozó a szerződés teljesítése során köteles kellő gondosságot fordítani arra, hogy tevékenységével, a munkaterülettel szomszédos épületek működését, közműveinek folyamatos üzemelését a műszakilag szükséges mértéken túl ne zavarja. </w:t>
      </w:r>
    </w:p>
    <w:p w:rsidR="006D3CAA" w:rsidRPr="006D3CAA" w:rsidRDefault="006D3CAA" w:rsidP="006D3CAA">
      <w:pPr>
        <w:spacing w:before="120"/>
        <w:ind w:left="370" w:hanging="10"/>
      </w:pPr>
      <w:r w:rsidRPr="006D3CAA">
        <w:rPr>
          <w:b/>
        </w:rPr>
        <w:t>4.4.</w:t>
      </w:r>
      <w:r w:rsidRPr="006D3CAA">
        <w:rPr>
          <w:rFonts w:eastAsia="Arial"/>
          <w:b/>
        </w:rPr>
        <w:t xml:space="preserve"> </w:t>
      </w:r>
      <w:r w:rsidRPr="006D3CAA">
        <w:t>Vállalkozó köteles az építés ideje alatt, az építőipari kivitelezési tevékenységről, az építési naplóról és a kivitelezési dokumentáció tartalmáról, valamint a felelős műszaki vezetői tevékenység gyakorlásának részletes szakmai szabályairól szóló rendelet és egyéb jogszabályok rendelkezéseit betartani.</w:t>
      </w:r>
    </w:p>
    <w:p w:rsidR="006D3CAA" w:rsidRPr="006D3CAA" w:rsidRDefault="006D3CAA" w:rsidP="006D3CAA">
      <w:pPr>
        <w:spacing w:before="120"/>
        <w:ind w:left="370" w:hanging="10"/>
      </w:pPr>
      <w:r w:rsidRPr="006D3CAA">
        <w:rPr>
          <w:b/>
        </w:rPr>
        <w:t>4.5.</w:t>
      </w:r>
      <w:r w:rsidRPr="006D3CAA">
        <w:rPr>
          <w:rFonts w:eastAsia="Arial"/>
          <w:b/>
        </w:rPr>
        <w:t xml:space="preserve"> </w:t>
      </w:r>
      <w:r w:rsidRPr="006D3CAA">
        <w:t xml:space="preserve">Vállalkozó köteles a jelen szerződés szerinti munkák során meglévő illetve előkerülő természeti, kulturális örökségi, és építészeti értékek megóvni, megőrizni. </w:t>
      </w:r>
    </w:p>
    <w:p w:rsidR="006D3CAA" w:rsidRPr="006D3CAA" w:rsidRDefault="006D3CAA" w:rsidP="006D3CAA">
      <w:pPr>
        <w:spacing w:before="120"/>
        <w:ind w:left="370" w:hanging="10"/>
      </w:pPr>
      <w:r w:rsidRPr="006D3CAA">
        <w:rPr>
          <w:b/>
        </w:rPr>
        <w:t>4.6.</w:t>
      </w:r>
      <w:r w:rsidRPr="006D3CAA">
        <w:rPr>
          <w:rFonts w:eastAsia="Arial"/>
          <w:b/>
        </w:rPr>
        <w:t xml:space="preserve">  </w:t>
      </w:r>
      <w:r w:rsidRPr="006D3CAA">
        <w:rPr>
          <w:rFonts w:eastAsia="Arial"/>
        </w:rPr>
        <w:t xml:space="preserve">Megrendelő köteles a munkaterületet kiürítve, munkavégzésre alkalmas állapotban Vállalkozónak átadni szerződéskötéskor. </w:t>
      </w:r>
    </w:p>
    <w:p w:rsidR="006D3CAA" w:rsidRPr="006D3CAA" w:rsidRDefault="006D3CAA" w:rsidP="006D3CAA">
      <w:pPr>
        <w:spacing w:before="120"/>
        <w:ind w:left="370" w:hanging="10"/>
      </w:pPr>
      <w:r w:rsidRPr="006D3CAA">
        <w:rPr>
          <w:b/>
        </w:rPr>
        <w:t>4.7.</w:t>
      </w:r>
      <w:r w:rsidRPr="006D3CAA">
        <w:rPr>
          <w:rFonts w:eastAsia="Arial"/>
          <w:b/>
        </w:rPr>
        <w:t xml:space="preserve"> </w:t>
      </w:r>
      <w:r w:rsidRPr="006D3CAA">
        <w:t xml:space="preserve">A munkaterület elzárásáról, védelméről és őrzéséről a Vállalkozó gondoskodik saját költségére, és a kivitelezés ideje alatt mindvégig a Vállalkozó feladata azoknak a hatósági előírásoknak a betartása, amelyek a megbízás tárgyát képező munkavégzéshez kapcsolódnak. </w:t>
      </w:r>
    </w:p>
    <w:p w:rsidR="006D3CAA" w:rsidRPr="006D3CAA" w:rsidRDefault="006D3CAA" w:rsidP="006D3CAA">
      <w:pPr>
        <w:spacing w:before="120"/>
        <w:ind w:left="370" w:hanging="10"/>
      </w:pPr>
      <w:r w:rsidRPr="006D3CAA">
        <w:rPr>
          <w:b/>
        </w:rPr>
        <w:t>4.8.</w:t>
      </w:r>
      <w:r w:rsidRPr="006D3CAA">
        <w:rPr>
          <w:rFonts w:eastAsia="Arial"/>
          <w:b/>
        </w:rPr>
        <w:t xml:space="preserve"> </w:t>
      </w:r>
      <w:r w:rsidRPr="006D3CAA">
        <w:t xml:space="preserve">A munkaterület átadásától kezdődően a kizárólagosan használt munkaterületen a Vállalkozó köteles gondoskodni a munkavédelmi előírások megtartásáról, továbbá az építési területen kívül lévő, azzal határos területek állagának megóvásáról. </w:t>
      </w:r>
    </w:p>
    <w:p w:rsidR="006D3CAA" w:rsidRPr="006D3CAA" w:rsidRDefault="006D3CAA" w:rsidP="006D3CAA">
      <w:pPr>
        <w:spacing w:before="120"/>
        <w:ind w:left="370" w:hanging="10"/>
      </w:pPr>
      <w:r w:rsidRPr="006D3CAA">
        <w:rPr>
          <w:b/>
        </w:rPr>
        <w:t>4.9.</w:t>
      </w:r>
      <w:r w:rsidRPr="006D3CAA">
        <w:rPr>
          <w:rFonts w:eastAsia="Arial"/>
          <w:b/>
        </w:rPr>
        <w:t xml:space="preserve"> </w:t>
      </w:r>
      <w:r w:rsidRPr="006D3CAA">
        <w:t xml:space="preserve">Vállalkozó köteles a megépített külső közművezetékeken az eltakarás előtt elvégezni a szükséges geodéziai méréseket, és azokat dokumentálni. </w:t>
      </w:r>
    </w:p>
    <w:p w:rsidR="006D3CAA" w:rsidRPr="006D3CAA" w:rsidRDefault="006D3CAA" w:rsidP="006D3CAA">
      <w:pPr>
        <w:spacing w:before="120"/>
        <w:ind w:left="370" w:hanging="10"/>
      </w:pPr>
      <w:r w:rsidRPr="006D3CAA">
        <w:rPr>
          <w:b/>
        </w:rPr>
        <w:t>4.10.</w:t>
      </w:r>
      <w:r w:rsidRPr="006D3CAA">
        <w:rPr>
          <w:rFonts w:eastAsia="Arial"/>
          <w:b/>
        </w:rPr>
        <w:t xml:space="preserve"> </w:t>
      </w:r>
      <w:r w:rsidRPr="006D3CAA">
        <w:t xml:space="preserve">Vállalkozó köteles elvégezni a fentieken túl szükséges kitűzéseket, geodéziai méréseket. </w:t>
      </w:r>
    </w:p>
    <w:p w:rsidR="006D3CAA" w:rsidRPr="006D3CAA" w:rsidRDefault="006D3CAA" w:rsidP="006D3CAA">
      <w:pPr>
        <w:spacing w:before="120"/>
        <w:ind w:left="370" w:hanging="10"/>
      </w:pPr>
      <w:r w:rsidRPr="006D3CAA">
        <w:rPr>
          <w:b/>
        </w:rPr>
        <w:t>4.11.</w:t>
      </w:r>
      <w:r w:rsidRPr="006D3CAA">
        <w:rPr>
          <w:rFonts w:eastAsia="Arial"/>
          <w:b/>
        </w:rPr>
        <w:t xml:space="preserve"> </w:t>
      </w:r>
      <w:r w:rsidRPr="006D3CAA">
        <w:t xml:space="preserve">Vállalkozó a vonatkozó jogszabályoknak megfelelően köteles a tevékenységével összefüggő bontási és a kivitelezési munkák során keletkezett hulladékot nyilvántartani, </w:t>
      </w:r>
      <w:r w:rsidRPr="006D3CAA">
        <w:lastRenderedPageBreak/>
        <w:t xml:space="preserve">lerakóhelyre szállítani, a hulladékkezelési díjat megfizetni, a befogadó nyilatkozatot dokumentálni. </w:t>
      </w:r>
    </w:p>
    <w:p w:rsidR="006D3CAA" w:rsidRPr="006D3CAA" w:rsidRDefault="006D3CAA" w:rsidP="006D3CAA">
      <w:pPr>
        <w:spacing w:before="120"/>
        <w:ind w:left="370" w:hanging="10"/>
      </w:pPr>
      <w:r w:rsidRPr="006D3CAA">
        <w:rPr>
          <w:b/>
        </w:rPr>
        <w:t>4.12.</w:t>
      </w:r>
      <w:r w:rsidRPr="006D3CAA">
        <w:rPr>
          <w:rFonts w:eastAsia="Arial"/>
          <w:b/>
        </w:rPr>
        <w:t xml:space="preserve"> </w:t>
      </w:r>
      <w:r w:rsidRPr="006D3CAA">
        <w:t xml:space="preserve">Vállalkozó köteles a beruházás során beépített gépészeti és elektromos rendszerek, berendezések kezelésére vonatkozóan a Megrendelő által megnevezett személyek betanítására. </w:t>
      </w:r>
    </w:p>
    <w:p w:rsidR="006D3CAA" w:rsidRPr="006D3CAA" w:rsidRDefault="006D3CAA" w:rsidP="006D3CAA">
      <w:pPr>
        <w:spacing w:before="120"/>
        <w:ind w:left="370" w:hanging="10"/>
      </w:pPr>
      <w:r w:rsidRPr="006D3CAA">
        <w:rPr>
          <w:b/>
        </w:rPr>
        <w:t>4.13.</w:t>
      </w:r>
      <w:r w:rsidRPr="006D3CAA">
        <w:rPr>
          <w:rFonts w:eastAsia="Arial"/>
          <w:b/>
        </w:rPr>
        <w:t xml:space="preserve"> </w:t>
      </w:r>
      <w:r w:rsidRPr="006D3CAA">
        <w:t xml:space="preserve">Vállalkozó köteles a kivitelezési munkák átvételét követően az ideiglenes kiszolgáló létesítmények megszüntetésére, a munkaterület kitakarítására, a munkaterületről való levonulásra. </w:t>
      </w:r>
    </w:p>
    <w:p w:rsidR="006D3CAA" w:rsidRPr="006D3CAA" w:rsidRDefault="006D3CAA" w:rsidP="006D3CAA">
      <w:pPr>
        <w:spacing w:before="120"/>
        <w:ind w:left="370" w:hanging="10"/>
      </w:pPr>
      <w:r w:rsidRPr="006D3CAA">
        <w:rPr>
          <w:b/>
        </w:rPr>
        <w:t>4.14</w:t>
      </w:r>
      <w:r w:rsidRPr="006D3CAA">
        <w:t>. Vállalkozó köteles az elszámolás végéig (pénzügyi, műszaki, stb.) együttműködni Megrendelővel, a szükséges tájékoztatást, dokumentumokat a Megrendelő rendelkezésére bocsátani.</w:t>
      </w:r>
    </w:p>
    <w:p w:rsidR="006D3CAA" w:rsidRPr="006D3CAA" w:rsidRDefault="006D3CAA" w:rsidP="006D3CAA">
      <w:pPr>
        <w:spacing w:before="120"/>
        <w:ind w:left="370" w:hanging="10"/>
      </w:pPr>
      <w:r w:rsidRPr="006D3CAA">
        <w:rPr>
          <w:b/>
        </w:rPr>
        <w:t>4.14.</w:t>
      </w:r>
      <w:r w:rsidRPr="006D3CAA">
        <w:rPr>
          <w:rFonts w:eastAsia="Arial"/>
          <w:b/>
        </w:rPr>
        <w:t xml:space="preserve"> </w:t>
      </w:r>
      <w:r w:rsidRPr="006D3CAA">
        <w:t xml:space="preserve">Jelen szerződés abban az esetben tekintendő Vállalkozó által teljesítettnek, amennyiben Vállalkozó hiánytalanul elvégezte a jelen szerződésben és annak mellékleteiben meghatározott munkákat, továbbá a jelen szerződés 7. pontja szerinti záró műszaki átadás-átvételi eljárás megkezdődött. </w:t>
      </w:r>
    </w:p>
    <w:p w:rsidR="006D3CAA" w:rsidRPr="006D3CAA" w:rsidRDefault="006D3CAA" w:rsidP="006D3CAA">
      <w:pPr>
        <w:spacing w:before="120"/>
        <w:ind w:left="370" w:hanging="10"/>
      </w:pPr>
    </w:p>
    <w:p w:rsidR="006D3CAA" w:rsidRPr="006D3CAA" w:rsidRDefault="006D3CAA" w:rsidP="006D3CAA">
      <w:pPr>
        <w:spacing w:before="120"/>
        <w:ind w:left="370" w:hanging="10"/>
        <w:rPr>
          <w:b/>
          <w:u w:val="single"/>
        </w:rPr>
      </w:pPr>
      <w:r w:rsidRPr="006D3CAA">
        <w:rPr>
          <w:b/>
          <w:u w:val="single"/>
        </w:rPr>
        <w:t>5.</w:t>
      </w:r>
      <w:r w:rsidRPr="006D3CAA">
        <w:rPr>
          <w:rFonts w:eastAsia="Arial"/>
          <w:b/>
          <w:u w:val="single"/>
        </w:rPr>
        <w:t xml:space="preserve"> </w:t>
      </w:r>
      <w:r w:rsidRPr="006D3CAA">
        <w:rPr>
          <w:b/>
          <w:u w:val="single"/>
        </w:rPr>
        <w:t xml:space="preserve">Teljesítési határidők </w:t>
      </w:r>
    </w:p>
    <w:p w:rsidR="006D3CAA" w:rsidRPr="006D3CAA" w:rsidRDefault="006D3CAA" w:rsidP="006D3CAA">
      <w:pPr>
        <w:spacing w:before="120"/>
        <w:ind w:left="370" w:hanging="10"/>
      </w:pPr>
      <w:r w:rsidRPr="006D3CAA">
        <w:rPr>
          <w:b/>
        </w:rPr>
        <w:t>5.1.</w:t>
      </w:r>
      <w:r w:rsidRPr="006D3CAA">
        <w:rPr>
          <w:rFonts w:eastAsia="Arial"/>
          <w:b/>
        </w:rPr>
        <w:t xml:space="preserve"> </w:t>
      </w:r>
      <w:r w:rsidRPr="006D3CAA">
        <w:t>Szerződő felek rögzítik, hogy a munkaterületet Megrendelő jelen szerződés aláírásának napján adja át Vállalkozónak. A munkaterület átadását felek e-építési naplóban rögzítik.</w:t>
      </w:r>
    </w:p>
    <w:p w:rsidR="006D3CAA" w:rsidRPr="006D3CAA" w:rsidRDefault="006D3CAA" w:rsidP="006D3CAA">
      <w:pPr>
        <w:spacing w:before="120"/>
        <w:ind w:left="370" w:hanging="10"/>
      </w:pPr>
      <w:r w:rsidRPr="006D3CAA">
        <w:rPr>
          <w:b/>
        </w:rPr>
        <w:t>5.2.</w:t>
      </w:r>
      <w:r w:rsidRPr="006D3CAA">
        <w:rPr>
          <w:rFonts w:eastAsia="Arial"/>
          <w:b/>
        </w:rPr>
        <w:t xml:space="preserve"> </w:t>
      </w:r>
      <w:r w:rsidRPr="006D3CAA">
        <w:t xml:space="preserve">Vállalkozó a munkaterület átadását követő 3 munkanapon belül köteles felvonulni a munkaterületre. </w:t>
      </w:r>
    </w:p>
    <w:p w:rsidR="006D3CAA" w:rsidRPr="006D3CAA" w:rsidRDefault="006D3CAA" w:rsidP="006D3CAA">
      <w:pPr>
        <w:spacing w:before="120"/>
        <w:ind w:left="370" w:hanging="10"/>
      </w:pPr>
      <w:r w:rsidRPr="006D3CAA">
        <w:rPr>
          <w:b/>
        </w:rPr>
        <w:t>5.3.</w:t>
      </w:r>
      <w:r w:rsidRPr="006D3CAA">
        <w:rPr>
          <w:rFonts w:eastAsia="Arial"/>
          <w:b/>
        </w:rPr>
        <w:t xml:space="preserve"> </w:t>
      </w:r>
      <w:r w:rsidRPr="006D3CAA">
        <w:t xml:space="preserve">Szerződő felek rögzítik, hogy a kivitelezési munkák végleges műszaki átadásának határideje (a továbbiakban végteljesítési határidő) 2018.10.31 napja.  </w:t>
      </w:r>
    </w:p>
    <w:p w:rsidR="006D3CAA" w:rsidRPr="006D3CAA" w:rsidRDefault="006D3CAA" w:rsidP="006D3CAA">
      <w:pPr>
        <w:spacing w:before="120"/>
        <w:ind w:left="370" w:hanging="10"/>
      </w:pPr>
      <w:r w:rsidRPr="006D3CAA">
        <w:rPr>
          <w:b/>
        </w:rPr>
        <w:t>5.</w:t>
      </w:r>
      <w:r w:rsidRPr="006D3CAA">
        <w:t>4. Megrendelő előteljesítést elfogad.</w:t>
      </w:r>
    </w:p>
    <w:p w:rsidR="006D3CAA" w:rsidRPr="006D3CAA" w:rsidRDefault="006D3CAA" w:rsidP="006D3CAA">
      <w:pPr>
        <w:spacing w:before="120"/>
        <w:ind w:left="370" w:hanging="10"/>
      </w:pPr>
      <w:r w:rsidRPr="006D3CAA">
        <w:t xml:space="preserve"> </w:t>
      </w:r>
    </w:p>
    <w:p w:rsidR="006D3CAA" w:rsidRPr="006D3CAA" w:rsidRDefault="006D3CAA" w:rsidP="006D3CAA">
      <w:pPr>
        <w:spacing w:before="120"/>
        <w:ind w:left="370" w:hanging="10"/>
        <w:rPr>
          <w:b/>
          <w:u w:val="single"/>
        </w:rPr>
      </w:pPr>
      <w:r w:rsidRPr="006D3CAA">
        <w:rPr>
          <w:b/>
          <w:u w:val="single"/>
        </w:rPr>
        <w:t>6.</w:t>
      </w:r>
      <w:r w:rsidRPr="006D3CAA">
        <w:rPr>
          <w:rFonts w:eastAsia="Arial"/>
          <w:b/>
          <w:u w:val="single"/>
        </w:rPr>
        <w:t xml:space="preserve"> </w:t>
      </w:r>
      <w:r w:rsidRPr="006D3CAA">
        <w:rPr>
          <w:b/>
          <w:u w:val="single"/>
        </w:rPr>
        <w:t xml:space="preserve">A teljesítés igazolása </w:t>
      </w:r>
    </w:p>
    <w:p w:rsidR="006D3CAA" w:rsidRPr="006D3CAA" w:rsidRDefault="006D3CAA" w:rsidP="006D3CAA">
      <w:pPr>
        <w:spacing w:before="120"/>
        <w:ind w:left="370" w:hanging="10"/>
      </w:pPr>
      <w:r w:rsidRPr="006D3CAA">
        <w:rPr>
          <w:b/>
        </w:rPr>
        <w:t>6.1.</w:t>
      </w:r>
      <w:r w:rsidRPr="006D3CAA">
        <w:rPr>
          <w:rFonts w:eastAsia="Arial"/>
          <w:b/>
        </w:rPr>
        <w:t xml:space="preserve"> </w:t>
      </w:r>
      <w:r w:rsidRPr="006D3CAA">
        <w:t xml:space="preserve">A Vállalkozó által a jelen szerződés 2. pontjában foglalt feladatai teljesítésének igazolása teljesítési igazolással történik a jelen szerződésben foglaltak figyelembe vételével.  </w:t>
      </w:r>
    </w:p>
    <w:p w:rsidR="006D3CAA" w:rsidRPr="006D3CAA" w:rsidRDefault="006D3CAA" w:rsidP="006D3CAA">
      <w:pPr>
        <w:spacing w:before="120"/>
        <w:ind w:left="370" w:hanging="10"/>
      </w:pPr>
      <w:r w:rsidRPr="006D3CAA">
        <w:rPr>
          <w:b/>
        </w:rPr>
        <w:t>6.2.</w:t>
      </w:r>
      <w:r w:rsidRPr="006D3CAA">
        <w:rPr>
          <w:rFonts w:eastAsia="Arial"/>
          <w:b/>
        </w:rPr>
        <w:t xml:space="preserve"> </w:t>
      </w:r>
      <w:r w:rsidRPr="006D3CAA">
        <w:t xml:space="preserve">Az elvégzett munka(rész) befejezését követően a Vállalkozó a (rész)teljesítést az építési naplóban készre jelenti. A készre jelentéstől számított 3 napon belül Megrendelő műszaki ellenőre köteles ellenőrizni a teljesítést. </w:t>
      </w:r>
    </w:p>
    <w:p w:rsidR="006D3CAA" w:rsidRPr="006D3CAA" w:rsidRDefault="006D3CAA" w:rsidP="006D3CAA">
      <w:pPr>
        <w:spacing w:before="120"/>
        <w:ind w:left="370" w:hanging="10"/>
      </w:pPr>
      <w:r w:rsidRPr="006D3CAA">
        <w:rPr>
          <w:b/>
        </w:rPr>
        <w:t>6.3.</w:t>
      </w:r>
      <w:r w:rsidRPr="006D3CAA">
        <w:rPr>
          <w:rFonts w:eastAsia="Arial"/>
          <w:b/>
        </w:rPr>
        <w:t xml:space="preserve"> </w:t>
      </w:r>
      <w:r w:rsidRPr="006D3CAA">
        <w:t xml:space="preserve">Megrendelő a jelen szerződés (rész)teljesítésének elismeréséről (teljesítésigazolás) vagy az elismerés megtagadásáról legkésőbb a Vállalkozó (rész)teljesítésétől, vagy az erről szóló írásbeli értesítés kézhezvételétől számított 5 napon belül írásban köteles nyilatkozni. </w:t>
      </w:r>
    </w:p>
    <w:p w:rsidR="006D3CAA" w:rsidRPr="006D3CAA" w:rsidRDefault="006D3CAA" w:rsidP="006D3CAA">
      <w:pPr>
        <w:spacing w:before="120"/>
        <w:ind w:left="370" w:hanging="10"/>
      </w:pPr>
      <w:r w:rsidRPr="006D3CAA">
        <w:rPr>
          <w:b/>
        </w:rPr>
        <w:t>6.4.</w:t>
      </w:r>
      <w:r w:rsidRPr="006D3CAA">
        <w:rPr>
          <w:rFonts w:eastAsia="Arial"/>
          <w:b/>
        </w:rPr>
        <w:t xml:space="preserve"> </w:t>
      </w:r>
      <w:r w:rsidRPr="006D3CAA">
        <w:t xml:space="preserve">A teljesítési igazolásról szóló jegyzőkönyv alapján a Vállalkozó jogosult a (rész)számla benyújtására. </w:t>
      </w:r>
    </w:p>
    <w:p w:rsidR="006D3CAA" w:rsidRPr="006D3CAA" w:rsidRDefault="006D3CAA" w:rsidP="006D3CAA">
      <w:pPr>
        <w:spacing w:before="120"/>
        <w:ind w:left="370" w:hanging="10"/>
      </w:pPr>
      <w:r w:rsidRPr="006D3CAA">
        <w:t xml:space="preserve"> </w:t>
      </w:r>
    </w:p>
    <w:p w:rsidR="006D3CAA" w:rsidRPr="006D3CAA" w:rsidRDefault="006D3CAA" w:rsidP="006D3CAA">
      <w:pPr>
        <w:spacing w:before="120"/>
        <w:ind w:left="370" w:hanging="10"/>
        <w:rPr>
          <w:b/>
          <w:u w:val="single"/>
        </w:rPr>
      </w:pPr>
      <w:r w:rsidRPr="006D3CAA">
        <w:rPr>
          <w:b/>
          <w:u w:val="single"/>
        </w:rPr>
        <w:t>7.</w:t>
      </w:r>
      <w:r w:rsidRPr="006D3CAA">
        <w:rPr>
          <w:rFonts w:eastAsia="Arial"/>
          <w:b/>
          <w:u w:val="single"/>
        </w:rPr>
        <w:t xml:space="preserve"> </w:t>
      </w:r>
      <w:r w:rsidRPr="006D3CAA">
        <w:rPr>
          <w:b/>
          <w:u w:val="single"/>
        </w:rPr>
        <w:t xml:space="preserve">Műszaki átadás-átvételi eljárás </w:t>
      </w:r>
    </w:p>
    <w:p w:rsidR="006D3CAA" w:rsidRPr="006D3CAA" w:rsidRDefault="006D3CAA" w:rsidP="006D3CAA">
      <w:pPr>
        <w:spacing w:before="120"/>
        <w:ind w:left="370" w:hanging="10"/>
      </w:pPr>
      <w:r w:rsidRPr="006D3CAA">
        <w:rPr>
          <w:b/>
        </w:rPr>
        <w:lastRenderedPageBreak/>
        <w:t>7.1.</w:t>
      </w:r>
      <w:r w:rsidRPr="006D3CAA">
        <w:rPr>
          <w:rFonts w:eastAsia="Arial"/>
          <w:b/>
        </w:rPr>
        <w:t xml:space="preserve">  </w:t>
      </w:r>
      <w:r w:rsidRPr="006D3CAA">
        <w:rPr>
          <w:rFonts w:eastAsia="Arial"/>
        </w:rPr>
        <w:t>Szerződő felek a műszaki átadás-átvételi eljáráskor a Kbt., Ptk és a 191/2009 ( IX.15.) Kormányrendelet előírásai szerint járnak el.</w:t>
      </w:r>
    </w:p>
    <w:p w:rsidR="006D3CAA" w:rsidRPr="006D3CAA" w:rsidRDefault="006D3CAA" w:rsidP="006D3CAA">
      <w:pPr>
        <w:spacing w:before="120"/>
        <w:ind w:left="370" w:hanging="10"/>
      </w:pPr>
      <w:r w:rsidRPr="006D3CAA">
        <w:rPr>
          <w:b/>
        </w:rPr>
        <w:t>7.2.</w:t>
      </w:r>
      <w:r w:rsidRPr="006D3CAA">
        <w:rPr>
          <w:rFonts w:eastAsia="Arial"/>
          <w:b/>
        </w:rPr>
        <w:t xml:space="preserve"> </w:t>
      </w:r>
      <w:r w:rsidRPr="006D3CAA">
        <w:t xml:space="preserve">Vállalkozónak a műszaki átadás-átvételi eljárás folyamán igazolnia kell azt, hogy jelen szerződésben és a Műszaki dokumentációban előírt és a vonatkozó jogszabályok szerint meghatározott előírásokat teljesítette és a kivitelezés során az építési- és hatósági engedélyekben, valamint a Műszaki dokumentációhoz tartozó tervekben és egyéb dokumentumokban foglaltaknak eleget tett. Az e pont szerint szükséges igazolások, nyilatkozatok az Átadási dokumentáció részét képezik.  </w:t>
      </w:r>
    </w:p>
    <w:p w:rsidR="006D3CAA" w:rsidRPr="006D3CAA" w:rsidRDefault="006D3CAA" w:rsidP="006D3CAA">
      <w:pPr>
        <w:spacing w:before="120"/>
        <w:ind w:left="370" w:hanging="10"/>
      </w:pPr>
      <w:r w:rsidRPr="006D3CAA">
        <w:rPr>
          <w:b/>
        </w:rPr>
        <w:t>7.3.</w:t>
      </w:r>
      <w:r w:rsidRPr="006D3CAA">
        <w:rPr>
          <w:rFonts w:eastAsia="Arial"/>
          <w:b/>
        </w:rPr>
        <w:t xml:space="preserve"> </w:t>
      </w:r>
      <w:r w:rsidRPr="006D3CAA">
        <w:t>Felek a műszaki átadás-átvételi eljárásról jegyzőkönyvet vesznek fel, amelyet Vállalkozó, Megrendelő és Megrendelő műszaki ellenőre ír alá.</w:t>
      </w:r>
    </w:p>
    <w:p w:rsidR="006D3CAA" w:rsidRPr="006D3CAA" w:rsidRDefault="006D3CAA" w:rsidP="006D3CAA">
      <w:pPr>
        <w:spacing w:before="120"/>
        <w:ind w:left="370" w:hanging="10"/>
      </w:pPr>
      <w:r w:rsidRPr="006D3CAA">
        <w:rPr>
          <w:b/>
        </w:rPr>
        <w:t>7.4.</w:t>
      </w:r>
      <w:r w:rsidRPr="006D3CAA">
        <w:rPr>
          <w:rFonts w:eastAsia="Arial"/>
          <w:b/>
        </w:rPr>
        <w:t xml:space="preserve"> </w:t>
      </w:r>
      <w:r w:rsidRPr="006D3CAA">
        <w:t xml:space="preserve">Megrendelő az I. osztályú minőségű teljesítést veszi át, rendeltetésszerű használatra és üzemeltetésre alkalmas állapotban. Megrendelő az átvételt nem tagadhatja meg kisebb jelentőségű, a rendeltetésszerű használatot nem akadályozó hiba miatt. Vállalkozó azonban ebben az esetben sem mentesül a kijavítás kötelezettsége alól. </w:t>
      </w:r>
    </w:p>
    <w:p w:rsidR="006D3CAA" w:rsidRPr="006D3CAA" w:rsidRDefault="006D3CAA" w:rsidP="006D3CAA">
      <w:pPr>
        <w:spacing w:before="120"/>
        <w:ind w:left="370" w:hanging="10"/>
      </w:pPr>
      <w:r w:rsidRPr="006D3CAA">
        <w:rPr>
          <w:b/>
        </w:rPr>
        <w:t>7.5.</w:t>
      </w:r>
      <w:r w:rsidRPr="006D3CAA">
        <w:rPr>
          <w:rFonts w:eastAsia="Arial"/>
          <w:b/>
        </w:rPr>
        <w:t xml:space="preserve"> </w:t>
      </w:r>
      <w:r w:rsidRPr="006D3CAA">
        <w:t xml:space="preserve">Vállalkozó a jelen szerződés szerinti kivitelezési véghatáridőt akkor teljesíti, ha a megadott határidőig a jelen szerződés szerinti kivitelezési feladatok hibátlan és maradéktalan teljesítése, illetve készre jelentése megtörtént feltéve, hogy Megrendelő az építési munkát utóbb átvette vagy – hibás teljesítésre figyelemmel - nem vette át, de a hibák kijavítására a kivitelezési véghatáridőn belül került sor.  </w:t>
      </w:r>
    </w:p>
    <w:p w:rsidR="006D3CAA" w:rsidRPr="006D3CAA" w:rsidRDefault="006D3CAA" w:rsidP="006D3CAA">
      <w:pPr>
        <w:spacing w:before="120"/>
        <w:ind w:left="370" w:hanging="10"/>
      </w:pPr>
      <w:r w:rsidRPr="006D3CAA">
        <w:rPr>
          <w:b/>
        </w:rPr>
        <w:t>7.6.</w:t>
      </w:r>
      <w:r w:rsidRPr="006D3CAA">
        <w:rPr>
          <w:rFonts w:eastAsia="Arial"/>
          <w:b/>
        </w:rPr>
        <w:t xml:space="preserve"> </w:t>
      </w:r>
      <w:r w:rsidRPr="006D3CAA">
        <w:t xml:space="preserve">Amennyiben szükséges, a műszaki átadás-átvételi eljárás során a Felek a jelen szerződésben meghatározott kivitelezési munkák teljesítéséről hibajegyzéket vesznek fel. Vállalkozó a lehető legrövidebb időn, de legkésőbb 15 napon belül a jegyzőkönyvben rögzített hibákat megszünteti és ennek teljesítését készre jelenti. Megrendelő ettől Vállalkozó részére kedvezőbb határidőt is meghatározhat. A készre jelentést követően a jelen szerződés fenti rendelkezéseit kell megfelelően alkalmazni. </w:t>
      </w:r>
    </w:p>
    <w:p w:rsidR="006D3CAA" w:rsidRPr="006D3CAA" w:rsidRDefault="006D3CAA" w:rsidP="006D3CAA">
      <w:pPr>
        <w:spacing w:before="120"/>
        <w:ind w:left="370" w:hanging="10"/>
      </w:pPr>
      <w:r w:rsidRPr="006D3CAA">
        <w:rPr>
          <w:b/>
        </w:rPr>
        <w:t>7.7</w:t>
      </w:r>
      <w:r w:rsidRPr="006D3CAA">
        <w:t xml:space="preserve"> A hibajegyzék szerinti hibák kijavításakor annak tényét Vállalkozó, megrendelő és Megrendelő Műszaki Ellenőre jegyzőkönyvben rögzíti és a műszaki átadás-átvételi eljárást lezárják.</w:t>
      </w:r>
    </w:p>
    <w:p w:rsidR="006D3CAA" w:rsidRPr="006D3CAA" w:rsidRDefault="006D3CAA" w:rsidP="006D3CAA">
      <w:pPr>
        <w:spacing w:before="120"/>
        <w:ind w:left="370" w:hanging="10"/>
      </w:pPr>
      <w:r w:rsidRPr="006D3CAA">
        <w:rPr>
          <w:b/>
        </w:rPr>
        <w:t>7.8.</w:t>
      </w:r>
      <w:r w:rsidRPr="006D3CAA">
        <w:rPr>
          <w:rFonts w:eastAsia="Arial"/>
          <w:b/>
        </w:rPr>
        <w:t xml:space="preserve"> </w:t>
      </w:r>
      <w:r w:rsidRPr="006D3CAA">
        <w:t xml:space="preserve">Amennyiben olyan hibák tapasztalhatók Vállalkozó tevékenységére visszavezethetően, amelyek bármely okból megakadályozzák a beruházás rendeltetésszerű használatba vételét </w:t>
      </w:r>
      <w:r w:rsidRPr="006D3CAA">
        <w:rPr>
          <w:b/>
          <w:i/>
        </w:rPr>
        <w:t>(továbbiakban jelentős hibák)</w:t>
      </w:r>
      <w:r w:rsidRPr="006D3CAA">
        <w:t xml:space="preserve"> Vállalkozó vállalja, hogy megszünteti ezeket a jelentős hibákat.  Ez esetben a kivitelezési munkákat ismételten készre kell jelenteni, és a műszaki átadás – átvételi eljárást lefolytatni.</w:t>
      </w:r>
    </w:p>
    <w:p w:rsidR="006D3CAA" w:rsidRPr="006D3CAA" w:rsidRDefault="006D3CAA" w:rsidP="006D3CAA">
      <w:pPr>
        <w:spacing w:before="120"/>
        <w:ind w:left="370" w:hanging="10"/>
      </w:pPr>
      <w:r w:rsidRPr="006D3CAA">
        <w:rPr>
          <w:b/>
        </w:rPr>
        <w:t>7.9.</w:t>
      </w:r>
      <w:r w:rsidRPr="006D3CAA">
        <w:t xml:space="preserve"> Megrendelő amennyiben a Vállalkozó írásbeli értesítésére (készre jelentés) a szerződésben az átadás-átvételi eljárás megkezdésére meghatározott határidőt követő tizenöt napon belül nem kezdi meg az átadás-átvételi eljárást, vagy megkezdi, de a szerződésben - a Ptk. 6:247. § (2) bekezdésére figyelemmel - meghatározott határidőben nem fejezi be, a Vállalkozó kérésére a teljesítésigazolást köteles kiadni.</w:t>
      </w:r>
    </w:p>
    <w:p w:rsidR="006D3CAA" w:rsidRPr="006D3CAA" w:rsidRDefault="006D3CAA" w:rsidP="006D3CAA">
      <w:pPr>
        <w:spacing w:before="120"/>
        <w:ind w:left="370" w:hanging="10"/>
      </w:pPr>
    </w:p>
    <w:p w:rsidR="006D3CAA" w:rsidRPr="006D3CAA" w:rsidRDefault="006D3CAA" w:rsidP="006D3CAA">
      <w:pPr>
        <w:spacing w:before="120"/>
        <w:ind w:left="370" w:hanging="10"/>
        <w:rPr>
          <w:b/>
          <w:u w:val="single"/>
        </w:rPr>
      </w:pPr>
      <w:r w:rsidRPr="006D3CAA">
        <w:rPr>
          <w:b/>
          <w:u w:val="single"/>
        </w:rPr>
        <w:t>8.</w:t>
      </w:r>
      <w:r w:rsidRPr="006D3CAA">
        <w:rPr>
          <w:rFonts w:eastAsia="Arial"/>
          <w:b/>
          <w:u w:val="single"/>
        </w:rPr>
        <w:t xml:space="preserve"> </w:t>
      </w:r>
      <w:r w:rsidRPr="006D3CAA">
        <w:rPr>
          <w:b/>
          <w:u w:val="single"/>
        </w:rPr>
        <w:t xml:space="preserve">A Vállalkozó díjazása, pénzügyi teljesítés </w:t>
      </w:r>
    </w:p>
    <w:p w:rsidR="006D3CAA" w:rsidRPr="006D3CAA" w:rsidRDefault="006D3CAA" w:rsidP="006D3CAA">
      <w:pPr>
        <w:spacing w:before="120"/>
        <w:ind w:left="370" w:hanging="10"/>
      </w:pPr>
      <w:r w:rsidRPr="006D3CAA">
        <w:rPr>
          <w:b/>
        </w:rPr>
        <w:t>8.1.</w:t>
      </w:r>
      <w:r w:rsidRPr="006D3CAA">
        <w:rPr>
          <w:rFonts w:eastAsia="Arial"/>
          <w:b/>
        </w:rPr>
        <w:t xml:space="preserve"> </w:t>
      </w:r>
      <w:r w:rsidRPr="006D3CAA">
        <w:rPr>
          <w:b/>
        </w:rPr>
        <w:t xml:space="preserve"> </w:t>
      </w:r>
      <w:r w:rsidRPr="006D3CAA">
        <w:t>A jelen szereződés 2. pontjában meghatározott munkák ellenértékét szerződő felek az alábbiak szerint határozzák meg:</w:t>
      </w:r>
    </w:p>
    <w:p w:rsidR="006D3CAA" w:rsidRPr="006D3CAA" w:rsidRDefault="006D3CAA" w:rsidP="006D3CAA">
      <w:pPr>
        <w:spacing w:before="120"/>
        <w:ind w:left="370" w:hanging="10"/>
      </w:pPr>
      <w:r w:rsidRPr="006D3CAA">
        <w:t>Nettó vállalkozási díj:</w:t>
      </w:r>
      <w:r w:rsidRPr="006D3CAA">
        <w:tab/>
      </w:r>
      <w:r w:rsidRPr="006D3CAA">
        <w:tab/>
        <w:t>,- Ft</w:t>
      </w:r>
    </w:p>
    <w:p w:rsidR="006D3CAA" w:rsidRPr="006D3CAA" w:rsidRDefault="006D3CAA" w:rsidP="006D3CAA">
      <w:pPr>
        <w:spacing w:before="120"/>
        <w:ind w:left="370" w:hanging="10"/>
      </w:pPr>
      <w:r w:rsidRPr="006D3CAA">
        <w:t>Azaz: ……………………………….Ft</w:t>
      </w:r>
    </w:p>
    <w:p w:rsidR="006D3CAA" w:rsidRPr="006D3CAA" w:rsidRDefault="006D3CAA" w:rsidP="006D3CAA">
      <w:pPr>
        <w:spacing w:before="120"/>
        <w:ind w:left="370" w:hanging="10"/>
      </w:pPr>
    </w:p>
    <w:p w:rsidR="006D3CAA" w:rsidRPr="006D3CAA" w:rsidRDefault="006D3CAA" w:rsidP="006D3CAA">
      <w:pPr>
        <w:spacing w:before="120"/>
        <w:ind w:left="370" w:hanging="10"/>
      </w:pPr>
      <w:r w:rsidRPr="006D3CAA">
        <w:rPr>
          <w:b/>
        </w:rPr>
        <w:t>8.2.</w:t>
      </w:r>
      <w:r w:rsidRPr="006D3CAA">
        <w:rPr>
          <w:rFonts w:eastAsia="Arial"/>
          <w:b/>
        </w:rPr>
        <w:t xml:space="preserve"> </w:t>
      </w:r>
      <w:r w:rsidRPr="006D3CAA">
        <w:t xml:space="preserve">A vállalkozói díj, mint átalánydíj magában foglalja mindazon költséget és díjat, ami a jelen szerződés elválaszthatatlan részét képező </w:t>
      </w:r>
      <w:r w:rsidRPr="006D3CAA">
        <w:rPr>
          <w:b/>
        </w:rPr>
        <w:t>4. számú melléklet</w:t>
      </w:r>
      <w:r w:rsidRPr="006D3CAA">
        <w:t xml:space="preserve"> (ajánlat) szerinti költségvetés tartalmaz, azaz a jelen szerződés és a dokumentáció szerint elvégzendő munkák teljes költségét, valamint minden, a szerződés aláírásának időpontjában érvényes vámot, illetéket és egyéb költséget, ami a jelen szerződés szerinti munka hibamentes, hiánytalan, szabályos, működésre kész és szakszerű kivitelezéséhez és beüzemeléséhez szükséges, ezért Vállalkozó Megrendelővel szemben további költségigénnyel nem élhet. A Vállalkozó kijelenti, hogy az átalánydíjat a munka és a helyszín ismeretében, továbbá az árazatlan költségvetési kiírás alapján adta meg. </w:t>
      </w:r>
    </w:p>
    <w:p w:rsidR="006D3CAA" w:rsidRPr="006D3CAA" w:rsidRDefault="006D3CAA" w:rsidP="006D3CAA">
      <w:pPr>
        <w:spacing w:before="120"/>
        <w:ind w:left="370" w:hanging="10"/>
      </w:pPr>
      <w:r w:rsidRPr="006D3CAA">
        <w:rPr>
          <w:b/>
        </w:rPr>
        <w:t>8.3.</w:t>
      </w:r>
      <w:r w:rsidRPr="006D3CAA">
        <w:rPr>
          <w:rFonts w:eastAsia="Arial"/>
          <w:b/>
        </w:rPr>
        <w:t xml:space="preserve"> </w:t>
      </w:r>
      <w:r w:rsidRPr="006D3CAA">
        <w:t xml:space="preserve">A költségvetés tételeihez megadott egységdíjak magukban foglalják a jelen szerződésben és mellékleteiben meghatározott munkák előírt minőségben történő megvalósításához szükséges valamennyi költséget, a költségvetésben különösen, de nem kizárólagosan, az alábbiakban felsorolt járulékos tevékenységek költségeit is: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részletes számlázási és műszaki ütemterv készítése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a kitűzési munkák,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a szakfelügyeletek biztosítása, (valamint szakértő és átépítés költsége, ha felmerül.)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anyagbeszerzés,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szállítás, deponálás, lerakóhelyi költségek,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bér és járulékai,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valamennyi gép, felszerelés és eszköz fenntartása, használata és javítása,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különleges körülmények, akadályoztatás,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jótállás, szavatosság,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helyszíni adottságok és körülmények miatti egyéb költségek,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a kivitelezéshez szükséges – a Megrendelő által nem biztosított – hatósági és egyéb kiviteli, vám és export engedélyek megszerzésével járó engedélyekkel (pld. forgalomterelési, útvonal, munkakezdési stb.) kapcsolatos eljárások,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segédszerkezetek, gyártás, szerelés, bontás,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ideiglenes melléklétesítmények elkészítési, fenntartási, üzemeltetési és bontási költségei,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szállítási útvonalak (kialakítás, helyreállítás),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pénzügyi műveletek,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a munkaterület napi takarítása, hulladék rendszeres eltávolítása,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téliesítés,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az átadási tervdokumentáció, minősítési dokumentáció készítésének díja,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az országos, ágazati és egyéb szabványokban, műszaki előírásokban, valamint a mintavételi tervben előírt mintavételi, vizsgálati és mérési, valamint minősítési költségek,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az esetleges próbaterhelési költségek,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a felelősségbiztosítás költsége,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a létesítmény munkába nem vett területeinek folyamatos működőképességét biztosító berendezések, kiváltások stb. kiépítésének költsége, </w:t>
      </w:r>
    </w:p>
    <w:p w:rsidR="006D3CAA" w:rsidRPr="006D3CAA" w:rsidRDefault="006D3CAA" w:rsidP="0016475B">
      <w:pPr>
        <w:numPr>
          <w:ilvl w:val="0"/>
          <w:numId w:val="19"/>
        </w:numPr>
        <w:spacing w:before="120" w:after="12" w:line="268" w:lineRule="auto"/>
        <w:contextualSpacing/>
        <w:rPr>
          <w:rFonts w:eastAsia="Calibri"/>
          <w:lang w:eastAsia="en-US"/>
        </w:rPr>
      </w:pPr>
      <w:r w:rsidRPr="006D3CAA">
        <w:rPr>
          <w:rFonts w:eastAsia="Calibri"/>
          <w:lang w:eastAsia="en-US"/>
        </w:rPr>
        <w:t xml:space="preserve">az egyéb, itt fel nem sorolt, de a megvalósításhoz szükséges járulékos költségek.  </w:t>
      </w:r>
    </w:p>
    <w:p w:rsidR="006D3CAA" w:rsidRPr="006D3CAA" w:rsidRDefault="006D3CAA" w:rsidP="006D3CAA">
      <w:pPr>
        <w:spacing w:before="120"/>
        <w:ind w:left="1080" w:firstLine="0"/>
        <w:contextualSpacing/>
        <w:rPr>
          <w:rFonts w:eastAsia="Calibri"/>
          <w:lang w:eastAsia="en-US"/>
        </w:rPr>
      </w:pPr>
    </w:p>
    <w:p w:rsidR="006D3CAA" w:rsidRPr="006D3CAA" w:rsidRDefault="006D3CAA" w:rsidP="006D3CAA">
      <w:pPr>
        <w:spacing w:before="120"/>
        <w:ind w:left="370" w:hanging="10"/>
        <w:rPr>
          <w:b/>
          <w:szCs w:val="22"/>
        </w:rPr>
      </w:pPr>
      <w:r w:rsidRPr="006D3CAA">
        <w:rPr>
          <w:b/>
        </w:rPr>
        <w:t>8.4.</w:t>
      </w:r>
      <w:r w:rsidRPr="006D3CAA">
        <w:rPr>
          <w:rFonts w:eastAsia="Arial"/>
          <w:b/>
        </w:rPr>
        <w:t xml:space="preserve"> </w:t>
      </w:r>
      <w:r w:rsidRPr="006D3CAA">
        <w:t xml:space="preserve">A Megrendelő nyilatkozik, hogy a kivitelezési tevékenység ellenértékének pénzügyi fedezetével az alábbiak szerint rendelkezik. </w:t>
      </w:r>
    </w:p>
    <w:p w:rsidR="006D3CAA" w:rsidRPr="006D3CAA" w:rsidRDefault="006D3CAA" w:rsidP="006D3CAA">
      <w:pPr>
        <w:spacing w:before="120"/>
        <w:ind w:left="370" w:hanging="10"/>
      </w:pPr>
      <w:r w:rsidRPr="006D3CAA">
        <w:rPr>
          <w:b/>
        </w:rPr>
        <w:t>8.5.</w:t>
      </w:r>
      <w:r w:rsidRPr="006D3CAA">
        <w:rPr>
          <w:rFonts w:eastAsia="Arial"/>
          <w:b/>
        </w:rPr>
        <w:t xml:space="preserve"> </w:t>
      </w:r>
      <w:r w:rsidRPr="006D3CAA">
        <w:t xml:space="preserve">A Vállalkozó feladatai elvégzése folyamán a jelen pontban foglaltak szerinti feltételek teljesülése esetén, az ütemterv szerint az alábbi teljesítésarányos szakaszszámlákat nyújthat be. </w:t>
      </w:r>
    </w:p>
    <w:p w:rsidR="006D3CAA" w:rsidRPr="006D3CAA" w:rsidRDefault="006D3CAA" w:rsidP="006D3CAA">
      <w:pPr>
        <w:spacing w:before="92" w:after="92"/>
        <w:ind w:hanging="294"/>
      </w:pPr>
      <w:r w:rsidRPr="006D3CAA">
        <w:t>1. részszámla benyújtásának időpontja: a szerződés alapján – Megrendelő által elismert és igazolt – 25%-os műszaki tartalom teljesítését (készültségi fok) követően.</w:t>
      </w:r>
    </w:p>
    <w:p w:rsidR="006D3CAA" w:rsidRPr="006D3CAA" w:rsidRDefault="006D3CAA" w:rsidP="006D3CAA">
      <w:pPr>
        <w:spacing w:before="92" w:after="92"/>
        <w:ind w:hanging="294"/>
      </w:pPr>
      <w:r w:rsidRPr="006D3CAA">
        <w:t>2. részszámla benyújtásának időpontja: a szerződés alapján – Megrendelő által elismert és igazolt – 50%-os műszaki tartalom teljesítését (készültségi fok) követően.</w:t>
      </w:r>
    </w:p>
    <w:p w:rsidR="006D3CAA" w:rsidRPr="006D3CAA" w:rsidRDefault="006D3CAA" w:rsidP="006D3CAA">
      <w:pPr>
        <w:spacing w:before="92" w:after="92"/>
        <w:ind w:hanging="294"/>
      </w:pPr>
      <w:r w:rsidRPr="006D3CAA">
        <w:t>3. részszámla benyújtásának időpontja: a szerződés alapján – Megrendelő által elismert és igazolt – 75%-os műszaki tartalom teljesítését (készültségi fok) követően.</w:t>
      </w:r>
    </w:p>
    <w:p w:rsidR="006D3CAA" w:rsidRPr="006D3CAA" w:rsidRDefault="006D3CAA" w:rsidP="006D3CAA">
      <w:pPr>
        <w:spacing w:before="92" w:after="92"/>
        <w:ind w:hanging="294"/>
      </w:pPr>
      <w:r w:rsidRPr="006D3CAA">
        <w:rPr>
          <w:u w:val="single"/>
        </w:rPr>
        <w:t>Végszámla</w:t>
      </w:r>
      <w:r w:rsidRPr="006D3CAA">
        <w:t xml:space="preserve"> benyújtásának időpontja: a szerződéses műszaki tartalom (felhívás 7.4. pont szerinti) teljesítését – Átadás – átvételi Igazolás a Megrendelő (műszaki ellenőr) részéről kiadásra került – követően.</w:t>
      </w:r>
    </w:p>
    <w:p w:rsidR="006D3CAA" w:rsidRPr="006D3CAA" w:rsidRDefault="006D3CAA" w:rsidP="006D3CAA">
      <w:pPr>
        <w:spacing w:before="120"/>
        <w:ind w:left="370" w:hanging="10"/>
      </w:pPr>
      <w:r w:rsidRPr="006D3CAA">
        <w:rPr>
          <w:b/>
        </w:rPr>
        <w:t>8.6.</w:t>
      </w:r>
      <w:r w:rsidRPr="006D3CAA">
        <w:rPr>
          <w:rFonts w:eastAsia="Arial"/>
          <w:b/>
        </w:rPr>
        <w:t xml:space="preserve"> </w:t>
      </w:r>
      <w:r w:rsidRPr="006D3CAA">
        <w:t xml:space="preserve">A műszaki készültséget a Megrendelő által megbízott műszaki ellenőr teljesítési igazolással igazolja, az Ütemterv szerint. </w:t>
      </w:r>
    </w:p>
    <w:p w:rsidR="006D3CAA" w:rsidRPr="006D3CAA" w:rsidRDefault="006D3CAA" w:rsidP="006D3CAA">
      <w:pPr>
        <w:spacing w:before="120"/>
        <w:ind w:left="370" w:hanging="10"/>
      </w:pPr>
      <w:r w:rsidRPr="006D3CAA">
        <w:t xml:space="preserve">A számla kiállításánál a hatályos ÁFA tv. rendelkezéseit kell figyelembe venni. Az ÁFA tv. 142. § (1) b) pontja alapján a jelen szerződés alapján az általános forgalmi adót a Megrendelő fizeti meg. </w:t>
      </w:r>
    </w:p>
    <w:p w:rsidR="006D3CAA" w:rsidRPr="006D3CAA" w:rsidRDefault="006D3CAA" w:rsidP="006D3CAA">
      <w:pPr>
        <w:spacing w:before="120"/>
        <w:ind w:left="370" w:hanging="10"/>
      </w:pPr>
      <w:r w:rsidRPr="006D3CAA">
        <w:t xml:space="preserve">A Vállalkozói és alvállalkozói díjat a 322/2015. (X. 30.) Korm. rendelet 32/A. § bekezdéseiben foglaltak figyelembe vételével, Megrendelő banki átutalással teljesíti Vállalkozó számláján megjelölt bankszámlaszámra, 15 napos fizetési határidővel. </w:t>
      </w:r>
    </w:p>
    <w:p w:rsidR="006D3CAA" w:rsidRPr="006D3CAA" w:rsidRDefault="006D3CAA" w:rsidP="006D3CAA">
      <w:pPr>
        <w:spacing w:before="120"/>
        <w:ind w:left="370" w:hanging="10"/>
      </w:pPr>
      <w:r w:rsidRPr="006D3CAA">
        <w:t xml:space="preserve">Szerződő felek megállapodnak, hogy Megrendelő, Vállalkozó erre irányuló igénye esetén a munkaterület átadásától számított 15 napon belül a nettó ajánlati ár 5%-ának megfelelő előleget fizethet meg Vállalkozó részére. Az előleg összegét Vállalkozó az első részszámlából vonja le. Az előleg biztosítás feltétele, hogy a Vállalkozó bemutassa az érvényes jelen szerződés szerinti felelősségbiztosítást.  </w:t>
      </w:r>
    </w:p>
    <w:p w:rsidR="006D3CAA" w:rsidRPr="006D3CAA" w:rsidRDefault="006D3CAA" w:rsidP="006D3CAA">
      <w:pPr>
        <w:spacing w:before="120"/>
        <w:ind w:left="370" w:hanging="10"/>
      </w:pPr>
      <w:r w:rsidRPr="006D3CAA">
        <w:t xml:space="preserve">Vállalkozó kijelenti, hogy nem fizet, illetve számol el a szerződés teljesítésével összefüggésben olyan költségeket, melyek a Kbt. 62. § (1) bekezdés k) pont ka)-kb) alpontja szerinti feltételeknek nem megfelelő társaság tekintetében merülnek fel, és melyek a Vállalkozó adóköteles jövedelmének csökkentésére alkalmasak. Vállalkozó vállalja továbbá, hogy a szerződés teljesítésének teljes időtartama alatt tulajdonosi szerkezetét az ajánlatkérő számára megismerhetővé teszi és a Kbt. 143.§ (3) bekezdés szerinti ügyletekről az ajánlatkérőt haladéktalanul értesíti. </w:t>
      </w:r>
    </w:p>
    <w:p w:rsidR="006D3CAA" w:rsidRPr="006D3CAA" w:rsidRDefault="006D3CAA" w:rsidP="006D3CAA">
      <w:pPr>
        <w:spacing w:before="120"/>
        <w:ind w:left="370" w:hanging="10"/>
        <w:rPr>
          <w:b/>
          <w:u w:val="single"/>
        </w:rPr>
      </w:pPr>
      <w:r w:rsidRPr="006D3CAA">
        <w:rPr>
          <w:b/>
          <w:u w:val="single"/>
        </w:rPr>
        <w:t>9.</w:t>
      </w:r>
      <w:r w:rsidRPr="006D3CAA">
        <w:rPr>
          <w:rFonts w:eastAsia="Arial"/>
          <w:b/>
          <w:u w:val="single"/>
        </w:rPr>
        <w:t xml:space="preserve"> </w:t>
      </w:r>
      <w:r w:rsidRPr="006D3CAA">
        <w:rPr>
          <w:b/>
          <w:u w:val="single"/>
        </w:rPr>
        <w:t xml:space="preserve">Költségek viselése </w:t>
      </w:r>
    </w:p>
    <w:p w:rsidR="006D3CAA" w:rsidRPr="006D3CAA" w:rsidRDefault="006D3CAA" w:rsidP="006D3CAA">
      <w:pPr>
        <w:spacing w:before="120"/>
        <w:ind w:left="370" w:hanging="10"/>
      </w:pPr>
      <w:r w:rsidRPr="006D3CAA">
        <w:rPr>
          <w:b/>
        </w:rPr>
        <w:t>9.1.</w:t>
      </w:r>
      <w:r w:rsidRPr="006D3CAA">
        <w:t xml:space="preserve"> A kivitelezési munkák alatt és azzal összefüggésben keletkezett közüzemi díjak (víz, csatorna, elektromos áram) Vállalkozót terhelik. Megrendelő a közműhálózatokra való csatlakozást díjmentesen biztosítja Vállalkozó részére.</w:t>
      </w:r>
    </w:p>
    <w:p w:rsidR="006D3CAA" w:rsidRPr="006D3CAA" w:rsidRDefault="006D3CAA" w:rsidP="006D3CAA">
      <w:pPr>
        <w:spacing w:before="120"/>
        <w:ind w:left="370" w:hanging="10"/>
      </w:pPr>
      <w:r w:rsidRPr="006D3CAA">
        <w:rPr>
          <w:b/>
        </w:rPr>
        <w:t>9.2.</w:t>
      </w:r>
      <w:r w:rsidRPr="006D3CAA">
        <w:t xml:space="preserve">Vállalkozó szerzi be az építési engedély kivételével a kivitelezéshez szükséges engedélyeket, és viseli azoknak a díjait. </w:t>
      </w:r>
    </w:p>
    <w:p w:rsidR="006D3CAA" w:rsidRPr="006D3CAA" w:rsidRDefault="006D3CAA" w:rsidP="006D3CAA">
      <w:pPr>
        <w:spacing w:before="120"/>
        <w:ind w:left="370" w:hanging="10"/>
        <w:rPr>
          <w:b/>
          <w:u w:val="single"/>
        </w:rPr>
      </w:pPr>
      <w:r w:rsidRPr="006D3CAA">
        <w:t xml:space="preserve"> </w:t>
      </w:r>
      <w:r w:rsidRPr="006D3CAA">
        <w:rPr>
          <w:b/>
          <w:u w:val="single"/>
        </w:rPr>
        <w:t>10.</w:t>
      </w:r>
      <w:r w:rsidRPr="006D3CAA">
        <w:rPr>
          <w:rFonts w:eastAsia="Arial"/>
          <w:b/>
          <w:u w:val="single"/>
        </w:rPr>
        <w:t xml:space="preserve"> </w:t>
      </w:r>
      <w:r w:rsidRPr="006D3CAA">
        <w:rPr>
          <w:b/>
          <w:u w:val="single"/>
        </w:rPr>
        <w:t xml:space="preserve">Késedelmes teljesítés </w:t>
      </w:r>
    </w:p>
    <w:p w:rsidR="006D3CAA" w:rsidRPr="006D3CAA" w:rsidRDefault="006D3CAA" w:rsidP="006D3CAA">
      <w:pPr>
        <w:spacing w:before="120"/>
        <w:ind w:left="370" w:hanging="10"/>
      </w:pPr>
      <w:r w:rsidRPr="006D3CAA">
        <w:rPr>
          <w:b/>
        </w:rPr>
        <w:t>10.1.</w:t>
      </w:r>
      <w:r w:rsidRPr="006D3CAA">
        <w:rPr>
          <w:rFonts w:eastAsia="Arial"/>
          <w:b/>
        </w:rPr>
        <w:t xml:space="preserve"> </w:t>
      </w:r>
      <w:r w:rsidRPr="006D3CAA">
        <w:t xml:space="preserve">Felek rögzítik, hogy Vállalkozó teljes körű felelősséggel tartozik a végteljesítési határidő betartásáért, azok megszegése esetén – a 10.4. pontra is figyelemmel - </w:t>
      </w:r>
      <w:r w:rsidRPr="006D3CAA">
        <w:lastRenderedPageBreak/>
        <w:t xml:space="preserve">Vállalkozó a vállalkozói átalánydíj tartalékkeret nélküli nettó összege után 1 %/nap késedelmi kötbért köteles fizetni minden késedelemmel érintett nap után azzal, hogy a késedelmi kötbér teljes összege nem haladhatja meg a vállalt nettó vállalkozói díj tartalékkeret nélkül számított összegének 20%-át. </w:t>
      </w:r>
    </w:p>
    <w:p w:rsidR="006D3CAA" w:rsidRPr="006D3CAA" w:rsidRDefault="006D3CAA" w:rsidP="006D3CAA">
      <w:pPr>
        <w:spacing w:before="120"/>
        <w:ind w:left="370" w:hanging="10"/>
      </w:pPr>
      <w:r w:rsidRPr="006D3CAA">
        <w:rPr>
          <w:b/>
        </w:rPr>
        <w:t>10.2.</w:t>
      </w:r>
      <w:r w:rsidRPr="006D3CAA">
        <w:rPr>
          <w:rFonts w:eastAsia="Arial"/>
          <w:b/>
        </w:rPr>
        <w:t xml:space="preserve"> </w:t>
      </w:r>
      <w:r w:rsidRPr="006D3CAA">
        <w:t xml:space="preserve">Vállalkozó 15 napot meghaladó késedelme esetén vagy a Szerződésből fakadó egyéb kötelezettségét súlyosan megszegi a Megrendelő a szerződéstől elállhat és kártérítést követelhet. Megrendelő ebben az esetben meghiúsulási kötbérre jogosult. </w:t>
      </w:r>
    </w:p>
    <w:p w:rsidR="006D3CAA" w:rsidRPr="006D3CAA" w:rsidRDefault="006D3CAA" w:rsidP="006D3CAA">
      <w:pPr>
        <w:spacing w:before="120"/>
        <w:ind w:left="370" w:hanging="10"/>
      </w:pPr>
      <w:r w:rsidRPr="006D3CAA">
        <w:t>A meghiúsulási kötbér alapja a vállalkozói díj nettó – áfa nélküli – szerződéses értéke, mértéke 15%.</w:t>
      </w:r>
    </w:p>
    <w:p w:rsidR="006D3CAA" w:rsidRPr="006D3CAA" w:rsidRDefault="006D3CAA" w:rsidP="006D3CAA">
      <w:pPr>
        <w:spacing w:before="120"/>
        <w:ind w:left="370" w:hanging="10"/>
      </w:pPr>
    </w:p>
    <w:p w:rsidR="006D3CAA" w:rsidRPr="006D3CAA" w:rsidRDefault="006D3CAA" w:rsidP="006D3CAA">
      <w:pPr>
        <w:spacing w:before="120"/>
        <w:ind w:left="370" w:hanging="10"/>
      </w:pPr>
      <w:r w:rsidRPr="006D3CAA">
        <w:rPr>
          <w:b/>
        </w:rPr>
        <w:t>10.3.</w:t>
      </w:r>
      <w:r w:rsidRPr="006D3CAA">
        <w:rPr>
          <w:rFonts w:eastAsia="Arial"/>
          <w:b/>
        </w:rPr>
        <w:t xml:space="preserve"> </w:t>
      </w:r>
      <w:r w:rsidRPr="006D3CAA">
        <w:t xml:space="preserve">Amennyiben Vállalkozó a jelen szerzősében foglalt munkákat 30 nap késedelmen túlmenően sem tudja befejezni, úgy a Felek kötelesek egymással elszámolni és Megrendelőnek jogában áll a munkát, saját költségén harmadik féllel befejezni.  </w:t>
      </w:r>
    </w:p>
    <w:p w:rsidR="006D3CAA" w:rsidRPr="006D3CAA" w:rsidRDefault="006D3CAA" w:rsidP="006D3CAA">
      <w:pPr>
        <w:spacing w:before="120"/>
        <w:ind w:left="370" w:hanging="10"/>
      </w:pPr>
      <w:r w:rsidRPr="006D3CAA">
        <w:rPr>
          <w:b/>
        </w:rPr>
        <w:t>10.4.</w:t>
      </w:r>
      <w:r w:rsidRPr="006D3CAA">
        <w:rPr>
          <w:rFonts w:eastAsia="Arial"/>
          <w:b/>
        </w:rPr>
        <w:t xml:space="preserve"> </w:t>
      </w:r>
      <w:r w:rsidRPr="006D3CAA">
        <w:t xml:space="preserve">Vállalkozó teljesítése nem tekintendő késedelmesnek, ha azt elkerülhetetlen vagy váratlan körülmények vagy az alábbi tények okozzák: </w:t>
      </w:r>
    </w:p>
    <w:p w:rsidR="006D3CAA" w:rsidRPr="006D3CAA" w:rsidRDefault="006D3CAA" w:rsidP="0016475B">
      <w:pPr>
        <w:numPr>
          <w:ilvl w:val="0"/>
          <w:numId w:val="20"/>
        </w:numPr>
        <w:spacing w:before="120" w:after="12" w:line="268" w:lineRule="auto"/>
        <w:contextualSpacing/>
        <w:rPr>
          <w:rFonts w:eastAsia="Calibri"/>
          <w:lang w:eastAsia="en-US"/>
        </w:rPr>
      </w:pPr>
      <w:r w:rsidRPr="006D3CAA">
        <w:rPr>
          <w:rFonts w:eastAsia="Calibri"/>
          <w:lang w:eastAsia="en-US"/>
        </w:rPr>
        <w:t xml:space="preserve">Megrendelő együttműködésének hiánya; </w:t>
      </w:r>
    </w:p>
    <w:p w:rsidR="006D3CAA" w:rsidRPr="006D3CAA" w:rsidRDefault="006D3CAA" w:rsidP="0016475B">
      <w:pPr>
        <w:numPr>
          <w:ilvl w:val="0"/>
          <w:numId w:val="20"/>
        </w:numPr>
        <w:spacing w:before="120" w:after="12" w:line="268" w:lineRule="auto"/>
        <w:contextualSpacing/>
        <w:rPr>
          <w:rFonts w:eastAsia="Calibri"/>
          <w:lang w:eastAsia="en-US"/>
        </w:rPr>
      </w:pPr>
      <w:r w:rsidRPr="006D3CAA">
        <w:rPr>
          <w:rFonts w:eastAsia="Calibri"/>
          <w:lang w:eastAsia="en-US"/>
        </w:rPr>
        <w:t xml:space="preserve">Megrendelő részéről áruk és/vagy szolgáltatások és/vagy dokumentumok és/vagy információ biztosításának késedelme; </w:t>
      </w:r>
    </w:p>
    <w:p w:rsidR="006D3CAA" w:rsidRPr="006D3CAA" w:rsidRDefault="006D3CAA" w:rsidP="0016475B">
      <w:pPr>
        <w:numPr>
          <w:ilvl w:val="0"/>
          <w:numId w:val="20"/>
        </w:numPr>
        <w:spacing w:before="120" w:after="12" w:line="268" w:lineRule="auto"/>
        <w:contextualSpacing/>
        <w:rPr>
          <w:rFonts w:eastAsia="Calibri"/>
          <w:lang w:eastAsia="en-US"/>
        </w:rPr>
      </w:pPr>
      <w:r w:rsidRPr="006D3CAA">
        <w:rPr>
          <w:rFonts w:eastAsia="Calibri"/>
          <w:lang w:eastAsia="en-US"/>
        </w:rPr>
        <w:t>Munkaterület késedelmes átadása;</w:t>
      </w:r>
    </w:p>
    <w:p w:rsidR="006D3CAA" w:rsidRPr="006D3CAA" w:rsidRDefault="006D3CAA" w:rsidP="0016475B">
      <w:pPr>
        <w:numPr>
          <w:ilvl w:val="0"/>
          <w:numId w:val="20"/>
        </w:numPr>
        <w:spacing w:before="120" w:after="12" w:line="268" w:lineRule="auto"/>
        <w:contextualSpacing/>
        <w:rPr>
          <w:rFonts w:eastAsia="Calibri"/>
          <w:lang w:eastAsia="en-US"/>
        </w:rPr>
      </w:pPr>
      <w:r w:rsidRPr="006D3CAA">
        <w:rPr>
          <w:rFonts w:eastAsia="Calibri"/>
          <w:lang w:eastAsia="en-US"/>
        </w:rPr>
        <w:t xml:space="preserve">Munkaterületre való belépés megtagadása, késleltetése; </w:t>
      </w:r>
    </w:p>
    <w:p w:rsidR="006D3CAA" w:rsidRPr="006D3CAA" w:rsidRDefault="006D3CAA" w:rsidP="006D3CAA">
      <w:pPr>
        <w:spacing w:before="120"/>
        <w:ind w:left="370" w:hanging="10"/>
        <w:rPr>
          <w:b/>
        </w:rPr>
      </w:pPr>
      <w:r w:rsidRPr="006D3CAA">
        <w:rPr>
          <w:b/>
        </w:rPr>
        <w:tab/>
        <w:t xml:space="preserve">10.5. </w:t>
      </w:r>
      <w:r w:rsidRPr="006D3CAA">
        <w:rPr>
          <w:b/>
        </w:rPr>
        <w:tab/>
        <w:t xml:space="preserve">A számla késedelmes teljesítése </w:t>
      </w:r>
    </w:p>
    <w:p w:rsidR="006D3CAA" w:rsidRPr="006D3CAA" w:rsidRDefault="006D3CAA" w:rsidP="006D3CAA">
      <w:pPr>
        <w:spacing w:before="120"/>
        <w:ind w:left="370" w:hanging="10"/>
      </w:pPr>
      <w:r w:rsidRPr="006D3CAA">
        <w:rPr>
          <w:b/>
        </w:rPr>
        <w:t>10.5.1.</w:t>
      </w:r>
      <w:r w:rsidRPr="006D3CAA">
        <w:rPr>
          <w:rFonts w:eastAsia="Arial"/>
          <w:b/>
        </w:rPr>
        <w:t xml:space="preserve"> </w:t>
      </w:r>
      <w:r w:rsidRPr="006D3CAA">
        <w:t>A számla késedelmes kiegyenlítése esetére a szerződő felek késedelmi kamatként az irányadó Ptk.</w:t>
      </w:r>
      <w:r w:rsidRPr="006D3CAA">
        <w:rPr>
          <w:szCs w:val="22"/>
        </w:rPr>
        <w:t xml:space="preserve"> </w:t>
      </w:r>
      <w:r w:rsidRPr="006D3CAA">
        <w:t xml:space="preserve">6:155. § szerinti késedelmi kamat megfizetésében állapodnak meg.  </w:t>
      </w:r>
    </w:p>
    <w:p w:rsidR="006D3CAA" w:rsidRPr="006D3CAA" w:rsidRDefault="006D3CAA" w:rsidP="006D3CAA">
      <w:pPr>
        <w:spacing w:before="120"/>
        <w:ind w:left="370" w:hanging="10"/>
      </w:pPr>
      <w:r w:rsidRPr="006D3CAA">
        <w:rPr>
          <w:b/>
        </w:rPr>
        <w:t>10.5.2.</w:t>
      </w:r>
      <w:r w:rsidRPr="006D3CAA">
        <w:rPr>
          <w:rFonts w:eastAsia="Arial"/>
          <w:b/>
        </w:rPr>
        <w:t xml:space="preserve"> </w:t>
      </w:r>
      <w:r w:rsidRPr="006D3CAA">
        <w:t>A Vállalkozó által esetlegesen hibásan, vagy szabálytalanul összeállított számla késedelmes kiegyenlítéséből eredő kárért Megrendelő nem felel, és késedelmi kamat sem terheli. A számla benyújtásának elfogadott időpontja a korrigált számla átvételének időpontja, melytől Megrendelő fizetési kötelezettsége fennáll.</w:t>
      </w:r>
    </w:p>
    <w:p w:rsidR="006D3CAA" w:rsidRPr="006D3CAA" w:rsidRDefault="006D3CAA" w:rsidP="006D3CAA">
      <w:pPr>
        <w:spacing w:before="120"/>
        <w:ind w:left="370" w:hanging="10"/>
      </w:pPr>
    </w:p>
    <w:p w:rsidR="006D3CAA" w:rsidRPr="006D3CAA" w:rsidRDefault="006D3CAA" w:rsidP="006D3CAA">
      <w:pPr>
        <w:spacing w:before="120"/>
        <w:ind w:left="370" w:hanging="10"/>
        <w:rPr>
          <w:b/>
          <w:u w:val="single"/>
        </w:rPr>
      </w:pPr>
      <w:r w:rsidRPr="006D3CAA">
        <w:t xml:space="preserve"> </w:t>
      </w:r>
      <w:r w:rsidRPr="006D3CAA">
        <w:rPr>
          <w:b/>
          <w:u w:val="single"/>
        </w:rPr>
        <w:t>11.</w:t>
      </w:r>
      <w:r w:rsidRPr="006D3CAA">
        <w:rPr>
          <w:rFonts w:eastAsia="Arial"/>
          <w:b/>
          <w:u w:val="single"/>
        </w:rPr>
        <w:t xml:space="preserve"> </w:t>
      </w:r>
      <w:r w:rsidRPr="006D3CAA">
        <w:rPr>
          <w:b/>
          <w:u w:val="single"/>
        </w:rPr>
        <w:t xml:space="preserve">Pótmunkára, többletmunkára, tartalékkeretre vonatkozó rendelkezések </w:t>
      </w:r>
    </w:p>
    <w:p w:rsidR="006D3CAA" w:rsidRPr="006D3CAA" w:rsidRDefault="006D3CAA" w:rsidP="006D3CAA">
      <w:pPr>
        <w:spacing w:before="120"/>
        <w:ind w:left="370" w:hanging="10"/>
        <w:rPr>
          <w:b/>
        </w:rPr>
      </w:pPr>
      <w:r w:rsidRPr="006D3CAA">
        <w:rPr>
          <w:rFonts w:eastAsia="Calibri"/>
          <w:b/>
        </w:rPr>
        <w:tab/>
      </w:r>
      <w:r w:rsidRPr="006D3CAA">
        <w:rPr>
          <w:b/>
        </w:rPr>
        <w:t>11.2.</w:t>
      </w:r>
      <w:r w:rsidRPr="006D3CAA">
        <w:rPr>
          <w:rFonts w:eastAsia="Arial"/>
          <w:b/>
        </w:rPr>
        <w:t xml:space="preserve"> </w:t>
      </w:r>
      <w:r w:rsidRPr="006D3CAA">
        <w:rPr>
          <w:rFonts w:eastAsia="Arial"/>
          <w:b/>
        </w:rPr>
        <w:tab/>
      </w:r>
      <w:r w:rsidRPr="006D3CAA">
        <w:rPr>
          <w:b/>
        </w:rPr>
        <w:t xml:space="preserve">Pótmunka  </w:t>
      </w:r>
    </w:p>
    <w:p w:rsidR="006D3CAA" w:rsidRPr="006D3CAA" w:rsidRDefault="006D3CAA" w:rsidP="006D3CAA">
      <w:pPr>
        <w:spacing w:before="120"/>
        <w:ind w:left="370" w:hanging="10"/>
      </w:pPr>
      <w:r w:rsidRPr="006D3CAA">
        <w:t xml:space="preserve">Megrendelő kijelenti, hogy a létesítmény rendeltetésszerű használatához előre nem látható műszaki szükségességből fakadó, a jelen szerződés alapját képező dokumentációban nem szereplő munkákat (pótmunka) kizárólag jelen szerződés hatályán kívül, a Kbt.-ben meghatározott eljárásrend alkalmazásával, vagy a tartalékkeret terhére rendelheti meg. </w:t>
      </w:r>
    </w:p>
    <w:p w:rsidR="006D3CAA" w:rsidRPr="006D3CAA" w:rsidRDefault="006D3CAA" w:rsidP="006D3CAA">
      <w:pPr>
        <w:spacing w:before="120"/>
        <w:ind w:left="370" w:hanging="10"/>
      </w:pPr>
      <w:r w:rsidRPr="006D3CAA">
        <w:rPr>
          <w:b/>
        </w:rPr>
        <w:t>11.4.</w:t>
      </w:r>
      <w:r w:rsidRPr="006D3CAA">
        <w:rPr>
          <w:rFonts w:eastAsia="Arial"/>
          <w:b/>
        </w:rPr>
        <w:t xml:space="preserve"> </w:t>
      </w:r>
      <w:r w:rsidRPr="006D3CAA">
        <w:t xml:space="preserve">A pótmunka felmerülésekor az alábbiak szerint megállapítják a pótmunka ellenértékét: </w:t>
      </w:r>
    </w:p>
    <w:p w:rsidR="006D3CAA" w:rsidRPr="006D3CAA" w:rsidRDefault="006D3CAA" w:rsidP="0016475B">
      <w:pPr>
        <w:numPr>
          <w:ilvl w:val="0"/>
          <w:numId w:val="21"/>
        </w:numPr>
        <w:spacing w:before="120" w:after="12" w:line="268" w:lineRule="auto"/>
        <w:contextualSpacing/>
        <w:rPr>
          <w:rFonts w:eastAsia="Calibri"/>
          <w:lang w:eastAsia="en-US"/>
        </w:rPr>
      </w:pPr>
      <w:r w:rsidRPr="006D3CAA">
        <w:rPr>
          <w:rFonts w:eastAsia="Calibri"/>
          <w:lang w:eastAsia="en-US"/>
        </w:rPr>
        <w:t xml:space="preserve">amennyiben az árazott költségvetés tartalmaz az elvégzendő munkának megfeleltethető tételt, úgy az árazott költségvetés alapján </w:t>
      </w:r>
    </w:p>
    <w:p w:rsidR="006D3CAA" w:rsidRPr="006D3CAA" w:rsidRDefault="006D3CAA" w:rsidP="0016475B">
      <w:pPr>
        <w:numPr>
          <w:ilvl w:val="0"/>
          <w:numId w:val="21"/>
        </w:numPr>
        <w:spacing w:before="120" w:after="12" w:line="268" w:lineRule="auto"/>
        <w:contextualSpacing/>
        <w:rPr>
          <w:rFonts w:eastAsia="Calibri"/>
          <w:strike/>
          <w:lang w:eastAsia="en-US"/>
        </w:rPr>
      </w:pPr>
      <w:r w:rsidRPr="006D3CAA">
        <w:rPr>
          <w:rFonts w:eastAsia="Calibri"/>
          <w:lang w:eastAsia="en-US"/>
        </w:rPr>
        <w:t>amennyiben az árazott költségvetés nem tartalmaz az elvégzendő munkának megfeleltethető tételt, úgy Megrendelő felkérésére Vállalkozó árajánlatot készít.</w:t>
      </w:r>
    </w:p>
    <w:p w:rsidR="006D3CAA" w:rsidRPr="006D3CAA" w:rsidRDefault="006D3CAA" w:rsidP="006D3CAA">
      <w:pPr>
        <w:spacing w:before="120"/>
        <w:ind w:left="370" w:hanging="10"/>
        <w:rPr>
          <w:b/>
          <w:u w:val="single"/>
        </w:rPr>
      </w:pPr>
      <w:r w:rsidRPr="006D3CAA">
        <w:rPr>
          <w:b/>
          <w:u w:val="single"/>
        </w:rPr>
        <w:t>12.</w:t>
      </w:r>
      <w:r w:rsidRPr="006D3CAA">
        <w:rPr>
          <w:rFonts w:eastAsia="Arial"/>
          <w:b/>
          <w:u w:val="single"/>
        </w:rPr>
        <w:t xml:space="preserve"> </w:t>
      </w:r>
      <w:r w:rsidRPr="006D3CAA">
        <w:rPr>
          <w:b/>
          <w:u w:val="single"/>
        </w:rPr>
        <w:t xml:space="preserve">Szerződést biztosító mellékkötelezettségek </w:t>
      </w:r>
    </w:p>
    <w:p w:rsidR="006D3CAA" w:rsidRPr="006D3CAA" w:rsidRDefault="006D3CAA" w:rsidP="006D3CAA">
      <w:pPr>
        <w:spacing w:before="120"/>
        <w:ind w:left="370" w:hanging="10"/>
      </w:pPr>
      <w:r w:rsidRPr="006D3CAA">
        <w:rPr>
          <w:b/>
        </w:rPr>
        <w:lastRenderedPageBreak/>
        <w:t>12.1.</w:t>
      </w:r>
      <w:r w:rsidRPr="006D3CAA">
        <w:rPr>
          <w:rFonts w:eastAsia="Arial"/>
          <w:b/>
        </w:rPr>
        <w:t xml:space="preserve"> </w:t>
      </w:r>
      <w:r w:rsidRPr="006D3CAA">
        <w:t xml:space="preserve">Vállalkozó feltétlen garanciát vállal azért, hogy ezen szerződésben rögzített módon és határidők szerint teljesít. Vállalkozó jótáll azért, hogy az általa létrehozott létesítmény minősége mind a felhasznált anyagok, mind a létesítmény szerkezete és kivitele szempontjából az érvényes Magyar Szabványoknak és előírásoknak, valamint a műszaki dokumentációban foglaltaknak megfelel A Vállalkozó garantálja, hogy a beruházás tárgyának megvalósítása során, az alkalmazott és felhasznált terveket is beleértve – alvállalkozókra és beszállítókra is kiterjedve – idegen tulajdonjogokat, vagy harmadik fél jogait nem sérti. </w:t>
      </w:r>
    </w:p>
    <w:p w:rsidR="006D3CAA" w:rsidRPr="006D3CAA" w:rsidRDefault="006D3CAA" w:rsidP="006D3CAA">
      <w:pPr>
        <w:autoSpaceDE w:val="0"/>
        <w:autoSpaceDN w:val="0"/>
        <w:spacing w:after="12" w:line="268" w:lineRule="auto"/>
        <w:ind w:left="370" w:hanging="10"/>
      </w:pPr>
      <w:r w:rsidRPr="006D3CAA">
        <w:rPr>
          <w:b/>
        </w:rPr>
        <w:t>12.2.</w:t>
      </w:r>
      <w:r w:rsidRPr="006D3CAA">
        <w:rPr>
          <w:rFonts w:eastAsia="Arial"/>
          <w:b/>
        </w:rPr>
        <w:t xml:space="preserve"> </w:t>
      </w:r>
      <w:r w:rsidRPr="006D3CAA">
        <w:t xml:space="preserve">A jótállási időszak kezdete a sikeres műszaki átadás-átvétel napja, amely megegyezik az átadás-átvételi jegyzőkönyv dátumával. Vállalkozó az általa elvégzett kivitelezési munkák vonatkozásában …………. (ajánlata szerint) hónap jótállást vállal. Vállalkozó a szerződéses kötelezettségei teljesítésére, a kivitelezési-szerelési munkákra, az általa beszerelt, beszerzett anyagokra, eszközökre a sikeres műszaki átadás-átvétel befejezésének napjától ajánlattevő vállalása szerinti időtartamra jótállást vállal a 181/2003. (XI. 5.) Korm. rendelet szerint. </w:t>
      </w:r>
    </w:p>
    <w:p w:rsidR="006D3CAA" w:rsidRPr="006D3CAA" w:rsidRDefault="006D3CAA" w:rsidP="006D3CAA">
      <w:pPr>
        <w:spacing w:before="120"/>
        <w:ind w:left="370" w:hanging="10"/>
      </w:pPr>
    </w:p>
    <w:p w:rsidR="006D3CAA" w:rsidRPr="006D3CAA" w:rsidRDefault="006D3CAA" w:rsidP="006D3CAA">
      <w:pPr>
        <w:spacing w:before="120"/>
        <w:ind w:left="370" w:hanging="10"/>
      </w:pPr>
      <w:r w:rsidRPr="006D3CAA">
        <w:rPr>
          <w:b/>
        </w:rPr>
        <w:t>12.3.</w:t>
      </w:r>
      <w:r w:rsidRPr="006D3CAA">
        <w:rPr>
          <w:rFonts w:eastAsia="Arial"/>
          <w:b/>
        </w:rPr>
        <w:t xml:space="preserve"> </w:t>
      </w:r>
      <w:r w:rsidRPr="006D3CAA">
        <w:t xml:space="preserve">Vállalkozó jótállási és szavatossági kötelezettsége nem terjed ki azokra a hibákra, amelyekről Vállalkozó bebizonyítja, hogy a hiba oka a teljesítés után keletkezett, vagy rendeltetésellenes használat következménye, illetőleg a hiba rongálás miatt következett be. </w:t>
      </w:r>
    </w:p>
    <w:p w:rsidR="006D3CAA" w:rsidRPr="006D3CAA" w:rsidRDefault="006D3CAA" w:rsidP="006D3CAA">
      <w:pPr>
        <w:spacing w:before="120"/>
        <w:ind w:left="370" w:hanging="10"/>
      </w:pPr>
      <w:r w:rsidRPr="006D3CAA">
        <w:rPr>
          <w:b/>
        </w:rPr>
        <w:t>12.4.</w:t>
      </w:r>
      <w:r w:rsidRPr="006D3CAA">
        <w:rPr>
          <w:rFonts w:eastAsia="Arial"/>
          <w:b/>
        </w:rPr>
        <w:t xml:space="preserve"> </w:t>
      </w:r>
      <w:r w:rsidRPr="006D3CAA">
        <w:t>Megrendelő köteles Vállalkozóval a szavatossági és jótállási időn belül jelentkező hibákat, illetve kifogásait haladéktalanul és utólag is igazolható formában közölni. Vállalkozó nem felelős azon károkért, amelyek a késedelmes közlés eredményeként következtek be. Megrendelő köteles kárenyhítés céljából a tőle elvárható gondossággal eljárni, a további károsodást megelőzni.</w:t>
      </w:r>
    </w:p>
    <w:p w:rsidR="006D3CAA" w:rsidRPr="006D3CAA" w:rsidRDefault="006D3CAA" w:rsidP="006D3CAA">
      <w:pPr>
        <w:spacing w:before="120"/>
        <w:ind w:left="370" w:hanging="10"/>
      </w:pPr>
      <w:r w:rsidRPr="006D3CAA">
        <w:rPr>
          <w:b/>
        </w:rPr>
        <w:t>12.5.</w:t>
      </w:r>
      <w:r w:rsidRPr="006D3CAA">
        <w:rPr>
          <w:rFonts w:eastAsia="Arial"/>
          <w:b/>
        </w:rPr>
        <w:t xml:space="preserve"> </w:t>
      </w:r>
      <w:r w:rsidRPr="006D3CAA">
        <w:t xml:space="preserve">A jótállás időszaka alatt Vállalkozó köteles díjtalanul, az írásbeli értesítést követő </w:t>
      </w:r>
      <w:r w:rsidRPr="006D3CAA">
        <w:rPr>
          <w:b/>
        </w:rPr>
        <w:t>48</w:t>
      </w:r>
      <w:r w:rsidRPr="006D3CAA">
        <w:t xml:space="preserve"> órán belül a rendeltetésszerű használatot akadályozó, jótállási körbe tartozó hiba kijavítását megkezdeni, és azt a lehető legrövidebb időn belül befejezni. A rendeltetésszerű használatot nem akadályozó hibák kijavítását vállalkozó köteles 10 munkanapon belül megkezdeni, és azt a lehető legrövidebb időn belül befejezni. Megrendelő biztosítja a Vállalakozó részére az épületbe történő bejutást és annak adataihoz való hozzáférést a szükséges javítások elvégzése céljából.  </w:t>
      </w:r>
    </w:p>
    <w:p w:rsidR="006D3CAA" w:rsidRPr="006D3CAA" w:rsidRDefault="006D3CAA" w:rsidP="006D3CAA">
      <w:pPr>
        <w:spacing w:before="120"/>
        <w:ind w:left="370" w:hanging="10"/>
      </w:pPr>
      <w:r w:rsidRPr="006D3CAA">
        <w:rPr>
          <w:b/>
        </w:rPr>
        <w:t>12.6.</w:t>
      </w:r>
      <w:r w:rsidRPr="006D3CAA">
        <w:rPr>
          <w:rFonts w:eastAsia="Arial"/>
          <w:b/>
        </w:rPr>
        <w:t xml:space="preserve"> </w:t>
      </w:r>
      <w:r w:rsidRPr="006D3CAA">
        <w:t xml:space="preserve">Amennyiben Vállalkozó a szükséges intézkedéseket az előző pont szerinti határidőben nem teszi meg, Megrendelő jogosult a hibákat, hiányosságokat a Vállalkozó kockázatára és költségére kiküszöbölni.  </w:t>
      </w:r>
    </w:p>
    <w:p w:rsidR="006D3CAA" w:rsidRPr="006D3CAA" w:rsidRDefault="006D3CAA" w:rsidP="006D3CAA">
      <w:pPr>
        <w:spacing w:before="120"/>
        <w:ind w:left="370" w:hanging="10"/>
      </w:pPr>
      <w:r w:rsidRPr="006D3CAA">
        <w:rPr>
          <w:b/>
        </w:rPr>
        <w:t>12.7.</w:t>
      </w:r>
      <w:r w:rsidRPr="006D3CAA">
        <w:rPr>
          <w:rFonts w:eastAsia="Arial"/>
          <w:b/>
        </w:rPr>
        <w:t xml:space="preserve"> </w:t>
      </w:r>
      <w:r w:rsidRPr="006D3CAA">
        <w:t xml:space="preserve">Vállalkozó a jótállási idő lejártát követően szavatossági felelősséggel tartozik az általa létrehozott illetve beépített anyagokra vonatkozóan a lakásépítéssel kapcsolatos kötelező jótállásról szóló 181/2003. (XI. 5.) Korm. rendeletben foglaltak szerint. </w:t>
      </w:r>
    </w:p>
    <w:p w:rsidR="006D3CAA" w:rsidRPr="006D3CAA" w:rsidRDefault="006D3CAA" w:rsidP="006D3CAA">
      <w:pPr>
        <w:spacing w:before="120"/>
        <w:ind w:left="370" w:hanging="10"/>
      </w:pPr>
      <w:r w:rsidRPr="006D3CAA">
        <w:rPr>
          <w:b/>
        </w:rPr>
        <w:t>12.8.</w:t>
      </w:r>
      <w:r w:rsidRPr="006D3CAA">
        <w:rPr>
          <w:szCs w:val="22"/>
        </w:rPr>
        <w:t xml:space="preserve"> </w:t>
      </w:r>
      <w:r w:rsidRPr="006D3CAA">
        <w:t xml:space="preserve">Vállalkozó nem teljesítés esetére köteles a jelen szerződés 8.1. pontjában meghatározott, nettó vállalkozási díj 15 %-ának megfelelő mértékű meghiúsulási kötbért fizetni Megrendelő részére. </w:t>
      </w:r>
    </w:p>
    <w:p w:rsidR="006D3CAA" w:rsidRPr="006D3CAA" w:rsidRDefault="006D3CAA" w:rsidP="006D3CAA">
      <w:pPr>
        <w:spacing w:before="120"/>
        <w:ind w:left="426" w:firstLine="0"/>
      </w:pPr>
      <w:r w:rsidRPr="006D3CAA">
        <w:rPr>
          <w:b/>
        </w:rPr>
        <w:t>12.9</w:t>
      </w:r>
      <w:r w:rsidRPr="006D3CAA">
        <w:t xml:space="preserve">. Amennyiben Vállalkozó ha olyan okból, amelyért felelős elmulasztja a Szerződésben vállalt kötelezettségeinek határidőn belül történő teljesítését, úgy a Megrendelő – a szerződésszegésből fakadó egyéb kárigényen túl – késedelmi kötbérre jogosult. </w:t>
      </w:r>
    </w:p>
    <w:p w:rsidR="006D3CAA" w:rsidRPr="006D3CAA" w:rsidRDefault="006D3CAA" w:rsidP="006D3CAA">
      <w:pPr>
        <w:spacing w:before="120"/>
        <w:ind w:left="426" w:firstLine="0"/>
      </w:pPr>
      <w:r w:rsidRPr="006D3CAA">
        <w:lastRenderedPageBreak/>
        <w:t>A késedelmi kötbér alapja a jelen szerződés 8.1. pontjában meghatározott, nettó vállalkozási díj, mértéke a késedelemmel érintett naptári naponként a kötbér alap 1%-a. A késedelmi kötbér teljes összege nem haladhatja meg a vállalt nettó vállalkozói díj összegének 15 %-át</w:t>
      </w:r>
    </w:p>
    <w:p w:rsidR="006D3CAA" w:rsidRPr="006D3CAA" w:rsidRDefault="006D3CAA" w:rsidP="006D3CAA">
      <w:pPr>
        <w:spacing w:before="120"/>
        <w:ind w:left="370" w:hanging="10"/>
        <w:rPr>
          <w:strike/>
        </w:rPr>
      </w:pPr>
      <w:r w:rsidRPr="006D3CAA">
        <w:rPr>
          <w:b/>
        </w:rPr>
        <w:t>12.10.</w:t>
      </w:r>
      <w:r w:rsidRPr="006D3CAA">
        <w:rPr>
          <w:rFonts w:eastAsia="Arial"/>
          <w:b/>
        </w:rPr>
        <w:t xml:space="preserve"> </w:t>
      </w:r>
      <w:r w:rsidRPr="006D3CAA">
        <w:t xml:space="preserve">Vállalkozó jelen szerződés aláírásával egyidőben átadja Megrendelőnek az építési beruházások, valamint az építési beruházásokhoz kapcsolódó tervezői és mérnöki szolgáltatások közbeszerzésének részletes szabályairól szóló 322/2015. (X. 30.) Korm. rendelet 26. §-ának és az Ajánlattételi felhívásnak építés-szerelési felelősségbiztosítás másolati példányát </w:t>
      </w:r>
      <w:r w:rsidRPr="006D3CAA">
        <w:rPr>
          <w:b/>
        </w:rPr>
        <w:t>(5. sz mellékelt)</w:t>
      </w:r>
      <w:r w:rsidRPr="006D3CAA">
        <w:t xml:space="preserve"> </w:t>
      </w:r>
    </w:p>
    <w:p w:rsidR="006D3CAA" w:rsidRPr="006D3CAA" w:rsidRDefault="006D3CAA" w:rsidP="006D3CAA">
      <w:pPr>
        <w:spacing w:before="120"/>
        <w:ind w:left="370" w:hanging="10"/>
      </w:pPr>
      <w:r w:rsidRPr="006D3CAA">
        <w:t>12.10.1. Megrendelő jogosult a felelősségbiztosítás meglétét a beruházás befejezéséig ellenőrizni.</w:t>
      </w:r>
    </w:p>
    <w:p w:rsidR="006D3CAA" w:rsidRPr="006D3CAA" w:rsidRDefault="006D3CAA" w:rsidP="006D3CAA">
      <w:pPr>
        <w:spacing w:before="120"/>
        <w:ind w:left="370" w:hanging="10"/>
      </w:pPr>
      <w:r w:rsidRPr="006D3CAA">
        <w:t>12.10.2.</w:t>
      </w:r>
      <w:r w:rsidRPr="006D3CAA">
        <w:rPr>
          <w:rFonts w:eastAsia="Arial"/>
          <w:b/>
        </w:rPr>
        <w:t xml:space="preserve"> </w:t>
      </w:r>
      <w:r w:rsidRPr="006D3CAA">
        <w:t xml:space="preserve">Megrendelő a szerződést felmondhatja, ha Vállalkozó az esedékes biztosítási díjrészletek megfizetését elmulasztja és emiatt a biztosítási szerződés megszűnik, vagy Vállalkozó a biztosítási szerződést jelen szerződés időtartama alatt megszünteti. </w:t>
      </w:r>
    </w:p>
    <w:p w:rsidR="006D3CAA" w:rsidRPr="006D3CAA" w:rsidRDefault="006D3CAA" w:rsidP="006D3CAA">
      <w:pPr>
        <w:spacing w:before="120"/>
        <w:ind w:left="370" w:hanging="10"/>
      </w:pPr>
      <w:r w:rsidRPr="006D3CAA">
        <w:t xml:space="preserve">12.10.3.Vállalkozó kötelezettséget vállal arra, hogy a beruházás során bekövetkező mindennemű káreseményt haladéktalanul bejelent Megrendelőnek a kárbejelentés és rendezés érdekében történő mielőbbi szakszerű eljárás lefolytatásának előmozdítására. A bejelentés elmulasztásából eredő következmények a Vállalkozó terhére esnek. </w:t>
      </w:r>
    </w:p>
    <w:p w:rsidR="006D3CAA" w:rsidRPr="006D3CAA" w:rsidRDefault="006D3CAA" w:rsidP="006D3CAA">
      <w:pPr>
        <w:spacing w:before="120"/>
        <w:ind w:left="370" w:hanging="10"/>
      </w:pPr>
      <w:r w:rsidRPr="006D3CAA">
        <w:rPr>
          <w:rFonts w:eastAsia="Arial"/>
          <w:b/>
        </w:rPr>
        <w:t xml:space="preserve"> </w:t>
      </w:r>
      <w:r w:rsidRPr="006D3CAA">
        <w:t>A felek rögzítik, hogy amennyiben Megrendelő kedvezményezettként bármely káresemény következtében kártérítést kap, úgy Vállalkozó abban az esetben sem mentesül a kár - meg nem térült részének - megtérítése, vagy a maradéktalan</w:t>
      </w:r>
      <w:r w:rsidRPr="006D3CAA">
        <w:rPr>
          <w:strike/>
        </w:rPr>
        <w:t>ul</w:t>
      </w:r>
      <w:r w:rsidRPr="006D3CAA">
        <w:t xml:space="preserve"> szerződésszerű teljesítés alól. </w:t>
      </w:r>
    </w:p>
    <w:p w:rsidR="006D3CAA" w:rsidRPr="006D3CAA" w:rsidRDefault="006D3CAA" w:rsidP="006D3CAA">
      <w:pPr>
        <w:spacing w:before="120"/>
        <w:ind w:left="370" w:hanging="10"/>
      </w:pPr>
      <w:r w:rsidRPr="006D3CAA">
        <w:t>12.10.4</w:t>
      </w:r>
      <w:r w:rsidRPr="006D3CAA">
        <w:rPr>
          <w:b/>
        </w:rPr>
        <w:t>.</w:t>
      </w:r>
      <w:r w:rsidRPr="006D3CAA">
        <w:rPr>
          <w:rFonts w:eastAsia="Arial"/>
          <w:b/>
        </w:rPr>
        <w:t xml:space="preserve"> </w:t>
      </w:r>
      <w:r w:rsidRPr="006D3CAA">
        <w:t xml:space="preserve">Vállalkozó a kivitelezés során bármilyen módon érintett szomszédos ingatlannal, épülettel, építménnyel kapcsolatban a munkavégzés megkezdése előtt és befejezése után állapotfelmérést köteles végezni – szükség esetén videofelvétel útján is. </w:t>
      </w:r>
    </w:p>
    <w:p w:rsidR="006D3CAA" w:rsidRPr="006D3CAA" w:rsidRDefault="006D3CAA" w:rsidP="006D3CAA">
      <w:pPr>
        <w:spacing w:before="120"/>
        <w:ind w:left="370" w:hanging="10"/>
        <w:rPr>
          <w:b/>
          <w:u w:val="single"/>
        </w:rPr>
      </w:pPr>
      <w:r w:rsidRPr="006D3CAA">
        <w:rPr>
          <w:b/>
          <w:u w:val="single"/>
        </w:rPr>
        <w:t>13.</w:t>
      </w:r>
      <w:r w:rsidRPr="006D3CAA">
        <w:rPr>
          <w:rFonts w:eastAsia="Arial"/>
          <w:b/>
          <w:u w:val="single"/>
        </w:rPr>
        <w:t xml:space="preserve"> </w:t>
      </w:r>
      <w:r w:rsidRPr="006D3CAA">
        <w:rPr>
          <w:b/>
          <w:u w:val="single"/>
        </w:rPr>
        <w:t xml:space="preserve">A Felek együttműködése </w:t>
      </w:r>
    </w:p>
    <w:p w:rsidR="006D3CAA" w:rsidRPr="006D3CAA" w:rsidRDefault="006D3CAA" w:rsidP="006D3CAA">
      <w:pPr>
        <w:spacing w:before="120"/>
        <w:ind w:left="370" w:hanging="10"/>
      </w:pPr>
      <w:r w:rsidRPr="006D3CAA">
        <w:rPr>
          <w:b/>
        </w:rPr>
        <w:t>13.1.</w:t>
      </w:r>
      <w:r w:rsidRPr="006D3CAA">
        <w:rPr>
          <w:rFonts w:eastAsia="Arial"/>
          <w:b/>
        </w:rPr>
        <w:t xml:space="preserve"> </w:t>
      </w:r>
      <w:r w:rsidRPr="006D3CAA">
        <w:t>A Felek közötti kommunikáció minden lehetséges esetben kötelezően írásban, elsősorban a</w:t>
      </w:r>
      <w:r w:rsidRPr="006D3CAA">
        <w:rPr>
          <w:szCs w:val="22"/>
        </w:rPr>
        <w:t xml:space="preserve"> </w:t>
      </w:r>
      <w:r w:rsidRPr="006D3CAA">
        <w:t xml:space="preserve">191/2009. (IX. 15.) Korm. rendelet szerinti e-építési napló elektronikus felületén történik. </w:t>
      </w:r>
    </w:p>
    <w:p w:rsidR="006D3CAA" w:rsidRPr="006D3CAA" w:rsidRDefault="006D3CAA" w:rsidP="006D3CAA">
      <w:pPr>
        <w:spacing w:before="120"/>
        <w:ind w:left="370" w:hanging="10"/>
      </w:pPr>
      <w:r w:rsidRPr="006D3CAA">
        <w:rPr>
          <w:b/>
        </w:rPr>
        <w:t>13.2.</w:t>
      </w:r>
      <w:r w:rsidRPr="006D3CAA">
        <w:rPr>
          <w:rFonts w:eastAsia="Arial"/>
          <w:b/>
        </w:rPr>
        <w:t xml:space="preserve"> </w:t>
      </w:r>
      <w:r w:rsidRPr="006D3CAA">
        <w:t xml:space="preserve">A szerződő Felek az egymással való kapcsolattartáshoz felelős személyeket jelölnek ki. </w:t>
      </w:r>
    </w:p>
    <w:p w:rsidR="006D3CAA" w:rsidRPr="006D3CAA" w:rsidRDefault="006D3CAA" w:rsidP="006D3CAA">
      <w:pPr>
        <w:spacing w:after="12" w:line="268" w:lineRule="auto"/>
        <w:ind w:left="370" w:hanging="10"/>
        <w:rPr>
          <w:b/>
        </w:rPr>
      </w:pPr>
      <w:r w:rsidRPr="006D3CAA">
        <w:rPr>
          <w:b/>
        </w:rPr>
        <w:t>13.3.</w:t>
      </w:r>
      <w:r w:rsidRPr="006D3CAA">
        <w:rPr>
          <w:rFonts w:eastAsia="Arial"/>
          <w:b/>
        </w:rPr>
        <w:t xml:space="preserve"> </w:t>
      </w:r>
      <w:r w:rsidRPr="006D3CAA">
        <w:rPr>
          <w:b/>
        </w:rPr>
        <w:t xml:space="preserve">A Vállalkozó </w:t>
      </w:r>
    </w:p>
    <w:p w:rsidR="006D3CAA" w:rsidRPr="006D3CAA" w:rsidRDefault="006D3CAA" w:rsidP="006D3CAA">
      <w:pPr>
        <w:spacing w:after="12" w:line="268" w:lineRule="auto"/>
        <w:ind w:left="370" w:hanging="10"/>
      </w:pPr>
      <w:r w:rsidRPr="006D3CAA">
        <w:t>Név: ……..</w:t>
      </w:r>
    </w:p>
    <w:p w:rsidR="006D3CAA" w:rsidRPr="006D3CAA" w:rsidRDefault="006D3CAA" w:rsidP="006D3CAA">
      <w:pPr>
        <w:spacing w:after="12" w:line="268" w:lineRule="auto"/>
        <w:ind w:left="370" w:hanging="10"/>
        <w:rPr>
          <w:szCs w:val="22"/>
        </w:rPr>
      </w:pPr>
      <w:r w:rsidRPr="006D3CAA">
        <w:rPr>
          <w:szCs w:val="22"/>
        </w:rPr>
        <w:t xml:space="preserve">Telefon:.                    </w:t>
      </w:r>
    </w:p>
    <w:p w:rsidR="006D3CAA" w:rsidRPr="006D3CAA" w:rsidRDefault="006D3CAA" w:rsidP="006D3CAA">
      <w:pPr>
        <w:spacing w:after="12" w:line="268" w:lineRule="auto"/>
        <w:ind w:left="370" w:hanging="10"/>
        <w:rPr>
          <w:szCs w:val="22"/>
        </w:rPr>
      </w:pPr>
      <w:r w:rsidRPr="006D3CAA">
        <w:rPr>
          <w:szCs w:val="22"/>
        </w:rPr>
        <w:t xml:space="preserve">e-mail </w:t>
      </w:r>
    </w:p>
    <w:p w:rsidR="006D3CAA" w:rsidRPr="006D3CAA" w:rsidRDefault="006D3CAA" w:rsidP="006D3CAA">
      <w:pPr>
        <w:spacing w:after="12" w:line="268" w:lineRule="auto"/>
        <w:ind w:left="370" w:hanging="10"/>
        <w:rPr>
          <w:szCs w:val="22"/>
        </w:rPr>
      </w:pPr>
      <w:r w:rsidRPr="006D3CAA">
        <w:rPr>
          <w:szCs w:val="22"/>
        </w:rPr>
        <w:t xml:space="preserve">                  </w:t>
      </w:r>
    </w:p>
    <w:p w:rsidR="006D3CAA" w:rsidRPr="006D3CAA" w:rsidRDefault="006D3CAA" w:rsidP="006D3CAA">
      <w:pPr>
        <w:spacing w:after="12" w:line="268" w:lineRule="auto"/>
        <w:ind w:left="370" w:hanging="10"/>
        <w:rPr>
          <w:szCs w:val="22"/>
        </w:rPr>
      </w:pPr>
    </w:p>
    <w:p w:rsidR="006D3CAA" w:rsidRPr="006D3CAA" w:rsidRDefault="006D3CAA" w:rsidP="006D3CAA">
      <w:pPr>
        <w:spacing w:after="12" w:line="268" w:lineRule="auto"/>
        <w:ind w:left="370" w:hanging="10"/>
        <w:jc w:val="left"/>
        <w:rPr>
          <w:b/>
          <w:szCs w:val="22"/>
        </w:rPr>
      </w:pPr>
      <w:r w:rsidRPr="006D3CAA">
        <w:rPr>
          <w:b/>
          <w:szCs w:val="22"/>
        </w:rPr>
        <w:t xml:space="preserve">13.4. Kapcsolattartója: </w:t>
      </w:r>
    </w:p>
    <w:p w:rsidR="006D3CAA" w:rsidRPr="006D3CAA" w:rsidRDefault="006D3CAA" w:rsidP="006D3CAA">
      <w:pPr>
        <w:spacing w:after="12" w:line="268" w:lineRule="auto"/>
        <w:ind w:left="370" w:hanging="10"/>
        <w:jc w:val="left"/>
        <w:rPr>
          <w:szCs w:val="22"/>
        </w:rPr>
      </w:pPr>
      <w:r w:rsidRPr="006D3CAA">
        <w:rPr>
          <w:szCs w:val="22"/>
        </w:rPr>
        <w:t>Beosztás: …………..</w:t>
      </w:r>
    </w:p>
    <w:p w:rsidR="006D3CAA" w:rsidRPr="006D3CAA" w:rsidRDefault="006D3CAA" w:rsidP="006D3CAA">
      <w:pPr>
        <w:spacing w:after="12" w:line="268" w:lineRule="auto"/>
        <w:ind w:left="370" w:hanging="10"/>
        <w:jc w:val="left"/>
        <w:rPr>
          <w:szCs w:val="22"/>
        </w:rPr>
      </w:pPr>
      <w:r w:rsidRPr="006D3CAA">
        <w:rPr>
          <w:szCs w:val="22"/>
        </w:rPr>
        <w:t xml:space="preserve">Telefon:   ……..                     </w:t>
      </w:r>
    </w:p>
    <w:p w:rsidR="006D3CAA" w:rsidRPr="006D3CAA" w:rsidRDefault="006D3CAA" w:rsidP="006D3CAA">
      <w:pPr>
        <w:spacing w:after="12" w:line="268" w:lineRule="auto"/>
        <w:ind w:left="370" w:hanging="10"/>
        <w:jc w:val="left"/>
        <w:rPr>
          <w:szCs w:val="22"/>
        </w:rPr>
      </w:pPr>
      <w:r w:rsidRPr="006D3CAA">
        <w:rPr>
          <w:szCs w:val="22"/>
        </w:rPr>
        <w:t xml:space="preserve">e-mail: ……..             </w:t>
      </w:r>
    </w:p>
    <w:p w:rsidR="006D3CAA" w:rsidRPr="006D3CAA" w:rsidRDefault="006D3CAA" w:rsidP="006D3CAA">
      <w:pPr>
        <w:spacing w:after="12" w:line="268" w:lineRule="auto"/>
        <w:ind w:left="370" w:hanging="10"/>
        <w:jc w:val="left"/>
        <w:rPr>
          <w:b/>
          <w:szCs w:val="22"/>
        </w:rPr>
      </w:pPr>
    </w:p>
    <w:p w:rsidR="006D3CAA" w:rsidRPr="006D3CAA" w:rsidRDefault="006D3CAA" w:rsidP="006D3CAA">
      <w:pPr>
        <w:spacing w:after="12" w:line="268" w:lineRule="auto"/>
        <w:ind w:left="370" w:hanging="10"/>
        <w:jc w:val="left"/>
        <w:rPr>
          <w:szCs w:val="22"/>
        </w:rPr>
      </w:pPr>
      <w:r w:rsidRPr="006D3CAA">
        <w:rPr>
          <w:b/>
          <w:szCs w:val="22"/>
        </w:rPr>
        <w:t>13.5.</w:t>
      </w:r>
      <w:r w:rsidRPr="006D3CAA">
        <w:rPr>
          <w:rFonts w:ascii="Arial" w:eastAsia="Arial" w:hAnsi="Arial" w:cs="Arial"/>
          <w:b/>
          <w:szCs w:val="22"/>
        </w:rPr>
        <w:t xml:space="preserve"> </w:t>
      </w:r>
      <w:r w:rsidRPr="006D3CAA">
        <w:rPr>
          <w:rFonts w:ascii="Arial" w:eastAsia="Arial" w:hAnsi="Arial" w:cs="Arial"/>
          <w:b/>
          <w:szCs w:val="22"/>
        </w:rPr>
        <w:tab/>
      </w:r>
      <w:r w:rsidRPr="006D3CAA">
        <w:rPr>
          <w:b/>
          <w:szCs w:val="22"/>
        </w:rPr>
        <w:t xml:space="preserve">Felelős </w:t>
      </w:r>
      <w:r w:rsidRPr="006D3CAA">
        <w:rPr>
          <w:b/>
          <w:szCs w:val="22"/>
        </w:rPr>
        <w:tab/>
        <w:t xml:space="preserve">műszaki </w:t>
      </w:r>
      <w:r w:rsidRPr="006D3CAA">
        <w:rPr>
          <w:b/>
          <w:szCs w:val="22"/>
        </w:rPr>
        <w:tab/>
        <w:t xml:space="preserve">vezető </w:t>
      </w:r>
    </w:p>
    <w:p w:rsidR="006D3CAA" w:rsidRPr="006D3CAA" w:rsidRDefault="006D3CAA" w:rsidP="006D3CAA">
      <w:pPr>
        <w:spacing w:after="12" w:line="268" w:lineRule="auto"/>
        <w:ind w:left="370" w:hanging="10"/>
        <w:jc w:val="left"/>
        <w:rPr>
          <w:szCs w:val="22"/>
        </w:rPr>
      </w:pPr>
      <w:r w:rsidRPr="006D3CAA">
        <w:rPr>
          <w:szCs w:val="22"/>
        </w:rPr>
        <w:t xml:space="preserve">(építész szakág) </w:t>
      </w:r>
      <w:r w:rsidRPr="006D3CAA">
        <w:rPr>
          <w:i/>
          <w:szCs w:val="22"/>
        </w:rPr>
        <w:t>(Vállalkozó tölti ki)</w:t>
      </w:r>
      <w:r w:rsidRPr="006D3CAA">
        <w:rPr>
          <w:szCs w:val="22"/>
        </w:rPr>
        <w:t xml:space="preserve"> </w:t>
      </w:r>
    </w:p>
    <w:p w:rsidR="006D3CAA" w:rsidRPr="006D3CAA" w:rsidRDefault="006D3CAA" w:rsidP="006D3CAA">
      <w:pPr>
        <w:spacing w:after="12" w:line="268" w:lineRule="auto"/>
        <w:ind w:left="370" w:hanging="10"/>
        <w:jc w:val="left"/>
        <w:rPr>
          <w:szCs w:val="22"/>
        </w:rPr>
      </w:pPr>
      <w:r w:rsidRPr="006D3CAA">
        <w:rPr>
          <w:szCs w:val="22"/>
        </w:rPr>
        <w:lastRenderedPageBreak/>
        <w:t xml:space="preserve">Név:   . ……..                                       </w:t>
      </w:r>
    </w:p>
    <w:p w:rsidR="006D3CAA" w:rsidRPr="006D3CAA" w:rsidRDefault="006D3CAA" w:rsidP="006D3CAA">
      <w:pPr>
        <w:spacing w:after="12" w:line="268" w:lineRule="auto"/>
        <w:ind w:left="370" w:hanging="10"/>
        <w:jc w:val="left"/>
        <w:rPr>
          <w:szCs w:val="22"/>
        </w:rPr>
      </w:pPr>
      <w:r w:rsidRPr="006D3CAA">
        <w:rPr>
          <w:szCs w:val="22"/>
        </w:rPr>
        <w:t xml:space="preserve">Beosztás:  </w:t>
      </w:r>
    </w:p>
    <w:p w:rsidR="006D3CAA" w:rsidRPr="006D3CAA" w:rsidRDefault="006D3CAA" w:rsidP="006D3CAA">
      <w:pPr>
        <w:spacing w:after="12" w:line="268" w:lineRule="auto"/>
        <w:ind w:left="370" w:hanging="10"/>
        <w:jc w:val="left"/>
        <w:rPr>
          <w:szCs w:val="22"/>
        </w:rPr>
      </w:pPr>
      <w:r w:rsidRPr="006D3CAA">
        <w:rPr>
          <w:szCs w:val="22"/>
        </w:rPr>
        <w:t xml:space="preserve">Telefon:   ……..                     </w:t>
      </w:r>
    </w:p>
    <w:p w:rsidR="006D3CAA" w:rsidRPr="006D3CAA" w:rsidRDefault="006D3CAA" w:rsidP="006D3CAA">
      <w:pPr>
        <w:spacing w:after="12" w:line="268" w:lineRule="auto"/>
        <w:ind w:left="370" w:hanging="10"/>
        <w:jc w:val="left"/>
        <w:rPr>
          <w:szCs w:val="22"/>
        </w:rPr>
      </w:pPr>
      <w:r w:rsidRPr="006D3CAA">
        <w:rPr>
          <w:szCs w:val="22"/>
        </w:rPr>
        <w:t xml:space="preserve">e-mail: ……..    </w:t>
      </w:r>
    </w:p>
    <w:p w:rsidR="006D3CAA" w:rsidRPr="006D3CAA" w:rsidRDefault="006D3CAA" w:rsidP="006D3CAA">
      <w:pPr>
        <w:spacing w:after="12" w:line="268" w:lineRule="auto"/>
        <w:ind w:left="370" w:hanging="10"/>
        <w:jc w:val="left"/>
        <w:rPr>
          <w:szCs w:val="22"/>
        </w:rPr>
      </w:pPr>
      <w:r w:rsidRPr="006D3CAA">
        <w:rPr>
          <w:szCs w:val="22"/>
        </w:rPr>
        <w:t xml:space="preserve"> </w:t>
      </w:r>
    </w:p>
    <w:p w:rsidR="006D3CAA" w:rsidRPr="006D3CAA" w:rsidRDefault="006D3CAA" w:rsidP="006D3CAA">
      <w:pPr>
        <w:spacing w:after="12" w:line="268" w:lineRule="auto"/>
        <w:ind w:left="370" w:hanging="10"/>
        <w:jc w:val="left"/>
        <w:rPr>
          <w:szCs w:val="22"/>
        </w:rPr>
      </w:pPr>
      <w:r w:rsidRPr="006D3CAA">
        <w:rPr>
          <w:b/>
          <w:szCs w:val="22"/>
        </w:rPr>
        <w:t>13.6.</w:t>
      </w:r>
      <w:r w:rsidRPr="006D3CAA">
        <w:rPr>
          <w:rFonts w:ascii="Arial" w:eastAsia="Arial" w:hAnsi="Arial" w:cs="Arial"/>
          <w:b/>
          <w:szCs w:val="22"/>
        </w:rPr>
        <w:t xml:space="preserve"> </w:t>
      </w:r>
      <w:r w:rsidRPr="006D3CAA">
        <w:rPr>
          <w:rFonts w:ascii="Arial" w:eastAsia="Arial" w:hAnsi="Arial" w:cs="Arial"/>
          <w:b/>
          <w:szCs w:val="22"/>
        </w:rPr>
        <w:tab/>
      </w:r>
      <w:r w:rsidRPr="006D3CAA">
        <w:rPr>
          <w:b/>
          <w:szCs w:val="22"/>
        </w:rPr>
        <w:t xml:space="preserve">Felelős </w:t>
      </w:r>
      <w:r w:rsidRPr="006D3CAA">
        <w:rPr>
          <w:b/>
          <w:szCs w:val="22"/>
        </w:rPr>
        <w:tab/>
        <w:t xml:space="preserve">műszaki </w:t>
      </w:r>
      <w:r w:rsidRPr="006D3CAA">
        <w:rPr>
          <w:b/>
          <w:szCs w:val="22"/>
        </w:rPr>
        <w:tab/>
        <w:t xml:space="preserve">vezető </w:t>
      </w:r>
    </w:p>
    <w:p w:rsidR="006D3CAA" w:rsidRPr="006D3CAA" w:rsidRDefault="006D3CAA" w:rsidP="006D3CAA">
      <w:pPr>
        <w:spacing w:after="12" w:line="268" w:lineRule="auto"/>
        <w:ind w:left="370" w:hanging="10"/>
        <w:jc w:val="left"/>
        <w:rPr>
          <w:szCs w:val="22"/>
        </w:rPr>
      </w:pPr>
      <w:r w:rsidRPr="006D3CAA">
        <w:rPr>
          <w:szCs w:val="22"/>
        </w:rPr>
        <w:t>(villamos szakág)</w:t>
      </w:r>
      <w:r w:rsidRPr="006D3CAA">
        <w:rPr>
          <w:i/>
          <w:szCs w:val="22"/>
        </w:rPr>
        <w:t xml:space="preserve"> (Vállalkozó tölti ki)</w:t>
      </w:r>
      <w:r w:rsidRPr="006D3CAA">
        <w:rPr>
          <w:szCs w:val="22"/>
        </w:rPr>
        <w:t xml:space="preserve"> </w:t>
      </w:r>
    </w:p>
    <w:p w:rsidR="006D3CAA" w:rsidRPr="006D3CAA" w:rsidRDefault="006D3CAA" w:rsidP="006D3CAA">
      <w:pPr>
        <w:spacing w:after="12" w:line="268" w:lineRule="auto"/>
        <w:ind w:left="370" w:hanging="10"/>
        <w:jc w:val="left"/>
        <w:rPr>
          <w:szCs w:val="22"/>
        </w:rPr>
      </w:pPr>
      <w:r w:rsidRPr="006D3CAA">
        <w:rPr>
          <w:szCs w:val="22"/>
        </w:rPr>
        <w:t xml:space="preserve">Név:   . ……..                                       </w:t>
      </w:r>
    </w:p>
    <w:p w:rsidR="006D3CAA" w:rsidRPr="006D3CAA" w:rsidRDefault="006D3CAA" w:rsidP="006D3CAA">
      <w:pPr>
        <w:spacing w:after="12" w:line="268" w:lineRule="auto"/>
        <w:ind w:left="370" w:hanging="10"/>
        <w:jc w:val="left"/>
        <w:rPr>
          <w:szCs w:val="22"/>
        </w:rPr>
      </w:pPr>
      <w:r w:rsidRPr="006D3CAA">
        <w:rPr>
          <w:szCs w:val="22"/>
        </w:rPr>
        <w:t xml:space="preserve">Beosztás:  </w:t>
      </w:r>
    </w:p>
    <w:p w:rsidR="006D3CAA" w:rsidRPr="006D3CAA" w:rsidRDefault="006D3CAA" w:rsidP="006D3CAA">
      <w:pPr>
        <w:spacing w:after="12" w:line="268" w:lineRule="auto"/>
        <w:ind w:left="370" w:hanging="10"/>
        <w:jc w:val="left"/>
        <w:rPr>
          <w:szCs w:val="22"/>
        </w:rPr>
      </w:pPr>
      <w:r w:rsidRPr="006D3CAA">
        <w:rPr>
          <w:szCs w:val="22"/>
        </w:rPr>
        <w:t xml:space="preserve">Telefon:   ……..                     </w:t>
      </w:r>
    </w:p>
    <w:p w:rsidR="006D3CAA" w:rsidRPr="006D3CAA" w:rsidRDefault="006D3CAA" w:rsidP="006D3CAA">
      <w:pPr>
        <w:spacing w:after="12" w:line="268" w:lineRule="auto"/>
        <w:ind w:left="370" w:hanging="10"/>
        <w:jc w:val="left"/>
        <w:rPr>
          <w:szCs w:val="22"/>
        </w:rPr>
      </w:pPr>
      <w:r w:rsidRPr="006D3CAA">
        <w:rPr>
          <w:szCs w:val="22"/>
        </w:rPr>
        <w:t xml:space="preserve">e-mail: ……..         </w:t>
      </w:r>
    </w:p>
    <w:p w:rsidR="006D3CAA" w:rsidRPr="006D3CAA" w:rsidRDefault="006D3CAA" w:rsidP="006D3CAA">
      <w:pPr>
        <w:spacing w:after="12" w:line="268" w:lineRule="auto"/>
        <w:ind w:left="370" w:hanging="10"/>
        <w:jc w:val="left"/>
        <w:rPr>
          <w:szCs w:val="22"/>
        </w:rPr>
      </w:pPr>
    </w:p>
    <w:p w:rsidR="006D3CAA" w:rsidRPr="006D3CAA" w:rsidRDefault="006D3CAA" w:rsidP="006D3CAA">
      <w:pPr>
        <w:spacing w:after="12" w:line="268" w:lineRule="auto"/>
        <w:ind w:left="370" w:hanging="10"/>
        <w:jc w:val="left"/>
        <w:rPr>
          <w:szCs w:val="22"/>
        </w:rPr>
      </w:pPr>
      <w:r w:rsidRPr="006D3CAA">
        <w:rPr>
          <w:b/>
          <w:szCs w:val="22"/>
        </w:rPr>
        <w:t>13.7.</w:t>
      </w:r>
      <w:r w:rsidRPr="006D3CAA">
        <w:rPr>
          <w:rFonts w:ascii="Arial" w:eastAsia="Arial" w:hAnsi="Arial" w:cs="Arial"/>
          <w:b/>
          <w:szCs w:val="22"/>
        </w:rPr>
        <w:t xml:space="preserve"> </w:t>
      </w:r>
      <w:r w:rsidRPr="006D3CAA">
        <w:rPr>
          <w:rFonts w:ascii="Arial" w:eastAsia="Arial" w:hAnsi="Arial" w:cs="Arial"/>
          <w:b/>
          <w:szCs w:val="22"/>
        </w:rPr>
        <w:tab/>
      </w:r>
      <w:r w:rsidRPr="006D3CAA">
        <w:rPr>
          <w:b/>
          <w:szCs w:val="22"/>
        </w:rPr>
        <w:t xml:space="preserve">Felelős </w:t>
      </w:r>
      <w:r w:rsidRPr="006D3CAA">
        <w:rPr>
          <w:b/>
          <w:szCs w:val="22"/>
        </w:rPr>
        <w:tab/>
        <w:t xml:space="preserve">műszaki </w:t>
      </w:r>
      <w:r w:rsidRPr="006D3CAA">
        <w:rPr>
          <w:b/>
          <w:szCs w:val="22"/>
        </w:rPr>
        <w:tab/>
        <w:t xml:space="preserve">vezető </w:t>
      </w:r>
    </w:p>
    <w:p w:rsidR="006D3CAA" w:rsidRPr="006D3CAA" w:rsidRDefault="006D3CAA" w:rsidP="006D3CAA">
      <w:pPr>
        <w:spacing w:after="12" w:line="268" w:lineRule="auto"/>
        <w:ind w:left="370" w:hanging="10"/>
        <w:jc w:val="left"/>
        <w:rPr>
          <w:szCs w:val="22"/>
        </w:rPr>
      </w:pPr>
      <w:r w:rsidRPr="006D3CAA">
        <w:rPr>
          <w:szCs w:val="22"/>
        </w:rPr>
        <w:t>(gépészet szakág)</w:t>
      </w:r>
      <w:r w:rsidRPr="006D3CAA">
        <w:rPr>
          <w:i/>
          <w:szCs w:val="22"/>
        </w:rPr>
        <w:t xml:space="preserve"> (Vállalkozó tölti ki)</w:t>
      </w:r>
      <w:r w:rsidRPr="006D3CAA">
        <w:rPr>
          <w:szCs w:val="22"/>
        </w:rPr>
        <w:t xml:space="preserve"> </w:t>
      </w:r>
    </w:p>
    <w:p w:rsidR="006D3CAA" w:rsidRPr="006D3CAA" w:rsidRDefault="006D3CAA" w:rsidP="006D3CAA">
      <w:pPr>
        <w:spacing w:after="12" w:line="268" w:lineRule="auto"/>
        <w:ind w:left="370" w:hanging="10"/>
        <w:jc w:val="left"/>
        <w:rPr>
          <w:szCs w:val="22"/>
        </w:rPr>
      </w:pPr>
      <w:r w:rsidRPr="006D3CAA">
        <w:rPr>
          <w:szCs w:val="22"/>
        </w:rPr>
        <w:t xml:space="preserve">Név:   . ……..                                       </w:t>
      </w:r>
    </w:p>
    <w:p w:rsidR="006D3CAA" w:rsidRPr="006D3CAA" w:rsidRDefault="006D3CAA" w:rsidP="006D3CAA">
      <w:pPr>
        <w:spacing w:after="12" w:line="268" w:lineRule="auto"/>
        <w:ind w:left="370" w:hanging="10"/>
        <w:jc w:val="left"/>
        <w:rPr>
          <w:szCs w:val="22"/>
        </w:rPr>
      </w:pPr>
      <w:r w:rsidRPr="006D3CAA">
        <w:rPr>
          <w:szCs w:val="22"/>
        </w:rPr>
        <w:t xml:space="preserve">Beosztás: </w:t>
      </w:r>
    </w:p>
    <w:p w:rsidR="006D3CAA" w:rsidRPr="006D3CAA" w:rsidRDefault="006D3CAA" w:rsidP="006D3CAA">
      <w:pPr>
        <w:spacing w:after="12" w:line="268" w:lineRule="auto"/>
        <w:ind w:left="370" w:hanging="10"/>
        <w:jc w:val="left"/>
        <w:rPr>
          <w:szCs w:val="22"/>
        </w:rPr>
      </w:pPr>
      <w:r w:rsidRPr="006D3CAA">
        <w:rPr>
          <w:szCs w:val="22"/>
        </w:rPr>
        <w:t xml:space="preserve">telefon: </w:t>
      </w:r>
    </w:p>
    <w:p w:rsidR="006D3CAA" w:rsidRPr="006D3CAA" w:rsidRDefault="006D3CAA" w:rsidP="006D3CAA">
      <w:pPr>
        <w:spacing w:after="12" w:line="268" w:lineRule="auto"/>
        <w:ind w:left="370" w:hanging="10"/>
        <w:jc w:val="left"/>
        <w:rPr>
          <w:szCs w:val="22"/>
        </w:rPr>
      </w:pPr>
      <w:r w:rsidRPr="006D3CAA">
        <w:rPr>
          <w:szCs w:val="22"/>
        </w:rPr>
        <w:t xml:space="preserve">e-mail:     </w:t>
      </w:r>
    </w:p>
    <w:p w:rsidR="006D3CAA" w:rsidRPr="006D3CAA" w:rsidRDefault="006D3CAA" w:rsidP="006D3CAA">
      <w:pPr>
        <w:spacing w:after="12" w:line="268" w:lineRule="auto"/>
        <w:ind w:left="370" w:hanging="10"/>
        <w:jc w:val="left"/>
        <w:rPr>
          <w:szCs w:val="22"/>
        </w:rPr>
      </w:pPr>
      <w:r w:rsidRPr="006D3CAA">
        <w:rPr>
          <w:szCs w:val="22"/>
        </w:rPr>
        <w:t xml:space="preserve">          </w:t>
      </w:r>
    </w:p>
    <w:p w:rsidR="006D3CAA" w:rsidRPr="006D3CAA" w:rsidRDefault="006D3CAA" w:rsidP="006D3CAA">
      <w:pPr>
        <w:spacing w:after="12" w:line="268" w:lineRule="auto"/>
        <w:ind w:left="370" w:hanging="10"/>
        <w:jc w:val="left"/>
        <w:rPr>
          <w:szCs w:val="22"/>
        </w:rPr>
      </w:pPr>
      <w:r w:rsidRPr="006D3CAA">
        <w:rPr>
          <w:szCs w:val="22"/>
        </w:rPr>
        <w:t xml:space="preserve"> </w:t>
      </w:r>
      <w:r w:rsidRPr="006D3CAA">
        <w:rPr>
          <w:b/>
          <w:szCs w:val="22"/>
        </w:rPr>
        <w:t>13.8.</w:t>
      </w:r>
      <w:r w:rsidRPr="006D3CAA">
        <w:rPr>
          <w:rFonts w:ascii="Arial" w:eastAsia="Arial" w:hAnsi="Arial" w:cs="Arial"/>
          <w:szCs w:val="22"/>
        </w:rPr>
        <w:t xml:space="preserve"> </w:t>
      </w:r>
      <w:r w:rsidRPr="006D3CAA">
        <w:rPr>
          <w:b/>
          <w:szCs w:val="22"/>
        </w:rPr>
        <w:t>Tervezői művezető</w:t>
      </w:r>
      <w:r w:rsidRPr="006D3CAA">
        <w:rPr>
          <w:szCs w:val="22"/>
        </w:rPr>
        <w:t xml:space="preserve">         </w:t>
      </w:r>
    </w:p>
    <w:p w:rsidR="006D3CAA" w:rsidRPr="006D3CAA" w:rsidRDefault="006D3CAA" w:rsidP="006D3CAA">
      <w:pPr>
        <w:spacing w:after="12" w:line="268" w:lineRule="auto"/>
        <w:ind w:left="370" w:hanging="10"/>
        <w:jc w:val="left"/>
        <w:rPr>
          <w:szCs w:val="22"/>
        </w:rPr>
      </w:pPr>
      <w:r w:rsidRPr="006D3CAA">
        <w:rPr>
          <w:szCs w:val="22"/>
        </w:rPr>
        <w:t xml:space="preserve">Név:   . ……..                                       </w:t>
      </w:r>
    </w:p>
    <w:p w:rsidR="006D3CAA" w:rsidRPr="006D3CAA" w:rsidRDefault="006D3CAA" w:rsidP="006D3CAA">
      <w:pPr>
        <w:spacing w:after="12" w:line="268" w:lineRule="auto"/>
        <w:ind w:left="370" w:hanging="10"/>
        <w:jc w:val="left"/>
        <w:rPr>
          <w:szCs w:val="22"/>
        </w:rPr>
      </w:pPr>
      <w:r w:rsidRPr="006D3CAA">
        <w:rPr>
          <w:szCs w:val="22"/>
        </w:rPr>
        <w:t xml:space="preserve">Beosztás:  </w:t>
      </w:r>
    </w:p>
    <w:p w:rsidR="006D3CAA" w:rsidRPr="006D3CAA" w:rsidRDefault="006D3CAA" w:rsidP="006D3CAA">
      <w:pPr>
        <w:spacing w:after="12" w:line="268" w:lineRule="auto"/>
        <w:ind w:left="370" w:hanging="10"/>
        <w:jc w:val="left"/>
        <w:rPr>
          <w:szCs w:val="22"/>
        </w:rPr>
      </w:pPr>
      <w:r w:rsidRPr="006D3CAA">
        <w:rPr>
          <w:szCs w:val="22"/>
        </w:rPr>
        <w:t xml:space="preserve">Telefon:   ……..                    </w:t>
      </w:r>
    </w:p>
    <w:p w:rsidR="006D3CAA" w:rsidRPr="006D3CAA" w:rsidRDefault="006D3CAA" w:rsidP="006D3CAA">
      <w:pPr>
        <w:spacing w:after="12" w:line="268" w:lineRule="auto"/>
        <w:ind w:left="370" w:hanging="10"/>
        <w:jc w:val="left"/>
        <w:rPr>
          <w:szCs w:val="22"/>
        </w:rPr>
      </w:pPr>
      <w:r w:rsidRPr="006D3CAA">
        <w:rPr>
          <w:szCs w:val="22"/>
        </w:rPr>
        <w:t xml:space="preserve"> e-mail: ……..   </w:t>
      </w:r>
    </w:p>
    <w:p w:rsidR="006D3CAA" w:rsidRPr="006D3CAA" w:rsidRDefault="006D3CAA" w:rsidP="006D3CAA">
      <w:pPr>
        <w:spacing w:after="12" w:line="268" w:lineRule="auto"/>
        <w:ind w:left="370" w:hanging="10"/>
        <w:jc w:val="left"/>
        <w:rPr>
          <w:szCs w:val="22"/>
        </w:rPr>
      </w:pPr>
      <w:r w:rsidRPr="006D3CAA">
        <w:rPr>
          <w:szCs w:val="22"/>
        </w:rPr>
        <w:t xml:space="preserve"> </w:t>
      </w:r>
    </w:p>
    <w:p w:rsidR="006D3CAA" w:rsidRPr="006D3CAA" w:rsidRDefault="006D3CAA" w:rsidP="006D3CAA">
      <w:pPr>
        <w:spacing w:after="12" w:line="268" w:lineRule="auto"/>
        <w:ind w:left="370" w:hanging="10"/>
        <w:jc w:val="left"/>
        <w:rPr>
          <w:szCs w:val="22"/>
        </w:rPr>
      </w:pPr>
      <w:r w:rsidRPr="006D3CAA">
        <w:rPr>
          <w:b/>
          <w:szCs w:val="22"/>
        </w:rPr>
        <w:t>13.9.</w:t>
      </w:r>
      <w:r w:rsidRPr="006D3CAA">
        <w:rPr>
          <w:rFonts w:ascii="Arial" w:eastAsia="Arial" w:hAnsi="Arial" w:cs="Arial"/>
          <w:b/>
          <w:szCs w:val="22"/>
        </w:rPr>
        <w:t xml:space="preserve"> </w:t>
      </w:r>
      <w:r w:rsidRPr="006D3CAA">
        <w:rPr>
          <w:b/>
          <w:szCs w:val="22"/>
        </w:rPr>
        <w:t xml:space="preserve">Megrendelő kapcsolattartója: </w:t>
      </w:r>
    </w:p>
    <w:p w:rsidR="006D3CAA" w:rsidRPr="006D3CAA" w:rsidRDefault="006D3CAA" w:rsidP="006D3CAA">
      <w:pPr>
        <w:spacing w:after="12" w:line="268" w:lineRule="auto"/>
        <w:ind w:left="370" w:hanging="10"/>
        <w:jc w:val="left"/>
        <w:rPr>
          <w:szCs w:val="22"/>
        </w:rPr>
      </w:pPr>
      <w:r w:rsidRPr="006D3CAA">
        <w:rPr>
          <w:szCs w:val="22"/>
        </w:rPr>
        <w:t xml:space="preserve">Név: ……..                     </w:t>
      </w:r>
    </w:p>
    <w:p w:rsidR="006D3CAA" w:rsidRPr="006D3CAA" w:rsidRDefault="006D3CAA" w:rsidP="006D3CAA">
      <w:pPr>
        <w:spacing w:after="12" w:line="268" w:lineRule="auto"/>
        <w:ind w:left="370" w:hanging="10"/>
        <w:jc w:val="left"/>
        <w:rPr>
          <w:szCs w:val="22"/>
        </w:rPr>
      </w:pPr>
      <w:r w:rsidRPr="006D3CAA">
        <w:rPr>
          <w:szCs w:val="22"/>
        </w:rPr>
        <w:t xml:space="preserve">Beosztás: ……..                     </w:t>
      </w:r>
    </w:p>
    <w:p w:rsidR="006D3CAA" w:rsidRPr="006D3CAA" w:rsidRDefault="006D3CAA" w:rsidP="006D3CAA">
      <w:pPr>
        <w:spacing w:after="12" w:line="268" w:lineRule="auto"/>
        <w:ind w:left="370" w:hanging="10"/>
        <w:jc w:val="left"/>
        <w:rPr>
          <w:szCs w:val="22"/>
        </w:rPr>
      </w:pPr>
      <w:r w:rsidRPr="006D3CAA">
        <w:rPr>
          <w:szCs w:val="22"/>
        </w:rPr>
        <w:t xml:space="preserve">Telefon: ……..                    </w:t>
      </w:r>
    </w:p>
    <w:p w:rsidR="006D3CAA" w:rsidRPr="006D3CAA" w:rsidRDefault="006D3CAA" w:rsidP="006D3CAA">
      <w:pPr>
        <w:spacing w:after="12" w:line="268" w:lineRule="auto"/>
        <w:ind w:left="370" w:hanging="10"/>
        <w:jc w:val="left"/>
        <w:rPr>
          <w:szCs w:val="22"/>
        </w:rPr>
      </w:pPr>
      <w:r w:rsidRPr="006D3CAA">
        <w:rPr>
          <w:szCs w:val="22"/>
        </w:rPr>
        <w:t xml:space="preserve"> </w:t>
      </w:r>
      <w:r w:rsidRPr="006D3CAA">
        <w:rPr>
          <w:szCs w:val="22"/>
          <w:u w:val="single" w:color="000000"/>
        </w:rPr>
        <w:t xml:space="preserve">e-mail: </w:t>
      </w:r>
      <w:r w:rsidRPr="006D3CAA">
        <w:rPr>
          <w:szCs w:val="22"/>
        </w:rPr>
        <w:t xml:space="preserve">……..                     </w:t>
      </w:r>
    </w:p>
    <w:p w:rsidR="006D3CAA" w:rsidRPr="006D3CAA" w:rsidRDefault="006D3CAA" w:rsidP="006D3CAA">
      <w:pPr>
        <w:spacing w:after="12" w:line="268" w:lineRule="auto"/>
        <w:ind w:left="370" w:hanging="10"/>
        <w:jc w:val="left"/>
        <w:rPr>
          <w:szCs w:val="22"/>
        </w:rPr>
      </w:pPr>
      <w:r w:rsidRPr="006D3CAA">
        <w:rPr>
          <w:szCs w:val="22"/>
        </w:rPr>
        <w:t xml:space="preserve"> </w:t>
      </w:r>
    </w:p>
    <w:p w:rsidR="006D3CAA" w:rsidRPr="006D3CAA" w:rsidRDefault="006D3CAA" w:rsidP="006D3CAA">
      <w:pPr>
        <w:spacing w:after="12" w:line="268" w:lineRule="auto"/>
        <w:ind w:left="370" w:hanging="10"/>
        <w:jc w:val="left"/>
        <w:rPr>
          <w:szCs w:val="22"/>
        </w:rPr>
      </w:pPr>
      <w:r w:rsidRPr="006D3CAA">
        <w:rPr>
          <w:b/>
          <w:szCs w:val="22"/>
        </w:rPr>
        <w:t>13.10.</w:t>
      </w:r>
      <w:r w:rsidRPr="006D3CAA">
        <w:rPr>
          <w:rFonts w:ascii="Arial" w:eastAsia="Arial" w:hAnsi="Arial" w:cs="Arial"/>
          <w:b/>
          <w:szCs w:val="22"/>
        </w:rPr>
        <w:t xml:space="preserve"> </w:t>
      </w:r>
      <w:r w:rsidRPr="006D3CAA">
        <w:rPr>
          <w:b/>
          <w:szCs w:val="22"/>
        </w:rPr>
        <w:t xml:space="preserve">A Megrendelő részéről a teljesítésigazolás aláírására feljogosított műszaki ellenőr: </w:t>
      </w:r>
    </w:p>
    <w:p w:rsidR="006D3CAA" w:rsidRPr="006D3CAA" w:rsidRDefault="006D3CAA" w:rsidP="006D3CAA">
      <w:pPr>
        <w:spacing w:after="12" w:line="268" w:lineRule="auto"/>
        <w:ind w:left="370" w:hanging="10"/>
        <w:rPr>
          <w:szCs w:val="22"/>
        </w:rPr>
      </w:pPr>
      <w:r w:rsidRPr="006D3CAA">
        <w:rPr>
          <w:szCs w:val="22"/>
        </w:rPr>
        <w:t xml:space="preserve">Név..                     </w:t>
      </w:r>
    </w:p>
    <w:p w:rsidR="006D3CAA" w:rsidRPr="006D3CAA" w:rsidRDefault="006D3CAA" w:rsidP="006D3CAA">
      <w:pPr>
        <w:spacing w:after="12" w:line="268" w:lineRule="auto"/>
        <w:ind w:left="370" w:hanging="10"/>
        <w:rPr>
          <w:szCs w:val="22"/>
        </w:rPr>
      </w:pPr>
      <w:r w:rsidRPr="006D3CAA">
        <w:rPr>
          <w:szCs w:val="22"/>
        </w:rPr>
        <w:t xml:space="preserve">Beosztás: </w:t>
      </w:r>
    </w:p>
    <w:p w:rsidR="006D3CAA" w:rsidRPr="006D3CAA" w:rsidRDefault="006D3CAA" w:rsidP="006D3CAA">
      <w:pPr>
        <w:spacing w:after="12" w:line="268" w:lineRule="auto"/>
        <w:ind w:left="370" w:hanging="10"/>
        <w:rPr>
          <w:szCs w:val="22"/>
        </w:rPr>
      </w:pPr>
      <w:r w:rsidRPr="006D3CAA">
        <w:rPr>
          <w:szCs w:val="22"/>
        </w:rPr>
        <w:t xml:space="preserve">Telefon: ……..                     </w:t>
      </w:r>
    </w:p>
    <w:p w:rsidR="006D3CAA" w:rsidRPr="006D3CAA" w:rsidRDefault="006D3CAA" w:rsidP="006D3CAA">
      <w:pPr>
        <w:spacing w:after="12" w:line="268" w:lineRule="auto"/>
        <w:ind w:left="370" w:hanging="10"/>
        <w:rPr>
          <w:szCs w:val="22"/>
        </w:rPr>
      </w:pPr>
      <w:r w:rsidRPr="006D3CAA">
        <w:rPr>
          <w:szCs w:val="22"/>
        </w:rPr>
        <w:t xml:space="preserve">e-mail: </w:t>
      </w:r>
    </w:p>
    <w:p w:rsidR="006D3CAA" w:rsidRPr="006D3CAA" w:rsidRDefault="006D3CAA" w:rsidP="006D3CAA">
      <w:pPr>
        <w:spacing w:after="12" w:line="268" w:lineRule="auto"/>
        <w:ind w:left="370" w:hanging="10"/>
        <w:rPr>
          <w:szCs w:val="22"/>
        </w:rPr>
      </w:pPr>
      <w:r w:rsidRPr="006D3CAA">
        <w:rPr>
          <w:b/>
          <w:i/>
          <w:szCs w:val="22"/>
        </w:rPr>
        <w:t xml:space="preserve"> </w:t>
      </w:r>
    </w:p>
    <w:p w:rsidR="006D3CAA" w:rsidRPr="006D3CAA" w:rsidRDefault="006D3CAA" w:rsidP="006D3CAA">
      <w:pPr>
        <w:spacing w:after="12" w:line="268" w:lineRule="auto"/>
        <w:ind w:left="370" w:hanging="10"/>
        <w:rPr>
          <w:szCs w:val="22"/>
        </w:rPr>
        <w:sectPr w:rsidR="006D3CAA" w:rsidRPr="006D3CAA" w:rsidSect="006D3CAA">
          <w:headerReference w:type="even" r:id="rId27"/>
          <w:headerReference w:type="default" r:id="rId28"/>
          <w:footerReference w:type="even" r:id="rId29"/>
          <w:footerReference w:type="default" r:id="rId30"/>
          <w:headerReference w:type="first" r:id="rId31"/>
          <w:pgSz w:w="11906" w:h="16838"/>
          <w:pgMar w:top="1440" w:right="1274" w:bottom="1440" w:left="1776" w:header="708" w:footer="708" w:gutter="0"/>
          <w:cols w:space="350"/>
          <w:docGrid w:linePitch="326"/>
        </w:sectPr>
      </w:pPr>
    </w:p>
    <w:p w:rsidR="006D3CAA" w:rsidRPr="006D3CAA" w:rsidRDefault="006D3CAA" w:rsidP="006D3CAA">
      <w:pPr>
        <w:spacing w:after="12" w:line="268" w:lineRule="auto"/>
        <w:ind w:left="370" w:hanging="10"/>
        <w:rPr>
          <w:szCs w:val="22"/>
        </w:rPr>
      </w:pPr>
      <w:r w:rsidRPr="006D3CAA">
        <w:rPr>
          <w:b/>
          <w:szCs w:val="22"/>
        </w:rPr>
        <w:lastRenderedPageBreak/>
        <w:t>13.11.</w:t>
      </w:r>
      <w:r w:rsidRPr="006D3CAA">
        <w:rPr>
          <w:szCs w:val="22"/>
        </w:rPr>
        <w:t xml:space="preserve">Megrendelő és a Vállalkozó között (az e-építési naplón kívül) a kapcsolattartás írásban történik: levél vagy e-mail útján. Ebben a körben a felek egymás közötti viszonyukban a szerződés teljesítésével kapcsolatban írásbeli formának elfogadják az egyik fél által a másik félhez címzett, és az egyik fél által a jelen szerződésben meghatározott elektronikus levélcíméről a másik félnek a jelen szerződésben meghatározott elektronikus levélcímére küldött, a küldő fél kapcsolattartója nevével jegyzett és legalább e-mailben visszaigazolt elektronikus levelét is.  A felek megállapodnak abban, hogy egyik fél sem hivatkozhat arra, hogy valamely általa, vagy e-mail címéről küldött elektronikus levél nem az arra jogosulttól származik. </w:t>
      </w:r>
    </w:p>
    <w:p w:rsidR="006D3CAA" w:rsidRPr="006D3CAA" w:rsidRDefault="006D3CAA" w:rsidP="006D3CAA">
      <w:pPr>
        <w:spacing w:after="12" w:line="268" w:lineRule="auto"/>
        <w:ind w:left="370" w:hanging="10"/>
        <w:rPr>
          <w:szCs w:val="22"/>
        </w:rPr>
      </w:pPr>
      <w:r w:rsidRPr="006D3CAA">
        <w:rPr>
          <w:b/>
          <w:szCs w:val="22"/>
        </w:rPr>
        <w:t>13.12.</w:t>
      </w:r>
      <w:r w:rsidRPr="006D3CAA">
        <w:rPr>
          <w:rFonts w:ascii="Arial" w:eastAsia="Arial" w:hAnsi="Arial" w:cs="Arial"/>
          <w:b/>
          <w:szCs w:val="22"/>
        </w:rPr>
        <w:t xml:space="preserve"> </w:t>
      </w:r>
      <w:r w:rsidRPr="006D3CAA">
        <w:rPr>
          <w:szCs w:val="22"/>
        </w:rPr>
        <w:t xml:space="preserve">Szerződő felek rögzítik, hogy jelen szerződés teljesítése érdekében képviselőik útján heti rendszerességgel egyeztetetéseket tartanak. Az egyeztetésről emlékeztetőt vesznek fel, melyet a jelenlévők aláírnak. Az így felvett emlékeztető megfelel a jelen szerződésben meghatározott írásbeliség követelményének. </w:t>
      </w:r>
    </w:p>
    <w:p w:rsidR="006D3CAA" w:rsidRPr="006D3CAA" w:rsidRDefault="006D3CAA" w:rsidP="006D3CAA">
      <w:pPr>
        <w:spacing w:after="12" w:line="268" w:lineRule="auto"/>
        <w:ind w:left="370" w:hanging="10"/>
        <w:rPr>
          <w:szCs w:val="22"/>
        </w:rPr>
      </w:pPr>
      <w:r w:rsidRPr="006D3CAA">
        <w:rPr>
          <w:b/>
          <w:szCs w:val="22"/>
        </w:rPr>
        <w:t>13.13.</w:t>
      </w:r>
      <w:r w:rsidRPr="006D3CAA">
        <w:rPr>
          <w:rFonts w:ascii="Arial" w:eastAsia="Arial" w:hAnsi="Arial" w:cs="Arial"/>
          <w:b/>
          <w:szCs w:val="22"/>
        </w:rPr>
        <w:t xml:space="preserve"> </w:t>
      </w:r>
      <w:r w:rsidRPr="006D3CAA">
        <w:rPr>
          <w:szCs w:val="22"/>
        </w:rPr>
        <w:t xml:space="preserve">A felek kötelezettséget vállalnak arra, hogy a kapcsolattartóik személyében bekövetkező változásról haladéktalanul írásban tájékoztatják a másik felet. A tájékoztatás elmaradásából származó következményeket a tájékoztatást elmulasztó fél viseli. A kapcsolattartásra kijelölt személyekben és elérhetőségében történt változás esetén a szerződés módosítására nincs szükség.  </w:t>
      </w:r>
    </w:p>
    <w:p w:rsidR="006D3CAA" w:rsidRPr="006D3CAA" w:rsidRDefault="006D3CAA" w:rsidP="006D3CAA">
      <w:pPr>
        <w:spacing w:after="12" w:line="268" w:lineRule="auto"/>
        <w:ind w:left="370" w:hanging="10"/>
        <w:rPr>
          <w:szCs w:val="22"/>
        </w:rPr>
      </w:pPr>
      <w:r w:rsidRPr="006D3CAA">
        <w:rPr>
          <w:b/>
          <w:szCs w:val="22"/>
        </w:rPr>
        <w:t>13.14.</w:t>
      </w:r>
      <w:r w:rsidRPr="006D3CAA">
        <w:rPr>
          <w:rFonts w:ascii="Arial" w:eastAsia="Arial" w:hAnsi="Arial" w:cs="Arial"/>
          <w:b/>
          <w:szCs w:val="22"/>
        </w:rPr>
        <w:t xml:space="preserve"> </w:t>
      </w:r>
      <w:r w:rsidRPr="006D3CAA">
        <w:rPr>
          <w:szCs w:val="22"/>
        </w:rPr>
        <w:t>A felek megállapodnak abban, hogy az építési munkák végzését – a Vállalkozó akadályoztatása nélkül – a Megrendelő, vagy az általa megbízott műszaki ellenőr, vagy egyéb meghatalmazottja ellenőrizheti. Megrendelő képviselője, megbízottja kizárólag ellenőrzés céljából és csak annak időtartama alatt tartózkodhat az építési területen.</w:t>
      </w:r>
    </w:p>
    <w:p w:rsidR="006D3CAA" w:rsidRPr="006D3CAA" w:rsidRDefault="006D3CAA" w:rsidP="006D3CAA">
      <w:pPr>
        <w:spacing w:after="12" w:line="268" w:lineRule="auto"/>
        <w:ind w:left="370" w:hanging="10"/>
        <w:rPr>
          <w:szCs w:val="22"/>
        </w:rPr>
      </w:pPr>
      <w:r w:rsidRPr="006D3CAA">
        <w:rPr>
          <w:szCs w:val="22"/>
        </w:rPr>
        <w:t xml:space="preserve">Vállalkozó köteles lehetővé tenni, hogy munkaidőben az illetékes és hatáskörrel rendelkező hatóságok képviselői is bármikor ellenőrizhessék. </w:t>
      </w:r>
    </w:p>
    <w:p w:rsidR="006D3CAA" w:rsidRPr="006D3CAA" w:rsidRDefault="006D3CAA" w:rsidP="006D3CAA">
      <w:pPr>
        <w:spacing w:after="12" w:line="268" w:lineRule="auto"/>
        <w:ind w:left="370" w:hanging="10"/>
        <w:rPr>
          <w:szCs w:val="22"/>
        </w:rPr>
      </w:pPr>
      <w:r w:rsidRPr="006D3CAA">
        <w:rPr>
          <w:b/>
          <w:szCs w:val="22"/>
        </w:rPr>
        <w:t>13.15.</w:t>
      </w:r>
      <w:r w:rsidRPr="006D3CAA">
        <w:rPr>
          <w:rFonts w:ascii="Arial" w:eastAsia="Arial" w:hAnsi="Arial" w:cs="Arial"/>
          <w:b/>
          <w:szCs w:val="22"/>
        </w:rPr>
        <w:t xml:space="preserve"> </w:t>
      </w:r>
      <w:r w:rsidRPr="006D3CAA">
        <w:rPr>
          <w:szCs w:val="22"/>
        </w:rPr>
        <w:t xml:space="preserve">A Vállalkozó a munka ütemezésénél köteles a Megrendelő utasításait figyelembe venni. Köteles továbbá biztosítani a Megrendelő szakértője, műszaki ellenőre számára, hogy a munkák bármely részét megvizsgálja és lemérje. </w:t>
      </w:r>
    </w:p>
    <w:p w:rsidR="006D3CAA" w:rsidRPr="006D3CAA" w:rsidRDefault="006D3CAA" w:rsidP="006D3CAA">
      <w:pPr>
        <w:spacing w:after="12" w:line="268" w:lineRule="auto"/>
        <w:ind w:left="370" w:hanging="10"/>
        <w:rPr>
          <w:szCs w:val="22"/>
        </w:rPr>
      </w:pPr>
      <w:r w:rsidRPr="006D3CAA">
        <w:rPr>
          <w:b/>
          <w:szCs w:val="22"/>
        </w:rPr>
        <w:t>13.16.</w:t>
      </w:r>
      <w:r w:rsidRPr="006D3CAA">
        <w:rPr>
          <w:rFonts w:ascii="Arial" w:eastAsia="Arial" w:hAnsi="Arial" w:cs="Arial"/>
          <w:b/>
          <w:szCs w:val="22"/>
        </w:rPr>
        <w:t xml:space="preserve"> </w:t>
      </w:r>
      <w:r w:rsidRPr="006D3CAA">
        <w:rPr>
          <w:szCs w:val="22"/>
        </w:rPr>
        <w:t xml:space="preserve">A Vállalkozó köteles a szerződés teljesítését akadályozó körülményekről a Megrendelőt haladéktalanul tájékoztatni az e-építési napló útján. </w:t>
      </w:r>
    </w:p>
    <w:p w:rsidR="006D3CAA" w:rsidRPr="006D3CAA" w:rsidRDefault="006D3CAA" w:rsidP="006D3CAA">
      <w:pPr>
        <w:spacing w:after="12" w:line="268" w:lineRule="auto"/>
        <w:ind w:left="370" w:hanging="10"/>
        <w:rPr>
          <w:szCs w:val="22"/>
        </w:rPr>
      </w:pPr>
      <w:r w:rsidRPr="006D3CAA">
        <w:rPr>
          <w:szCs w:val="22"/>
        </w:rPr>
        <w:t xml:space="preserve"> </w:t>
      </w:r>
    </w:p>
    <w:p w:rsidR="006D3CAA" w:rsidRPr="006D3CAA" w:rsidRDefault="006D3CAA" w:rsidP="006D3CAA">
      <w:pPr>
        <w:spacing w:after="12" w:line="268" w:lineRule="auto"/>
        <w:ind w:left="370" w:hanging="10"/>
        <w:rPr>
          <w:szCs w:val="22"/>
          <w:u w:val="single"/>
        </w:rPr>
      </w:pPr>
      <w:r w:rsidRPr="006D3CAA">
        <w:rPr>
          <w:b/>
          <w:szCs w:val="22"/>
          <w:u w:val="single"/>
        </w:rPr>
        <w:t xml:space="preserve">14 A szerződés módosítása  </w:t>
      </w:r>
    </w:p>
    <w:p w:rsidR="006D3CAA" w:rsidRPr="006D3CAA" w:rsidRDefault="006D3CAA" w:rsidP="006D3CAA">
      <w:pPr>
        <w:spacing w:after="12" w:line="268" w:lineRule="auto"/>
        <w:ind w:left="370" w:hanging="10"/>
        <w:rPr>
          <w:szCs w:val="22"/>
        </w:rPr>
      </w:pPr>
      <w:r w:rsidRPr="006D3CAA">
        <w:rPr>
          <w:rFonts w:ascii="Calibri" w:eastAsia="Calibri" w:hAnsi="Calibri" w:cs="Calibri"/>
          <w:sz w:val="22"/>
          <w:szCs w:val="22"/>
        </w:rPr>
        <w:tab/>
      </w:r>
      <w:r w:rsidRPr="006D3CAA">
        <w:rPr>
          <w:b/>
          <w:szCs w:val="22"/>
        </w:rPr>
        <w:t>14.1.</w:t>
      </w:r>
      <w:r w:rsidRPr="006D3CAA">
        <w:rPr>
          <w:rFonts w:ascii="Arial" w:eastAsia="Arial" w:hAnsi="Arial" w:cs="Arial"/>
          <w:b/>
          <w:szCs w:val="22"/>
        </w:rPr>
        <w:t xml:space="preserve"> </w:t>
      </w:r>
      <w:r w:rsidRPr="006D3CAA">
        <w:rPr>
          <w:rFonts w:ascii="Arial" w:eastAsia="Arial" w:hAnsi="Arial" w:cs="Arial"/>
          <w:b/>
          <w:szCs w:val="22"/>
        </w:rPr>
        <w:tab/>
      </w:r>
      <w:r w:rsidRPr="006D3CAA">
        <w:rPr>
          <w:szCs w:val="22"/>
        </w:rPr>
        <w:t xml:space="preserve">Jelen szerződés módosítására a Kbt. 141.§-ában foglaltak az irányadók. </w:t>
      </w:r>
    </w:p>
    <w:p w:rsidR="006D3CAA" w:rsidRPr="006D3CAA" w:rsidRDefault="006D3CAA" w:rsidP="006D3CAA">
      <w:pPr>
        <w:spacing w:after="12" w:line="268" w:lineRule="auto"/>
        <w:ind w:left="370" w:hanging="10"/>
        <w:rPr>
          <w:szCs w:val="22"/>
        </w:rPr>
      </w:pPr>
      <w:r w:rsidRPr="006D3CAA">
        <w:rPr>
          <w:b/>
          <w:szCs w:val="22"/>
        </w:rPr>
        <w:t xml:space="preserve"> </w:t>
      </w:r>
      <w:r w:rsidRPr="006D3CAA">
        <w:rPr>
          <w:b/>
          <w:szCs w:val="22"/>
        </w:rPr>
        <w:tab/>
        <w:t xml:space="preserve"> </w:t>
      </w:r>
    </w:p>
    <w:p w:rsidR="006D3CAA" w:rsidRPr="006D3CAA" w:rsidRDefault="006D3CAA" w:rsidP="006D3CAA">
      <w:pPr>
        <w:spacing w:after="12" w:line="268" w:lineRule="auto"/>
        <w:ind w:left="370" w:hanging="10"/>
        <w:rPr>
          <w:b/>
          <w:szCs w:val="22"/>
          <w:u w:val="single"/>
        </w:rPr>
      </w:pPr>
      <w:r w:rsidRPr="006D3CAA">
        <w:rPr>
          <w:b/>
          <w:szCs w:val="22"/>
          <w:u w:val="single"/>
        </w:rPr>
        <w:t>15.</w:t>
      </w:r>
      <w:r w:rsidRPr="006D3CAA">
        <w:rPr>
          <w:rFonts w:ascii="Arial" w:eastAsia="Arial" w:hAnsi="Arial" w:cs="Arial"/>
          <w:b/>
          <w:szCs w:val="22"/>
          <w:u w:val="single"/>
        </w:rPr>
        <w:t xml:space="preserve"> </w:t>
      </w:r>
      <w:r w:rsidRPr="006D3CAA">
        <w:rPr>
          <w:b/>
          <w:szCs w:val="22"/>
          <w:u w:val="single"/>
        </w:rPr>
        <w:t xml:space="preserve">Záró rendelkezések </w:t>
      </w:r>
    </w:p>
    <w:p w:rsidR="006D3CAA" w:rsidRPr="006D3CAA" w:rsidRDefault="006D3CAA" w:rsidP="006D3CAA">
      <w:pPr>
        <w:spacing w:after="12" w:line="268" w:lineRule="auto"/>
        <w:ind w:left="370" w:hanging="10"/>
        <w:rPr>
          <w:szCs w:val="22"/>
        </w:rPr>
      </w:pPr>
      <w:r w:rsidRPr="006D3CAA">
        <w:rPr>
          <w:b/>
          <w:szCs w:val="22"/>
        </w:rPr>
        <w:t>15.1.</w:t>
      </w:r>
      <w:r w:rsidRPr="006D3CAA">
        <w:rPr>
          <w:rFonts w:ascii="Arial" w:eastAsia="Arial" w:hAnsi="Arial" w:cs="Arial"/>
          <w:b/>
          <w:szCs w:val="22"/>
        </w:rPr>
        <w:t xml:space="preserve"> </w:t>
      </w:r>
      <w:r w:rsidRPr="006D3CAA">
        <w:rPr>
          <w:szCs w:val="22"/>
        </w:rPr>
        <w:t xml:space="preserve">Vállalkozó köteles a munkaterületet és a közterületet tisztán tartani és gondoskodni a munkavégzés során keletkezett hulladék és törmelék saját költségén történő eltakarításáról. </w:t>
      </w:r>
    </w:p>
    <w:p w:rsidR="006D3CAA" w:rsidRPr="006D3CAA" w:rsidRDefault="006D3CAA" w:rsidP="006D3CAA">
      <w:pPr>
        <w:spacing w:after="12" w:line="268" w:lineRule="auto"/>
        <w:ind w:left="370" w:hanging="10"/>
        <w:rPr>
          <w:szCs w:val="22"/>
        </w:rPr>
      </w:pPr>
      <w:r w:rsidRPr="006D3CAA">
        <w:rPr>
          <w:b/>
          <w:szCs w:val="22"/>
        </w:rPr>
        <w:t>15.2.</w:t>
      </w:r>
      <w:r w:rsidRPr="006D3CAA">
        <w:rPr>
          <w:rFonts w:ascii="Arial" w:eastAsia="Arial" w:hAnsi="Arial" w:cs="Arial"/>
          <w:b/>
          <w:szCs w:val="22"/>
        </w:rPr>
        <w:t xml:space="preserve"> </w:t>
      </w:r>
      <w:r w:rsidRPr="006D3CAA">
        <w:rPr>
          <w:szCs w:val="22"/>
        </w:rPr>
        <w:t xml:space="preserve">Az épületen a munkavégzés során esetlegesen keletkező károk észlelésekor Vállalkozó köteles a károk mérséklése, a további károk bekövetkeztének elkerülése érdekében haladéktalanul a szükséges intézkedéseket megtenni, valamint Megrendelőt ezekről értesíteni. A Vállalkozó tevékenységéből fakadó károk helyreállítására vagy megtérítésére Vállalkozó köteles.  </w:t>
      </w:r>
    </w:p>
    <w:p w:rsidR="006D3CAA" w:rsidRPr="006D3CAA" w:rsidRDefault="006D3CAA" w:rsidP="006D3CAA">
      <w:pPr>
        <w:spacing w:after="12" w:line="268" w:lineRule="auto"/>
        <w:ind w:left="370" w:hanging="10"/>
        <w:rPr>
          <w:szCs w:val="22"/>
        </w:rPr>
      </w:pPr>
      <w:r w:rsidRPr="006D3CAA">
        <w:rPr>
          <w:b/>
          <w:szCs w:val="22"/>
        </w:rPr>
        <w:t>15.3.</w:t>
      </w:r>
      <w:r w:rsidRPr="006D3CAA">
        <w:rPr>
          <w:rFonts w:ascii="Arial" w:eastAsia="Arial" w:hAnsi="Arial" w:cs="Arial"/>
          <w:b/>
          <w:szCs w:val="22"/>
        </w:rPr>
        <w:t xml:space="preserve"> </w:t>
      </w:r>
      <w:r w:rsidRPr="006D3CAA">
        <w:rPr>
          <w:szCs w:val="22"/>
        </w:rPr>
        <w:t>Vállalkozó köteles a munkavégzés során az építéssel összefüggő zaj, rezgés, por, illetve szennyeződések</w:t>
      </w:r>
      <w:r w:rsidRPr="006D3CAA">
        <w:rPr>
          <w:strike/>
          <w:szCs w:val="22"/>
        </w:rPr>
        <w:t xml:space="preserve"> </w:t>
      </w:r>
      <w:r w:rsidRPr="006D3CAA">
        <w:rPr>
          <w:szCs w:val="22"/>
        </w:rPr>
        <w:t xml:space="preserve">csökkentésére vonatkozó előírásokat betartani.  </w:t>
      </w:r>
    </w:p>
    <w:p w:rsidR="006D3CAA" w:rsidRPr="006D3CAA" w:rsidRDefault="006D3CAA" w:rsidP="006D3CAA">
      <w:pPr>
        <w:spacing w:after="12" w:line="268" w:lineRule="auto"/>
        <w:ind w:left="370" w:hanging="10"/>
        <w:rPr>
          <w:szCs w:val="22"/>
        </w:rPr>
      </w:pPr>
      <w:r w:rsidRPr="006D3CAA">
        <w:rPr>
          <w:b/>
          <w:szCs w:val="22"/>
        </w:rPr>
        <w:t>15.4.</w:t>
      </w:r>
      <w:r w:rsidRPr="006D3CAA">
        <w:rPr>
          <w:rFonts w:ascii="Arial" w:eastAsia="Arial" w:hAnsi="Arial" w:cs="Arial"/>
          <w:b/>
          <w:szCs w:val="22"/>
        </w:rPr>
        <w:t xml:space="preserve"> </w:t>
      </w:r>
      <w:r w:rsidRPr="006D3CAA">
        <w:rPr>
          <w:szCs w:val="22"/>
        </w:rPr>
        <w:t xml:space="preserve">Vállalkozó kötelezettséget vállal a vonatkozó tűzvédelmi, munkaegészségügyi és higiéniai szabályok betartására. </w:t>
      </w:r>
    </w:p>
    <w:p w:rsidR="006D3CAA" w:rsidRPr="006D3CAA" w:rsidRDefault="006D3CAA" w:rsidP="006D3CAA">
      <w:pPr>
        <w:spacing w:after="12" w:line="268" w:lineRule="auto"/>
        <w:ind w:left="370" w:hanging="10"/>
        <w:rPr>
          <w:szCs w:val="22"/>
        </w:rPr>
      </w:pPr>
      <w:r w:rsidRPr="006D3CAA">
        <w:rPr>
          <w:b/>
          <w:szCs w:val="22"/>
        </w:rPr>
        <w:t>15.5.</w:t>
      </w:r>
      <w:r w:rsidRPr="006D3CAA">
        <w:rPr>
          <w:rFonts w:ascii="Arial" w:eastAsia="Arial" w:hAnsi="Arial" w:cs="Arial"/>
          <w:b/>
          <w:szCs w:val="22"/>
        </w:rPr>
        <w:t xml:space="preserve"> </w:t>
      </w:r>
      <w:r w:rsidRPr="006D3CAA">
        <w:rPr>
          <w:szCs w:val="22"/>
        </w:rPr>
        <w:t xml:space="preserve">A Vállalkozó egyedül viseli a felelősséget és az ezzel járó költségeket a teljes személyzete higiéniai, biztonsági és munkavédelmi feltételeinek biztosításáért. A Vállalkozó </w:t>
      </w:r>
      <w:r w:rsidRPr="006D3CAA">
        <w:rPr>
          <w:szCs w:val="22"/>
        </w:rPr>
        <w:lastRenderedPageBreak/>
        <w:t xml:space="preserve">minden körülmények között garanciát vállal az általa foglalkoztatott valamennyi munkavállalóért – a munkaügyi, munkavállalási, és munkaegészségügyi előírások kapcsán – a Megrendelővel és valamennyi hatósággal szemben. Vállalkozó kijelenti, hogy a szerződéses tevékenységben az általa foglalkoztatott minden személy munkaügyi, munkavállalási és munkaegészségügyi előírásokkal kapcsolatos engedélyeztetését és ügyintézését a mindenkori hatósági előírások szerint végzi, az ezzel kapcsolatos előírások betartása, betartatása a Vállalkozó feladatai közé tartozik, és kijelentik, hogy a Megrendelőt ez irányú felelősség nem terheli. </w:t>
      </w:r>
    </w:p>
    <w:p w:rsidR="006D3CAA" w:rsidRPr="006D3CAA" w:rsidRDefault="006D3CAA" w:rsidP="006D3CAA">
      <w:pPr>
        <w:spacing w:after="12" w:line="268" w:lineRule="auto"/>
        <w:ind w:left="370" w:hanging="10"/>
        <w:rPr>
          <w:szCs w:val="22"/>
        </w:rPr>
      </w:pPr>
      <w:r w:rsidRPr="006D3CAA">
        <w:rPr>
          <w:b/>
          <w:szCs w:val="22"/>
        </w:rPr>
        <w:t>15.6.</w:t>
      </w:r>
      <w:r w:rsidRPr="006D3CAA">
        <w:rPr>
          <w:rFonts w:ascii="Arial" w:eastAsia="Arial" w:hAnsi="Arial" w:cs="Arial"/>
          <w:b/>
          <w:szCs w:val="22"/>
        </w:rPr>
        <w:t xml:space="preserve"> </w:t>
      </w:r>
      <w:r w:rsidRPr="006D3CAA">
        <w:rPr>
          <w:szCs w:val="22"/>
        </w:rPr>
        <w:t xml:space="preserve">Megrendelő jogosult és egyben köteles a szerződést felmondani - ha szükséges olyan határidővel, amely lehetővé teszi, hogy a szerződéssel érintett feladata ellátásáról gondoskodni tudjon </w:t>
      </w:r>
    </w:p>
    <w:p w:rsidR="006D3CAA" w:rsidRPr="006D3CAA" w:rsidRDefault="006D3CAA" w:rsidP="006D3CAA">
      <w:pPr>
        <w:spacing w:after="12" w:line="268" w:lineRule="auto"/>
        <w:ind w:left="370" w:hanging="10"/>
        <w:rPr>
          <w:szCs w:val="22"/>
        </w:rPr>
      </w:pPr>
      <w:r w:rsidRPr="006D3CAA">
        <w:rPr>
          <w:szCs w:val="22"/>
        </w:rPr>
        <w:t xml:space="preserve">-, ha Vállalkozó szervezetében közvetetten vagy közvetlenül 25%-ot meghaladó tulajdoni részesedést szerez valamely olyan jogi személy vagy személyes joga szerint jogképes szervezet, amely tekintetében fennáll a Kbt. 62. § (1) bekezdés k) pont kb) alpontjában meghatározott feltétel; </w:t>
      </w:r>
    </w:p>
    <w:p w:rsidR="006D3CAA" w:rsidRPr="006D3CAA" w:rsidRDefault="006D3CAA" w:rsidP="006D3CAA">
      <w:pPr>
        <w:spacing w:after="12" w:line="268" w:lineRule="auto"/>
        <w:ind w:left="370" w:hanging="10"/>
        <w:rPr>
          <w:szCs w:val="22"/>
        </w:rPr>
      </w:pPr>
      <w:r w:rsidRPr="006D3CAA">
        <w:rPr>
          <w:szCs w:val="22"/>
        </w:rPr>
        <w:t>- ha</w:t>
      </w:r>
      <w:r w:rsidRPr="006D3CAA">
        <w:rPr>
          <w:b/>
          <w:szCs w:val="22"/>
        </w:rPr>
        <w:t xml:space="preserve"> </w:t>
      </w:r>
      <w:r w:rsidRPr="006D3CAA">
        <w:rPr>
          <w:szCs w:val="22"/>
        </w:rPr>
        <w:t xml:space="preserve">Vállalkozó közvetetten vagy közvetlenül 25%-ot meghaladó tulajdoni részesedést szerez valamely olyan jogi személyben vagy személyes joga szerint jogképes szervezetben, amely tekintetében fennáll a Kbt. 62. § (1) bekezdés k) pont kb) alpontjában meghatározott feltétel.  </w:t>
      </w:r>
    </w:p>
    <w:p w:rsidR="006D3CAA" w:rsidRPr="006D3CAA" w:rsidRDefault="006D3CAA" w:rsidP="006D3CAA">
      <w:pPr>
        <w:spacing w:after="12" w:line="268" w:lineRule="auto"/>
        <w:ind w:left="370" w:hanging="10"/>
        <w:rPr>
          <w:szCs w:val="22"/>
        </w:rPr>
      </w:pPr>
      <w:r w:rsidRPr="006D3CAA">
        <w:rPr>
          <w:szCs w:val="22"/>
        </w:rPr>
        <w:t xml:space="preserve">A 15.6. pont szerinti felmondás esetén Vállalkozó a szerződés megszűnése előtt már teljesített szolgáltatás szerződésszerű pénzbeli ellenértékére jogosult. </w:t>
      </w:r>
    </w:p>
    <w:p w:rsidR="006D3CAA" w:rsidRPr="006D3CAA" w:rsidRDefault="006D3CAA" w:rsidP="006D3CAA">
      <w:pPr>
        <w:spacing w:after="12" w:line="268" w:lineRule="auto"/>
        <w:ind w:left="370" w:hanging="10"/>
        <w:rPr>
          <w:szCs w:val="22"/>
        </w:rPr>
      </w:pPr>
      <w:r w:rsidRPr="006D3CAA">
        <w:rPr>
          <w:szCs w:val="22"/>
        </w:rPr>
        <w:t xml:space="preserve">Megrendelő kijelenti, hogy Vállalkozó jogdíj fizetése nélkül jogosult a Megrendelő által biztosított terveknek az általa jelen szerződés szerint elvégzendő kivitelezési feladathoz szükséges továbbtervezésére, átdolgozására. </w:t>
      </w:r>
    </w:p>
    <w:p w:rsidR="006D3CAA" w:rsidRPr="006D3CAA" w:rsidRDefault="006D3CAA" w:rsidP="006D3CAA">
      <w:pPr>
        <w:spacing w:after="12" w:line="268" w:lineRule="auto"/>
        <w:ind w:left="370" w:hanging="10"/>
        <w:rPr>
          <w:szCs w:val="22"/>
        </w:rPr>
      </w:pPr>
      <w:r w:rsidRPr="006D3CAA">
        <w:rPr>
          <w:szCs w:val="22"/>
        </w:rPr>
        <w:t xml:space="preserve">Vállalkozó kijelenti, hogy a jelen szerződést, annak mellékleteivel és a kapcsolódó iratokkal együtt teljes körűen megvizsgálta, hiánytalanul elolvasta és megértette, azt korlátozás nélkül jelen aláírásával jogilag kötelezőnek ismeri el.  </w:t>
      </w:r>
    </w:p>
    <w:p w:rsidR="006D3CAA" w:rsidRPr="006D3CAA" w:rsidRDefault="006D3CAA" w:rsidP="006D3CAA">
      <w:pPr>
        <w:spacing w:after="12" w:line="268" w:lineRule="auto"/>
        <w:ind w:left="370" w:hanging="10"/>
        <w:rPr>
          <w:szCs w:val="22"/>
        </w:rPr>
      </w:pPr>
      <w:r w:rsidRPr="006D3CAA">
        <w:rPr>
          <w:szCs w:val="22"/>
        </w:rPr>
        <w:t xml:space="preserve">Vállalkozó kijelenti, hogy jelen szerződés aláírása előtt valamennyi helyi adottságot, körülményt, árképző tényezőt megvizsgált, az evvel kapcsolatos észrevételeit Megrendelővel írásban közölte, és az esetleges felvilágosítás kéréseknél kielégítő, elégséges magyarázatot kapott. </w:t>
      </w:r>
    </w:p>
    <w:p w:rsidR="006D3CAA" w:rsidRPr="006D3CAA" w:rsidRDefault="006D3CAA" w:rsidP="006D3CAA">
      <w:pPr>
        <w:spacing w:after="12" w:line="268" w:lineRule="auto"/>
        <w:ind w:left="370" w:hanging="10"/>
        <w:rPr>
          <w:szCs w:val="22"/>
        </w:rPr>
      </w:pPr>
      <w:r w:rsidRPr="006D3CAA">
        <w:rPr>
          <w:szCs w:val="22"/>
        </w:rPr>
        <w:t xml:space="preserve">Szerződő felek rögzítik, hogy szerződés és annak mellékletei, valamint a jelen szerződés 2. pontjában hivatkozott eljárás dokumentációi együttesen tartalmazzák a felek megállapodását, együttesen érvényesek. Jelen szerződés elválaszthatatlan részét képezik annak mellékletei azzal, hogy a jelen szerződés és annak mellékletei közötti ellentmondás esetén jelen szerződés rendelkezései irányadóak.  </w:t>
      </w:r>
    </w:p>
    <w:p w:rsidR="006D3CAA" w:rsidRPr="006D3CAA" w:rsidRDefault="006D3CAA" w:rsidP="006D3CAA">
      <w:pPr>
        <w:spacing w:after="12" w:line="268" w:lineRule="auto"/>
        <w:ind w:left="370" w:hanging="10"/>
        <w:rPr>
          <w:szCs w:val="22"/>
        </w:rPr>
      </w:pPr>
      <w:r w:rsidRPr="006D3CAA">
        <w:rPr>
          <w:szCs w:val="22"/>
        </w:rPr>
        <w:t>Jelen szerződés egyes részei közötti ellentmondások esetén a Vállalkozó és a Megrendelő megtesz minden szükséges lépést az ellentmondó pontokra vonatkozó megállapodás érdekében. Ebben az esetben a megállapodáshoz felhasznált összes dokumentum írásos formában áll majd rendelkezésre.</w:t>
      </w:r>
      <w:r w:rsidRPr="006D3CAA">
        <w:rPr>
          <w:b/>
          <w:szCs w:val="22"/>
        </w:rPr>
        <w:t xml:space="preserve"> </w:t>
      </w:r>
    </w:p>
    <w:p w:rsidR="006D3CAA" w:rsidRPr="006D3CAA" w:rsidRDefault="006D3CAA" w:rsidP="006D3CAA">
      <w:pPr>
        <w:spacing w:after="12" w:line="268" w:lineRule="auto"/>
        <w:ind w:left="370" w:hanging="10"/>
        <w:rPr>
          <w:szCs w:val="22"/>
        </w:rPr>
      </w:pPr>
      <w:r w:rsidRPr="006D3CAA">
        <w:rPr>
          <w:szCs w:val="22"/>
        </w:rPr>
        <w:t xml:space="preserve">Jelen szerződésre és e szerződésben nem rendezett kérdésekre a Polgári Törvénykönyv, a közbeszerzésekről szóló törvény és annak végrehajtási rendeletei, valamint az építésügyre vonatkozó egyéb jogszabályok az irányadóak. </w:t>
      </w:r>
    </w:p>
    <w:p w:rsidR="006D3CAA" w:rsidRPr="006D3CAA" w:rsidRDefault="006D3CAA" w:rsidP="006D3CAA">
      <w:pPr>
        <w:spacing w:after="12" w:line="268" w:lineRule="auto"/>
        <w:ind w:left="370" w:hanging="10"/>
        <w:rPr>
          <w:szCs w:val="22"/>
        </w:rPr>
      </w:pPr>
      <w:r w:rsidRPr="006D3CAA">
        <w:rPr>
          <w:b/>
          <w:szCs w:val="22"/>
        </w:rPr>
        <w:t xml:space="preserve"> </w:t>
      </w:r>
    </w:p>
    <w:p w:rsidR="006D3CAA" w:rsidRPr="006D3CAA" w:rsidRDefault="006D3CAA" w:rsidP="006D3CAA">
      <w:pPr>
        <w:spacing w:after="12" w:line="268" w:lineRule="auto"/>
        <w:ind w:left="370" w:hanging="10"/>
        <w:rPr>
          <w:szCs w:val="22"/>
        </w:rPr>
      </w:pPr>
      <w:r w:rsidRPr="006D3CAA">
        <w:rPr>
          <w:szCs w:val="22"/>
        </w:rPr>
        <w:t xml:space="preserve">A felek ezen szerződést elolvasás és értelmezés után, mint akaratukkal mindenben egyezőt aláírták. </w:t>
      </w:r>
    </w:p>
    <w:p w:rsidR="006D3CAA" w:rsidRPr="006D3CAA" w:rsidRDefault="006D3CAA" w:rsidP="006D3CAA">
      <w:pPr>
        <w:spacing w:after="12" w:line="268" w:lineRule="auto"/>
        <w:ind w:left="370" w:hanging="10"/>
        <w:rPr>
          <w:szCs w:val="22"/>
        </w:rPr>
      </w:pPr>
    </w:p>
    <w:p w:rsidR="006D3CAA" w:rsidRPr="006D3CAA" w:rsidRDefault="006D3CAA" w:rsidP="006D3CAA">
      <w:pPr>
        <w:spacing w:after="12" w:line="268" w:lineRule="auto"/>
        <w:ind w:left="370" w:hanging="10"/>
        <w:rPr>
          <w:szCs w:val="22"/>
        </w:rPr>
      </w:pPr>
      <w:r w:rsidRPr="006D3CAA">
        <w:rPr>
          <w:szCs w:val="22"/>
        </w:rPr>
        <w:lastRenderedPageBreak/>
        <w:t>Mellékletek:</w:t>
      </w:r>
    </w:p>
    <w:p w:rsidR="006D3CAA" w:rsidRPr="006D3CAA" w:rsidRDefault="006D3CAA" w:rsidP="006D3CAA">
      <w:pPr>
        <w:spacing w:after="12" w:line="268" w:lineRule="auto"/>
        <w:ind w:left="370" w:hanging="10"/>
        <w:rPr>
          <w:szCs w:val="22"/>
        </w:rPr>
      </w:pPr>
      <w:r w:rsidRPr="006D3CAA">
        <w:rPr>
          <w:szCs w:val="22"/>
        </w:rPr>
        <w:t>1. sz melléklet: Aláírási címpéldány</w:t>
      </w:r>
    </w:p>
    <w:p w:rsidR="006D3CAA" w:rsidRPr="006D3CAA" w:rsidRDefault="006D3CAA" w:rsidP="006D3CAA">
      <w:pPr>
        <w:spacing w:after="12" w:line="268" w:lineRule="auto"/>
        <w:ind w:left="370" w:hanging="10"/>
        <w:rPr>
          <w:szCs w:val="22"/>
        </w:rPr>
      </w:pPr>
      <w:r w:rsidRPr="006D3CAA">
        <w:rPr>
          <w:szCs w:val="22"/>
        </w:rPr>
        <w:t>2. sz melléklet: Műszaki dokumentáció</w:t>
      </w:r>
    </w:p>
    <w:p w:rsidR="006D3CAA" w:rsidRPr="006D3CAA" w:rsidRDefault="006D3CAA" w:rsidP="006D3CAA">
      <w:pPr>
        <w:spacing w:after="12" w:line="268" w:lineRule="auto"/>
        <w:ind w:left="370" w:hanging="10"/>
        <w:rPr>
          <w:szCs w:val="22"/>
        </w:rPr>
      </w:pPr>
      <w:r w:rsidRPr="006D3CAA">
        <w:rPr>
          <w:szCs w:val="22"/>
        </w:rPr>
        <w:t>3. sz. melléklet: Engedélyes gázterv</w:t>
      </w:r>
    </w:p>
    <w:p w:rsidR="006D3CAA" w:rsidRPr="006D3CAA" w:rsidRDefault="006D3CAA" w:rsidP="006D3CAA">
      <w:pPr>
        <w:spacing w:after="12" w:line="268" w:lineRule="auto"/>
        <w:ind w:left="370" w:hanging="10"/>
        <w:rPr>
          <w:szCs w:val="22"/>
        </w:rPr>
      </w:pPr>
      <w:r w:rsidRPr="006D3CAA">
        <w:rPr>
          <w:szCs w:val="22"/>
        </w:rPr>
        <w:t>4- sz melléklet: Árazott költségvetés</w:t>
      </w:r>
    </w:p>
    <w:p w:rsidR="006D3CAA" w:rsidRPr="006D3CAA" w:rsidRDefault="006D3CAA" w:rsidP="006D3CAA">
      <w:pPr>
        <w:spacing w:after="12" w:line="268" w:lineRule="auto"/>
        <w:ind w:left="370" w:hanging="10"/>
        <w:rPr>
          <w:szCs w:val="22"/>
        </w:rPr>
      </w:pPr>
      <w:r w:rsidRPr="006D3CAA">
        <w:rPr>
          <w:szCs w:val="22"/>
        </w:rPr>
        <w:t>5. sz melléklet: Felelősségbiztosítás másolata</w:t>
      </w:r>
    </w:p>
    <w:p w:rsidR="006D3CAA" w:rsidRPr="006D3CAA" w:rsidRDefault="006D3CAA" w:rsidP="006D3CAA">
      <w:pPr>
        <w:spacing w:after="12" w:line="268" w:lineRule="auto"/>
        <w:ind w:left="370" w:hanging="10"/>
        <w:rPr>
          <w:szCs w:val="22"/>
        </w:rPr>
      </w:pPr>
    </w:p>
    <w:p w:rsidR="006D3CAA" w:rsidRPr="006D3CAA" w:rsidRDefault="006D3CAA" w:rsidP="006D3CAA">
      <w:pPr>
        <w:spacing w:after="12" w:line="268" w:lineRule="auto"/>
        <w:ind w:left="370" w:hanging="10"/>
        <w:rPr>
          <w:szCs w:val="22"/>
        </w:rPr>
      </w:pPr>
    </w:p>
    <w:p w:rsidR="006D3CAA" w:rsidRPr="006D3CAA" w:rsidRDefault="006D3CAA" w:rsidP="006D3CAA">
      <w:pPr>
        <w:spacing w:after="12" w:line="268" w:lineRule="auto"/>
        <w:ind w:left="370" w:hanging="10"/>
        <w:rPr>
          <w:szCs w:val="22"/>
        </w:rPr>
      </w:pPr>
      <w:r w:rsidRPr="006D3CAA">
        <w:rPr>
          <w:szCs w:val="22"/>
        </w:rPr>
        <w:t xml:space="preserve">Tiszasüly, 2018. április </w:t>
      </w:r>
    </w:p>
    <w:p w:rsidR="006D3CAA" w:rsidRPr="006D3CAA" w:rsidRDefault="006D3CAA" w:rsidP="006D3CAA">
      <w:pPr>
        <w:spacing w:after="12" w:line="268" w:lineRule="auto"/>
        <w:ind w:left="370" w:hanging="10"/>
        <w:rPr>
          <w:szCs w:val="22"/>
        </w:rPr>
      </w:pPr>
      <w:r w:rsidRPr="006D3CAA">
        <w:rPr>
          <w:szCs w:val="22"/>
        </w:rPr>
        <w:t xml:space="preserve"> </w:t>
      </w:r>
    </w:p>
    <w:p w:rsidR="006D3CAA" w:rsidRPr="006D3CAA" w:rsidRDefault="006D3CAA" w:rsidP="006D3CAA">
      <w:pPr>
        <w:spacing w:after="12" w:line="268" w:lineRule="auto"/>
        <w:ind w:left="370" w:hanging="10"/>
        <w:rPr>
          <w:szCs w:val="22"/>
        </w:rPr>
      </w:pPr>
      <w:r w:rsidRPr="006D3CAA">
        <w:rPr>
          <w:szCs w:val="22"/>
        </w:rPr>
        <w:t xml:space="preserve"> </w:t>
      </w:r>
      <w:r w:rsidRPr="006D3CAA">
        <w:rPr>
          <w:szCs w:val="22"/>
        </w:rPr>
        <w:tab/>
        <w:t xml:space="preserve"> </w:t>
      </w:r>
      <w:r w:rsidRPr="006D3CAA">
        <w:rPr>
          <w:szCs w:val="22"/>
        </w:rPr>
        <w:tab/>
        <w:t xml:space="preserve">……………………………..  </w:t>
      </w:r>
      <w:r w:rsidRPr="006D3CAA">
        <w:rPr>
          <w:szCs w:val="22"/>
        </w:rPr>
        <w:tab/>
        <w:t xml:space="preserve"> </w:t>
      </w:r>
      <w:r w:rsidRPr="006D3CAA">
        <w:rPr>
          <w:szCs w:val="22"/>
        </w:rPr>
        <w:tab/>
        <w:t xml:space="preserve">…………………………….. </w:t>
      </w:r>
    </w:p>
    <w:p w:rsidR="006D3CAA" w:rsidRPr="006D3CAA" w:rsidRDefault="006D3CAA" w:rsidP="006D3CAA">
      <w:pPr>
        <w:spacing w:after="12" w:line="268" w:lineRule="auto"/>
        <w:ind w:left="370" w:hanging="10"/>
        <w:rPr>
          <w:szCs w:val="22"/>
        </w:rPr>
      </w:pPr>
      <w:r w:rsidRPr="006D3CAA">
        <w:rPr>
          <w:szCs w:val="22"/>
        </w:rPr>
        <w:t xml:space="preserve"> </w:t>
      </w:r>
      <w:r w:rsidRPr="006D3CAA">
        <w:rPr>
          <w:szCs w:val="22"/>
        </w:rPr>
        <w:tab/>
        <w:t xml:space="preserve"> </w:t>
      </w:r>
      <w:r w:rsidRPr="006D3CAA">
        <w:rPr>
          <w:szCs w:val="22"/>
        </w:rPr>
        <w:tab/>
        <w:t xml:space="preserve"> </w:t>
      </w:r>
      <w:r w:rsidRPr="006D3CAA">
        <w:rPr>
          <w:szCs w:val="22"/>
        </w:rPr>
        <w:tab/>
        <w:t xml:space="preserve">Megrendelő </w:t>
      </w:r>
      <w:r w:rsidRPr="006D3CAA">
        <w:rPr>
          <w:szCs w:val="22"/>
        </w:rPr>
        <w:tab/>
        <w:t xml:space="preserve"> </w:t>
      </w:r>
      <w:r w:rsidRPr="006D3CAA">
        <w:rPr>
          <w:szCs w:val="22"/>
        </w:rPr>
        <w:tab/>
        <w:t xml:space="preserve"> </w:t>
      </w:r>
      <w:r w:rsidRPr="006D3CAA">
        <w:rPr>
          <w:szCs w:val="22"/>
        </w:rPr>
        <w:tab/>
        <w:t xml:space="preserve"> </w:t>
      </w:r>
      <w:r w:rsidRPr="006D3CAA">
        <w:rPr>
          <w:szCs w:val="22"/>
        </w:rPr>
        <w:tab/>
        <w:t xml:space="preserve"> </w:t>
      </w:r>
      <w:r w:rsidRPr="006D3CAA">
        <w:rPr>
          <w:szCs w:val="22"/>
        </w:rPr>
        <w:tab/>
        <w:t xml:space="preserve">Vállalkozó  </w:t>
      </w:r>
      <w:r w:rsidRPr="006D3CAA">
        <w:rPr>
          <w:szCs w:val="22"/>
        </w:rPr>
        <w:tab/>
        <w:t xml:space="preserve"> </w:t>
      </w:r>
      <w:r w:rsidRPr="006D3CAA">
        <w:rPr>
          <w:szCs w:val="22"/>
        </w:rPr>
        <w:tab/>
        <w:t xml:space="preserve"> </w:t>
      </w:r>
      <w:r w:rsidRPr="006D3CAA">
        <w:rPr>
          <w:szCs w:val="22"/>
        </w:rPr>
        <w:tab/>
        <w:t xml:space="preserve">  </w:t>
      </w:r>
      <w:r w:rsidRPr="006D3CAA">
        <w:rPr>
          <w:szCs w:val="22"/>
        </w:rPr>
        <w:tab/>
      </w:r>
      <w:r w:rsidRPr="006D3CAA">
        <w:rPr>
          <w:szCs w:val="22"/>
        </w:rPr>
        <w:tab/>
        <w:t xml:space="preserve"> P.H.  </w:t>
      </w:r>
      <w:r w:rsidRPr="006D3CAA">
        <w:rPr>
          <w:szCs w:val="22"/>
        </w:rPr>
        <w:tab/>
        <w:t xml:space="preserve"> </w:t>
      </w:r>
      <w:r w:rsidRPr="006D3CAA">
        <w:rPr>
          <w:szCs w:val="22"/>
        </w:rPr>
        <w:tab/>
        <w:t xml:space="preserve"> </w:t>
      </w:r>
      <w:r w:rsidRPr="006D3CAA">
        <w:rPr>
          <w:szCs w:val="22"/>
        </w:rPr>
        <w:tab/>
        <w:t xml:space="preserve"> </w:t>
      </w:r>
      <w:r w:rsidRPr="006D3CAA">
        <w:rPr>
          <w:szCs w:val="22"/>
        </w:rPr>
        <w:tab/>
        <w:t xml:space="preserve">    </w:t>
      </w:r>
      <w:r w:rsidRPr="006D3CAA">
        <w:rPr>
          <w:szCs w:val="22"/>
        </w:rPr>
        <w:tab/>
        <w:t xml:space="preserve"> </w:t>
      </w:r>
      <w:r w:rsidRPr="006D3CAA">
        <w:rPr>
          <w:szCs w:val="22"/>
        </w:rPr>
        <w:tab/>
        <w:t xml:space="preserve">    P.H.  </w:t>
      </w:r>
    </w:p>
    <w:p w:rsidR="006D3CAA" w:rsidRPr="006D3CAA" w:rsidRDefault="006D3CAA" w:rsidP="006D3CAA">
      <w:pPr>
        <w:jc w:val="center"/>
        <w:rPr>
          <w:b/>
          <w:bCs/>
          <w:sz w:val="28"/>
          <w:szCs w:val="28"/>
        </w:rPr>
      </w:pPr>
      <w:r w:rsidRPr="006D3CAA">
        <w:rPr>
          <w:b/>
          <w:bCs/>
          <w:sz w:val="28"/>
          <w:szCs w:val="28"/>
        </w:rPr>
        <w:br w:type="page"/>
      </w:r>
    </w:p>
    <w:p w:rsidR="006D3CAA" w:rsidRPr="006D3CAA" w:rsidRDefault="006D3CAA" w:rsidP="006D3CAA"/>
    <w:p w:rsidR="006D3CAA" w:rsidRPr="006D3CAA" w:rsidRDefault="006D3CAA" w:rsidP="006D3CAA">
      <w:pPr>
        <w:rPr>
          <w:b/>
          <w:bCs/>
          <w:i/>
          <w:iCs/>
        </w:rPr>
      </w:pPr>
    </w:p>
    <w:p w:rsidR="006D3CAA" w:rsidRPr="006D3CAA" w:rsidRDefault="006D3CAA" w:rsidP="006D3CAA">
      <w:pPr>
        <w:ind w:left="502" w:firstLine="0"/>
        <w:jc w:val="center"/>
        <w:outlineLvl w:val="1"/>
        <w:rPr>
          <w:b/>
        </w:rPr>
      </w:pPr>
      <w:bookmarkStart w:id="17" w:name="_Toc497917545"/>
      <w:r w:rsidRPr="006D3CAA">
        <w:rPr>
          <w:b/>
        </w:rPr>
        <w:t>V. MELLÉKLETEK</w:t>
      </w:r>
      <w:bookmarkEnd w:id="17"/>
    </w:p>
    <w:p w:rsidR="006D3CAA" w:rsidRPr="006D3CAA" w:rsidRDefault="006D3CAA" w:rsidP="006D3CAA">
      <w:pPr>
        <w:ind w:left="502" w:firstLine="0"/>
        <w:jc w:val="center"/>
        <w:outlineLvl w:val="1"/>
        <w:rPr>
          <w:b/>
        </w:rPr>
      </w:pPr>
    </w:p>
    <w:p w:rsidR="006D3CAA" w:rsidRPr="006D3CAA" w:rsidRDefault="006D3CAA" w:rsidP="006D3CAA"/>
    <w:p w:rsidR="006D3CAA" w:rsidRPr="006D3CAA" w:rsidRDefault="006D3CAA" w:rsidP="006D3CAA">
      <w:pPr>
        <w:rPr>
          <w:b/>
          <w:bCs/>
          <w:i/>
          <w:iCs/>
        </w:rPr>
      </w:pPr>
    </w:p>
    <w:p w:rsidR="006D3CAA" w:rsidRPr="006D3CAA" w:rsidRDefault="006D3CAA" w:rsidP="006D3CAA">
      <w:pPr>
        <w:ind w:left="0" w:firstLine="0"/>
        <w:jc w:val="left"/>
        <w:rPr>
          <w:bCs/>
        </w:rPr>
      </w:pPr>
      <w:r w:rsidRPr="006D3CAA">
        <w:rPr>
          <w:bCs/>
        </w:rPr>
        <w:br w:type="page"/>
      </w:r>
    </w:p>
    <w:p w:rsidR="006D3CAA" w:rsidRPr="006D3CAA" w:rsidRDefault="006D3CAA" w:rsidP="006D3CAA">
      <w:pPr>
        <w:ind w:left="284" w:hanging="284"/>
        <w:jc w:val="center"/>
        <w:rPr>
          <w:bCs/>
        </w:rPr>
      </w:pPr>
      <w:r w:rsidRPr="006D3CAA">
        <w:rPr>
          <w:bCs/>
        </w:rPr>
        <w:lastRenderedPageBreak/>
        <w:t>Benyújtandó dokumentumok jegyzéke</w:t>
      </w:r>
    </w:p>
    <w:p w:rsidR="006D3CAA" w:rsidRPr="006D3CAA" w:rsidRDefault="006D3CAA" w:rsidP="006D3CAA">
      <w:pPr>
        <w:ind w:left="284" w:hanging="284"/>
        <w:jc w:val="center"/>
        <w:rPr>
          <w:bCs/>
        </w:rPr>
      </w:pPr>
    </w:p>
    <w:p w:rsidR="006D3CAA" w:rsidRPr="006D3CAA" w:rsidRDefault="006D3CAA" w:rsidP="006D3CAA">
      <w:pPr>
        <w:ind w:left="284" w:hanging="284"/>
        <w:jc w:val="center"/>
        <w:rPr>
          <w:bCs/>
        </w:rPr>
      </w:pPr>
    </w:p>
    <w:p w:rsidR="006D3CAA" w:rsidRPr="006D3CAA" w:rsidRDefault="006D3CAA" w:rsidP="006D3CAA">
      <w:pPr>
        <w:ind w:left="0" w:firstLine="0"/>
        <w:jc w:val="center"/>
      </w:pPr>
      <w:r w:rsidRPr="006D3CAA">
        <w:t xml:space="preserve">A nyilatkozatok (cégszerűen aláírva), dokumentumok a Kbt. 47 § (2) bekezdésében foglaltak alapján </w:t>
      </w:r>
      <w:r w:rsidRPr="006D3CAA">
        <w:rPr>
          <w:b/>
        </w:rPr>
        <w:t>egyszerű másolatban</w:t>
      </w:r>
      <w:r w:rsidRPr="006D3CAA">
        <w:t xml:space="preserve"> is benyújthatók, azonban a </w:t>
      </w:r>
      <w:r w:rsidRPr="006D3CAA">
        <w:rPr>
          <w:b/>
        </w:rPr>
        <w:t xml:space="preserve">Kbt. 66. § (2) bek. szerinti nyilatkozatot </w:t>
      </w:r>
      <w:r w:rsidRPr="006D3CAA">
        <w:t xml:space="preserve">az ajánlatnak papír alapon, </w:t>
      </w:r>
      <w:r w:rsidRPr="006D3CAA">
        <w:rPr>
          <w:b/>
          <w:u w:val="single"/>
        </w:rPr>
        <w:t>eredeti aláírt példányban</w:t>
      </w:r>
      <w:r w:rsidRPr="006D3CAA">
        <w:t xml:space="preserve"> kell tartalmaznia.</w:t>
      </w:r>
    </w:p>
    <w:p w:rsidR="006D3CAA" w:rsidRPr="006D3CAA" w:rsidRDefault="006D3CAA" w:rsidP="006D3CAA">
      <w:pPr>
        <w:ind w:left="284" w:hanging="284"/>
        <w:rPr>
          <w:bCs/>
        </w:rPr>
      </w:pPr>
    </w:p>
    <w:p w:rsidR="006D3CAA" w:rsidRPr="006D3CAA" w:rsidRDefault="006D3CAA" w:rsidP="006D3CAA">
      <w:pPr>
        <w:tabs>
          <w:tab w:val="center" w:pos="4320"/>
          <w:tab w:val="right" w:pos="8640"/>
        </w:tabs>
        <w:spacing w:before="60" w:after="60" w:line="280" w:lineRule="exact"/>
        <w:jc w:val="center"/>
        <w:rPr>
          <w:rFonts w:ascii="Garamond" w:hAnsi="Garamond" w:cs="Arial"/>
          <w:snapToGrid w:val="0"/>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6"/>
        <w:gridCol w:w="1701"/>
      </w:tblGrid>
      <w:tr w:rsidR="006D3CAA" w:rsidRPr="006D3CAA" w:rsidTr="006D3CAA">
        <w:trPr>
          <w:trHeight w:val="354"/>
          <w:tblHeader/>
        </w:trPr>
        <w:tc>
          <w:tcPr>
            <w:tcW w:w="6946" w:type="dxa"/>
            <w:shd w:val="clear" w:color="auto" w:fill="92D050"/>
            <w:vAlign w:val="center"/>
          </w:tcPr>
          <w:p w:rsidR="006D3CAA" w:rsidRPr="006D3CAA" w:rsidRDefault="006D3CAA" w:rsidP="006D3CAA">
            <w:pPr>
              <w:widowControl w:val="0"/>
              <w:spacing w:line="280" w:lineRule="exact"/>
              <w:jc w:val="center"/>
              <w:rPr>
                <w:b/>
                <w:color w:val="000000"/>
                <w:sz w:val="22"/>
                <w:szCs w:val="22"/>
              </w:rPr>
            </w:pPr>
            <w:r w:rsidRPr="006D3CAA">
              <w:rPr>
                <w:b/>
                <w:color w:val="000000"/>
                <w:sz w:val="22"/>
                <w:szCs w:val="22"/>
              </w:rPr>
              <w:t>Ajánlattal kötelezően benyújtandó nyilatkozatok, igazolások</w:t>
            </w:r>
          </w:p>
        </w:tc>
        <w:tc>
          <w:tcPr>
            <w:tcW w:w="1701" w:type="dxa"/>
            <w:shd w:val="clear" w:color="auto" w:fill="92D050"/>
            <w:vAlign w:val="center"/>
          </w:tcPr>
          <w:p w:rsidR="006D3CAA" w:rsidRPr="006D3CAA" w:rsidRDefault="006D3CAA" w:rsidP="006D3CAA">
            <w:pPr>
              <w:widowControl w:val="0"/>
              <w:spacing w:line="280" w:lineRule="exact"/>
              <w:jc w:val="center"/>
              <w:rPr>
                <w:b/>
                <w:color w:val="000000"/>
                <w:sz w:val="22"/>
                <w:szCs w:val="22"/>
              </w:rPr>
            </w:pPr>
            <w:r w:rsidRPr="006D3CAA">
              <w:rPr>
                <w:b/>
                <w:color w:val="000000"/>
                <w:sz w:val="22"/>
                <w:szCs w:val="22"/>
              </w:rPr>
              <w:t>Oldalszám</w:t>
            </w:r>
          </w:p>
        </w:tc>
      </w:tr>
      <w:tr w:rsidR="006D3CAA" w:rsidRPr="006D3CAA" w:rsidTr="006D3CAA">
        <w:tc>
          <w:tcPr>
            <w:tcW w:w="6946" w:type="dxa"/>
            <w:vAlign w:val="center"/>
          </w:tcPr>
          <w:p w:rsidR="006D3CAA" w:rsidRPr="006D3CAA" w:rsidRDefault="006D3CAA" w:rsidP="006D3CAA">
            <w:pPr>
              <w:widowControl w:val="0"/>
              <w:tabs>
                <w:tab w:val="center" w:pos="4819"/>
                <w:tab w:val="right" w:pos="9071"/>
              </w:tabs>
              <w:spacing w:before="60" w:after="60"/>
              <w:ind w:left="74" w:firstLine="0"/>
              <w:rPr>
                <w:color w:val="000000"/>
                <w:sz w:val="22"/>
                <w:szCs w:val="22"/>
                <w:highlight w:val="green"/>
              </w:rPr>
            </w:pPr>
            <w:r w:rsidRPr="006D3CAA">
              <w:rPr>
                <w:color w:val="000000"/>
                <w:sz w:val="22"/>
                <w:szCs w:val="22"/>
              </w:rPr>
              <w:t xml:space="preserve">Borítólap </w:t>
            </w:r>
          </w:p>
        </w:tc>
        <w:tc>
          <w:tcPr>
            <w:tcW w:w="1701" w:type="dxa"/>
            <w:vAlign w:val="center"/>
          </w:tcPr>
          <w:p w:rsidR="006D3CAA" w:rsidRPr="006D3CAA" w:rsidRDefault="006D3CAA" w:rsidP="006D3CAA">
            <w:pPr>
              <w:widowControl w:val="0"/>
              <w:spacing w:line="280" w:lineRule="exact"/>
              <w:jc w:val="center"/>
              <w:rPr>
                <w:color w:val="000000"/>
                <w:sz w:val="22"/>
                <w:szCs w:val="22"/>
              </w:rPr>
            </w:pPr>
          </w:p>
        </w:tc>
      </w:tr>
      <w:tr w:rsidR="006D3CAA" w:rsidRPr="006D3CAA" w:rsidTr="006D3CAA">
        <w:tc>
          <w:tcPr>
            <w:tcW w:w="6946" w:type="dxa"/>
            <w:vAlign w:val="center"/>
          </w:tcPr>
          <w:p w:rsidR="006D3CAA" w:rsidRPr="006D3CAA" w:rsidRDefault="006D3CAA" w:rsidP="006D3CAA">
            <w:pPr>
              <w:widowControl w:val="0"/>
              <w:tabs>
                <w:tab w:val="center" w:pos="4819"/>
                <w:tab w:val="right" w:pos="9071"/>
              </w:tabs>
              <w:spacing w:before="60" w:after="60"/>
              <w:ind w:left="74" w:firstLine="0"/>
              <w:rPr>
                <w:color w:val="000000"/>
                <w:sz w:val="22"/>
                <w:szCs w:val="22"/>
              </w:rPr>
            </w:pPr>
            <w:r w:rsidRPr="006D3CAA">
              <w:rPr>
                <w:color w:val="000000"/>
                <w:sz w:val="22"/>
                <w:szCs w:val="22"/>
                <w:lang w:val="en-US"/>
              </w:rPr>
              <w:t xml:space="preserve">Tartalomjegyzék </w:t>
            </w:r>
          </w:p>
        </w:tc>
        <w:tc>
          <w:tcPr>
            <w:tcW w:w="1701" w:type="dxa"/>
            <w:vAlign w:val="center"/>
          </w:tcPr>
          <w:p w:rsidR="006D3CAA" w:rsidRPr="006D3CAA" w:rsidRDefault="006D3CAA" w:rsidP="006D3CAA">
            <w:pPr>
              <w:widowControl w:val="0"/>
              <w:tabs>
                <w:tab w:val="center" w:pos="4819"/>
                <w:tab w:val="right" w:pos="9071"/>
              </w:tabs>
              <w:ind w:left="72" w:firstLine="0"/>
              <w:rPr>
                <w:color w:val="000000"/>
                <w:sz w:val="22"/>
                <w:szCs w:val="22"/>
                <w:highlight w:val="green"/>
              </w:rPr>
            </w:pPr>
          </w:p>
        </w:tc>
      </w:tr>
      <w:tr w:rsidR="006D3CAA" w:rsidRPr="006D3CAA" w:rsidTr="006D3CAA">
        <w:tc>
          <w:tcPr>
            <w:tcW w:w="6946" w:type="dxa"/>
            <w:vAlign w:val="center"/>
          </w:tcPr>
          <w:p w:rsidR="006D3CAA" w:rsidRPr="006D3CAA" w:rsidRDefault="006D3CAA" w:rsidP="006D3CAA">
            <w:pPr>
              <w:widowControl w:val="0"/>
              <w:tabs>
                <w:tab w:val="center" w:pos="4819"/>
                <w:tab w:val="right" w:pos="9071"/>
              </w:tabs>
              <w:spacing w:before="60" w:after="60"/>
              <w:ind w:left="74" w:firstLine="0"/>
              <w:rPr>
                <w:color w:val="000000"/>
                <w:sz w:val="22"/>
                <w:szCs w:val="22"/>
                <w:highlight w:val="green"/>
              </w:rPr>
            </w:pPr>
            <w:r w:rsidRPr="006D3CAA">
              <w:rPr>
                <w:color w:val="000000"/>
                <w:sz w:val="22"/>
                <w:szCs w:val="22"/>
              </w:rPr>
              <w:t xml:space="preserve">Felolvasólap </w:t>
            </w:r>
            <w:r w:rsidRPr="006D3CAA">
              <w:rPr>
                <w:i/>
                <w:color w:val="000000"/>
                <w:sz w:val="22"/>
                <w:szCs w:val="22"/>
              </w:rPr>
              <w:t>(1. számú nyilatkozatminta)</w:t>
            </w:r>
          </w:p>
        </w:tc>
        <w:tc>
          <w:tcPr>
            <w:tcW w:w="1701" w:type="dxa"/>
            <w:vAlign w:val="center"/>
          </w:tcPr>
          <w:p w:rsidR="006D3CAA" w:rsidRPr="006D3CAA" w:rsidRDefault="006D3CAA" w:rsidP="006D3CAA">
            <w:pPr>
              <w:widowControl w:val="0"/>
              <w:tabs>
                <w:tab w:val="center" w:pos="4819"/>
                <w:tab w:val="right" w:pos="9071"/>
              </w:tabs>
              <w:ind w:left="72" w:firstLine="0"/>
              <w:rPr>
                <w:color w:val="000000"/>
                <w:sz w:val="22"/>
                <w:szCs w:val="22"/>
                <w:highlight w:val="green"/>
              </w:rPr>
            </w:pPr>
          </w:p>
        </w:tc>
      </w:tr>
      <w:tr w:rsidR="006D3CAA" w:rsidRPr="006D3CAA" w:rsidTr="006D3CAA">
        <w:tc>
          <w:tcPr>
            <w:tcW w:w="6946" w:type="dxa"/>
            <w:vAlign w:val="center"/>
          </w:tcPr>
          <w:p w:rsidR="006D3CAA" w:rsidRPr="006D3CAA" w:rsidRDefault="006D3CAA" w:rsidP="006D3CAA">
            <w:pPr>
              <w:widowControl w:val="0"/>
              <w:tabs>
                <w:tab w:val="center" w:pos="4819"/>
                <w:tab w:val="right" w:pos="9071"/>
              </w:tabs>
              <w:spacing w:before="60" w:after="60"/>
              <w:ind w:left="74" w:firstLine="0"/>
              <w:rPr>
                <w:color w:val="000000"/>
                <w:sz w:val="22"/>
                <w:szCs w:val="22"/>
              </w:rPr>
            </w:pPr>
            <w:r w:rsidRPr="006D3CAA">
              <w:rPr>
                <w:color w:val="000000"/>
                <w:sz w:val="22"/>
                <w:szCs w:val="22"/>
              </w:rPr>
              <w:t>Adatlap az ajánlattevő gazdasági szereplőre (</w:t>
            </w:r>
            <w:r w:rsidRPr="006D3CAA">
              <w:rPr>
                <w:i/>
                <w:color w:val="000000"/>
                <w:sz w:val="22"/>
                <w:szCs w:val="22"/>
              </w:rPr>
              <w:t>2. számú nyilatkozatminta)</w:t>
            </w:r>
          </w:p>
        </w:tc>
        <w:tc>
          <w:tcPr>
            <w:tcW w:w="1701" w:type="dxa"/>
            <w:vAlign w:val="center"/>
          </w:tcPr>
          <w:p w:rsidR="006D3CAA" w:rsidRPr="006D3CAA" w:rsidRDefault="006D3CAA" w:rsidP="006D3CAA">
            <w:pPr>
              <w:widowControl w:val="0"/>
              <w:tabs>
                <w:tab w:val="center" w:pos="4819"/>
                <w:tab w:val="right" w:pos="9071"/>
              </w:tabs>
              <w:ind w:left="72" w:firstLine="0"/>
              <w:rPr>
                <w:color w:val="000000"/>
                <w:sz w:val="22"/>
                <w:szCs w:val="22"/>
                <w:highlight w:val="green"/>
              </w:rPr>
            </w:pPr>
          </w:p>
        </w:tc>
      </w:tr>
      <w:tr w:rsidR="006D3CAA" w:rsidRPr="006D3CAA" w:rsidTr="006D3CAA">
        <w:tc>
          <w:tcPr>
            <w:tcW w:w="6946" w:type="dxa"/>
            <w:vAlign w:val="center"/>
          </w:tcPr>
          <w:p w:rsidR="006D3CAA" w:rsidRPr="006D3CAA" w:rsidRDefault="006D3CAA" w:rsidP="006D3CAA">
            <w:pPr>
              <w:widowControl w:val="0"/>
              <w:tabs>
                <w:tab w:val="center" w:pos="4819"/>
                <w:tab w:val="right" w:pos="9071"/>
              </w:tabs>
              <w:spacing w:before="60" w:after="60"/>
              <w:ind w:left="74" w:firstLine="0"/>
              <w:rPr>
                <w:color w:val="000000"/>
                <w:sz w:val="22"/>
                <w:szCs w:val="22"/>
              </w:rPr>
            </w:pPr>
            <w:r w:rsidRPr="006D3CAA">
              <w:rPr>
                <w:color w:val="000000"/>
                <w:sz w:val="22"/>
                <w:szCs w:val="22"/>
              </w:rPr>
              <w:t xml:space="preserve">Ajánlattételi nyilatkozat a Kbt. </w:t>
            </w:r>
            <w:r w:rsidRPr="006D3CAA">
              <w:rPr>
                <w:b/>
                <w:color w:val="000000"/>
                <w:sz w:val="22"/>
                <w:szCs w:val="22"/>
              </w:rPr>
              <w:t>66. § (2) és (4)</w:t>
            </w:r>
            <w:r w:rsidRPr="006D3CAA">
              <w:rPr>
                <w:color w:val="000000"/>
                <w:sz w:val="22"/>
                <w:szCs w:val="22"/>
              </w:rPr>
              <w:t xml:space="preserve"> bekezdése alapján </w:t>
            </w:r>
          </w:p>
          <w:p w:rsidR="006D3CAA" w:rsidRPr="006D3CAA" w:rsidRDefault="006D3CAA" w:rsidP="006D3CAA">
            <w:pPr>
              <w:widowControl w:val="0"/>
              <w:tabs>
                <w:tab w:val="center" w:pos="4819"/>
                <w:tab w:val="right" w:pos="9071"/>
              </w:tabs>
              <w:spacing w:before="60" w:after="60"/>
              <w:ind w:left="74" w:firstLine="0"/>
              <w:rPr>
                <w:color w:val="000000"/>
                <w:sz w:val="22"/>
                <w:szCs w:val="22"/>
              </w:rPr>
            </w:pPr>
            <w:r w:rsidRPr="006D3CAA">
              <w:rPr>
                <w:i/>
                <w:color w:val="000000"/>
                <w:sz w:val="22"/>
                <w:szCs w:val="22"/>
                <w:lang w:val="en-US"/>
              </w:rPr>
              <w:t xml:space="preserve">(3. </w:t>
            </w:r>
            <w:r w:rsidRPr="006D3CAA">
              <w:rPr>
                <w:i/>
                <w:color w:val="000000"/>
                <w:sz w:val="22"/>
                <w:szCs w:val="22"/>
              </w:rPr>
              <w:t>számú nyilatkozatminta)</w:t>
            </w:r>
          </w:p>
        </w:tc>
        <w:tc>
          <w:tcPr>
            <w:tcW w:w="1701" w:type="dxa"/>
            <w:vAlign w:val="center"/>
          </w:tcPr>
          <w:p w:rsidR="006D3CAA" w:rsidRPr="006D3CAA" w:rsidRDefault="006D3CAA" w:rsidP="006D3CAA">
            <w:pPr>
              <w:widowControl w:val="0"/>
              <w:spacing w:line="280" w:lineRule="exact"/>
              <w:jc w:val="center"/>
              <w:rPr>
                <w:color w:val="000000"/>
                <w:sz w:val="22"/>
                <w:szCs w:val="22"/>
              </w:rPr>
            </w:pPr>
          </w:p>
        </w:tc>
      </w:tr>
      <w:tr w:rsidR="006D3CAA" w:rsidRPr="006D3CAA" w:rsidTr="006D3CAA">
        <w:tc>
          <w:tcPr>
            <w:tcW w:w="6946" w:type="dxa"/>
            <w:vAlign w:val="center"/>
          </w:tcPr>
          <w:p w:rsidR="006D3CAA" w:rsidRPr="006D3CAA" w:rsidRDefault="006D3CAA" w:rsidP="006D3CAA">
            <w:pPr>
              <w:widowControl w:val="0"/>
              <w:spacing w:before="60" w:after="60"/>
              <w:ind w:left="72" w:firstLine="0"/>
            </w:pPr>
            <w:r w:rsidRPr="006D3CAA">
              <w:t xml:space="preserve">Nyilatkozat a Kbt. </w:t>
            </w:r>
            <w:r w:rsidRPr="006D3CAA">
              <w:rPr>
                <w:b/>
              </w:rPr>
              <w:t>67. § (4)</w:t>
            </w:r>
            <w:r w:rsidRPr="006D3CAA">
              <w:t xml:space="preserve"> bekezdése és a 321/2015. (X. 30.) Kormányrendelet 17. § (2) bekezdése alapján </w:t>
            </w:r>
          </w:p>
          <w:p w:rsidR="006D3CAA" w:rsidRPr="006D3CAA" w:rsidRDefault="006D3CAA" w:rsidP="006D3CAA">
            <w:pPr>
              <w:widowControl w:val="0"/>
              <w:spacing w:before="60" w:after="60"/>
              <w:ind w:left="72" w:firstLine="0"/>
            </w:pPr>
            <w:r w:rsidRPr="006D3CAA">
              <w:t>(</w:t>
            </w:r>
            <w:r w:rsidRPr="006D3CAA">
              <w:rPr>
                <w:i/>
                <w:color w:val="000000"/>
                <w:sz w:val="22"/>
                <w:szCs w:val="22"/>
              </w:rPr>
              <w:t>4. számú nyilatkozatminta)</w:t>
            </w:r>
          </w:p>
        </w:tc>
        <w:tc>
          <w:tcPr>
            <w:tcW w:w="1701" w:type="dxa"/>
            <w:vAlign w:val="center"/>
          </w:tcPr>
          <w:p w:rsidR="006D3CAA" w:rsidRPr="006D3CAA" w:rsidRDefault="006D3CAA" w:rsidP="006D3CAA">
            <w:pPr>
              <w:widowControl w:val="0"/>
              <w:spacing w:line="280" w:lineRule="exact"/>
              <w:jc w:val="center"/>
              <w:rPr>
                <w:color w:val="000000"/>
                <w:sz w:val="22"/>
                <w:szCs w:val="22"/>
              </w:rPr>
            </w:pPr>
          </w:p>
        </w:tc>
      </w:tr>
      <w:tr w:rsidR="006D3CAA" w:rsidRPr="006D3CAA" w:rsidTr="006D3CAA">
        <w:tc>
          <w:tcPr>
            <w:tcW w:w="6946" w:type="dxa"/>
            <w:vAlign w:val="center"/>
          </w:tcPr>
          <w:p w:rsidR="006D3CAA" w:rsidRPr="006D3CAA" w:rsidRDefault="006D3CAA" w:rsidP="006D3CAA">
            <w:pPr>
              <w:widowControl w:val="0"/>
              <w:spacing w:before="60" w:after="60"/>
              <w:ind w:left="72" w:firstLine="0"/>
            </w:pPr>
            <w:r w:rsidRPr="006D3CAA">
              <w:t xml:space="preserve">Ajánlattevő(k) nyilatkozata(i) a </w:t>
            </w:r>
            <w:r w:rsidRPr="006D3CAA">
              <w:rPr>
                <w:b/>
              </w:rPr>
              <w:t>62. § (1) bekezdés g)–k), m) és q)</w:t>
            </w:r>
            <w:r w:rsidRPr="006D3CAA">
              <w:t xml:space="preserve"> pontjában meghatározott kizáró okokra (</w:t>
            </w:r>
            <w:r w:rsidRPr="006D3CAA">
              <w:rPr>
                <w:i/>
                <w:color w:val="000000"/>
                <w:sz w:val="22"/>
                <w:szCs w:val="22"/>
              </w:rPr>
              <w:t>5. számú nyilatkozatminta)</w:t>
            </w:r>
          </w:p>
        </w:tc>
        <w:tc>
          <w:tcPr>
            <w:tcW w:w="1701" w:type="dxa"/>
            <w:vAlign w:val="center"/>
          </w:tcPr>
          <w:p w:rsidR="006D3CAA" w:rsidRPr="006D3CAA" w:rsidRDefault="006D3CAA" w:rsidP="006D3CAA">
            <w:pPr>
              <w:widowControl w:val="0"/>
              <w:spacing w:line="280" w:lineRule="exact"/>
              <w:jc w:val="center"/>
              <w:rPr>
                <w:color w:val="000000"/>
                <w:sz w:val="22"/>
                <w:szCs w:val="22"/>
              </w:rPr>
            </w:pPr>
          </w:p>
        </w:tc>
      </w:tr>
      <w:tr w:rsidR="006D3CAA" w:rsidRPr="006D3CAA" w:rsidTr="006D3CAA">
        <w:tc>
          <w:tcPr>
            <w:tcW w:w="6946" w:type="dxa"/>
            <w:shd w:val="clear" w:color="auto" w:fill="auto"/>
          </w:tcPr>
          <w:p w:rsidR="006D3CAA" w:rsidRPr="006D3CAA" w:rsidRDefault="006D3CAA" w:rsidP="006D3CAA">
            <w:pPr>
              <w:widowControl w:val="0"/>
              <w:spacing w:before="60" w:after="60"/>
              <w:ind w:left="72" w:firstLine="0"/>
              <w:rPr>
                <w:i/>
                <w:color w:val="000000"/>
                <w:sz w:val="22"/>
                <w:szCs w:val="22"/>
              </w:rPr>
            </w:pPr>
            <w:r w:rsidRPr="006D3CAA">
              <w:t xml:space="preserve">Ajánlattevő(k) nyilatkozata(i) a Kbt. </w:t>
            </w:r>
            <w:r w:rsidRPr="006D3CAA">
              <w:rPr>
                <w:b/>
              </w:rPr>
              <w:t>62. § (1) bekezdésének kb</w:t>
            </w:r>
            <w:r w:rsidRPr="006D3CAA">
              <w:t>) pontja tekintetében (</w:t>
            </w:r>
            <w:r w:rsidRPr="006D3CAA">
              <w:rPr>
                <w:i/>
                <w:color w:val="000000"/>
                <w:sz w:val="22"/>
                <w:szCs w:val="22"/>
              </w:rPr>
              <w:t>6/A. vagy 6/b. vay - 6/C.  számú nyilatkozatminta</w:t>
            </w:r>
          </w:p>
          <w:p w:rsidR="006D3CAA" w:rsidRPr="006D3CAA" w:rsidRDefault="006D3CAA" w:rsidP="0016475B">
            <w:pPr>
              <w:widowControl w:val="0"/>
              <w:numPr>
                <w:ilvl w:val="0"/>
                <w:numId w:val="27"/>
              </w:numPr>
              <w:spacing w:before="60" w:after="60"/>
              <w:rPr>
                <w:sz w:val="20"/>
                <w:szCs w:val="20"/>
              </w:rPr>
            </w:pPr>
            <w:r w:rsidRPr="006D3CAA">
              <w:rPr>
                <w:rFonts w:ascii="Cambria" w:hAnsi="Cambria" w:cs="Arial"/>
                <w:i/>
                <w:sz w:val="22"/>
                <w:szCs w:val="20"/>
                <w:u w:val="single"/>
              </w:rPr>
              <w:t>Csak az egyik – az ajánlattevőre vonatkozó – nyilatkozat csatolandó, figyelemmel arra, hogy a különböző nyilatkozatok tartalma eltér, azok együttes becsatolása ellentmondást eredeményez!!</w:t>
            </w:r>
            <w:r w:rsidRPr="006D3CAA">
              <w:rPr>
                <w:i/>
                <w:color w:val="000000"/>
                <w:sz w:val="22"/>
                <w:szCs w:val="20"/>
              </w:rPr>
              <w:t>)</w:t>
            </w:r>
          </w:p>
        </w:tc>
        <w:tc>
          <w:tcPr>
            <w:tcW w:w="1701" w:type="dxa"/>
            <w:shd w:val="clear" w:color="auto" w:fill="auto"/>
            <w:vAlign w:val="center"/>
          </w:tcPr>
          <w:p w:rsidR="006D3CAA" w:rsidRPr="006D3CAA" w:rsidRDefault="006D3CAA" w:rsidP="006D3CAA">
            <w:pPr>
              <w:widowControl w:val="0"/>
              <w:spacing w:line="280" w:lineRule="exact"/>
              <w:jc w:val="center"/>
              <w:rPr>
                <w:color w:val="000000"/>
                <w:sz w:val="22"/>
                <w:szCs w:val="22"/>
              </w:rPr>
            </w:pPr>
          </w:p>
        </w:tc>
      </w:tr>
      <w:tr w:rsidR="006D3CAA" w:rsidRPr="006D3CAA" w:rsidTr="006D3CAA">
        <w:tc>
          <w:tcPr>
            <w:tcW w:w="6946" w:type="dxa"/>
            <w:shd w:val="clear" w:color="auto" w:fill="auto"/>
          </w:tcPr>
          <w:p w:rsidR="006D3CAA" w:rsidRPr="006D3CAA" w:rsidRDefault="006D3CAA" w:rsidP="006D3CAA">
            <w:pPr>
              <w:widowControl w:val="0"/>
              <w:spacing w:before="60" w:after="60"/>
              <w:ind w:left="72" w:firstLine="0"/>
            </w:pPr>
            <w:r w:rsidRPr="006D3CAA">
              <w:t xml:space="preserve">Nyilatkozat </w:t>
            </w:r>
            <w:r w:rsidRPr="006D3CAA">
              <w:rPr>
                <w:b/>
              </w:rPr>
              <w:t>változásbejegyzési</w:t>
            </w:r>
            <w:r w:rsidRPr="006D3CAA">
              <w:t xml:space="preserve"> eljárásról </w:t>
            </w:r>
            <w:r w:rsidRPr="006D3CAA">
              <w:rPr>
                <w:i/>
                <w:color w:val="000000"/>
                <w:sz w:val="22"/>
                <w:szCs w:val="22"/>
              </w:rPr>
              <w:t>(7. számú nyilatkozatminta)</w:t>
            </w:r>
            <w:r w:rsidRPr="006D3CAA">
              <w:t xml:space="preserve"> </w:t>
            </w:r>
          </w:p>
          <w:p w:rsidR="006D3CAA" w:rsidRPr="006D3CAA" w:rsidRDefault="006D3CAA" w:rsidP="006D3CAA">
            <w:pPr>
              <w:widowControl w:val="0"/>
              <w:spacing w:before="60" w:after="60"/>
              <w:ind w:left="72" w:firstLine="0"/>
            </w:pPr>
            <w:r w:rsidRPr="006D3CAA">
              <w:t xml:space="preserve">- </w:t>
            </w:r>
            <w:r w:rsidRPr="006D3CAA">
              <w:rPr>
                <w:i/>
                <w:sz w:val="22"/>
              </w:rPr>
              <w:t>folyamatban lévő változásbejegyzési eljárás esetében a cégbírósághoz benyújtott változásbejegyzési kérelem és az annak érkezéséről a cégbíróság által megküldött igazolás</w:t>
            </w:r>
          </w:p>
        </w:tc>
        <w:tc>
          <w:tcPr>
            <w:tcW w:w="1701" w:type="dxa"/>
            <w:shd w:val="clear" w:color="auto" w:fill="auto"/>
            <w:vAlign w:val="center"/>
          </w:tcPr>
          <w:p w:rsidR="006D3CAA" w:rsidRPr="006D3CAA" w:rsidRDefault="006D3CAA" w:rsidP="006D3CAA">
            <w:pPr>
              <w:widowControl w:val="0"/>
              <w:ind w:left="72" w:firstLine="0"/>
            </w:pPr>
          </w:p>
        </w:tc>
      </w:tr>
      <w:tr w:rsidR="006D3CAA" w:rsidRPr="006D3CAA" w:rsidTr="006D3CAA">
        <w:tc>
          <w:tcPr>
            <w:tcW w:w="6946" w:type="dxa"/>
            <w:shd w:val="clear" w:color="auto" w:fill="auto"/>
          </w:tcPr>
          <w:p w:rsidR="006D3CAA" w:rsidRPr="006D3CAA" w:rsidRDefault="006D3CAA" w:rsidP="006D3CAA">
            <w:pPr>
              <w:spacing w:before="60" w:after="60"/>
              <w:ind w:left="72" w:firstLine="0"/>
              <w:rPr>
                <w:sz w:val="22"/>
                <w:szCs w:val="22"/>
              </w:rPr>
            </w:pPr>
            <w:r w:rsidRPr="006D3CAA">
              <w:rPr>
                <w:sz w:val="22"/>
                <w:szCs w:val="22"/>
              </w:rPr>
              <w:t xml:space="preserve">Nyilatkozat </w:t>
            </w:r>
            <w:r w:rsidRPr="006D3CAA">
              <w:rPr>
                <w:b/>
                <w:sz w:val="22"/>
                <w:szCs w:val="22"/>
              </w:rPr>
              <w:t>felelősségbiztosítás</w:t>
            </w:r>
            <w:r w:rsidRPr="006D3CAA">
              <w:rPr>
                <w:sz w:val="22"/>
                <w:szCs w:val="22"/>
              </w:rPr>
              <w:t xml:space="preserve"> vonatkozásában </w:t>
            </w:r>
          </w:p>
          <w:p w:rsidR="006D3CAA" w:rsidRPr="006D3CAA" w:rsidRDefault="006D3CAA" w:rsidP="006D3CAA">
            <w:pPr>
              <w:spacing w:before="60" w:after="60"/>
              <w:ind w:left="72" w:firstLine="0"/>
              <w:rPr>
                <w:sz w:val="22"/>
                <w:szCs w:val="22"/>
                <w:highlight w:val="yellow"/>
              </w:rPr>
            </w:pPr>
            <w:r w:rsidRPr="006D3CAA">
              <w:rPr>
                <w:i/>
                <w:color w:val="000000"/>
                <w:sz w:val="22"/>
                <w:szCs w:val="22"/>
              </w:rPr>
              <w:t>(8. számú nyilatkozatminta)</w:t>
            </w:r>
          </w:p>
        </w:tc>
        <w:tc>
          <w:tcPr>
            <w:tcW w:w="1701" w:type="dxa"/>
            <w:shd w:val="clear" w:color="auto" w:fill="auto"/>
            <w:vAlign w:val="center"/>
          </w:tcPr>
          <w:p w:rsidR="006D3CAA" w:rsidRPr="006D3CAA" w:rsidRDefault="006D3CAA" w:rsidP="006D3CAA">
            <w:pPr>
              <w:widowControl w:val="0"/>
              <w:spacing w:line="280" w:lineRule="exact"/>
              <w:jc w:val="center"/>
              <w:rPr>
                <w:color w:val="000000"/>
                <w:sz w:val="22"/>
                <w:szCs w:val="22"/>
              </w:rPr>
            </w:pPr>
          </w:p>
        </w:tc>
      </w:tr>
      <w:tr w:rsidR="006D3CAA" w:rsidRPr="006D3CAA" w:rsidTr="006D3CAA">
        <w:trPr>
          <w:trHeight w:val="633"/>
        </w:trPr>
        <w:tc>
          <w:tcPr>
            <w:tcW w:w="6946" w:type="dxa"/>
            <w:shd w:val="clear" w:color="auto" w:fill="auto"/>
            <w:vAlign w:val="center"/>
          </w:tcPr>
          <w:p w:rsidR="006D3CAA" w:rsidRPr="006D3CAA" w:rsidRDefault="006D3CAA" w:rsidP="006D3CAA">
            <w:pPr>
              <w:spacing w:before="60" w:after="60"/>
              <w:ind w:left="72" w:firstLine="0"/>
            </w:pPr>
            <w:r w:rsidRPr="006D3CAA">
              <w:rPr>
                <w:sz w:val="22"/>
                <w:szCs w:val="22"/>
              </w:rPr>
              <w:t xml:space="preserve">Nyilatkozat </w:t>
            </w:r>
            <w:r w:rsidRPr="006D3CAA">
              <w:rPr>
                <w:b/>
                <w:sz w:val="22"/>
                <w:szCs w:val="22"/>
              </w:rPr>
              <w:t>- összeférhetetlenség -</w:t>
            </w:r>
            <w:r w:rsidRPr="006D3CAA">
              <w:rPr>
                <w:rFonts w:ascii="Cambria" w:hAnsi="Cambria" w:cs="Arial"/>
                <w:b/>
                <w:sz w:val="28"/>
                <w:szCs w:val="28"/>
              </w:rPr>
              <w:t xml:space="preserve"> </w:t>
            </w:r>
            <w:r w:rsidRPr="006D3CAA">
              <w:t xml:space="preserve">a </w:t>
            </w:r>
            <w:r w:rsidRPr="006D3CAA">
              <w:rPr>
                <w:b/>
              </w:rPr>
              <w:t>Kbt. 25. § (3) – (4)</w:t>
            </w:r>
            <w:r w:rsidRPr="006D3CAA">
              <w:t xml:space="preserve"> bekezdése alapján</w:t>
            </w:r>
          </w:p>
          <w:p w:rsidR="006D3CAA" w:rsidRPr="006D3CAA" w:rsidRDefault="006D3CAA" w:rsidP="006D3CAA">
            <w:pPr>
              <w:widowControl w:val="0"/>
              <w:spacing w:before="60" w:after="60"/>
              <w:ind w:left="72" w:firstLine="0"/>
              <w:rPr>
                <w:b/>
                <w:bCs/>
                <w:sz w:val="22"/>
                <w:szCs w:val="22"/>
                <w:highlight w:val="yellow"/>
              </w:rPr>
            </w:pPr>
            <w:r w:rsidRPr="006D3CAA">
              <w:rPr>
                <w:i/>
                <w:color w:val="000000"/>
                <w:sz w:val="22"/>
                <w:szCs w:val="22"/>
              </w:rPr>
              <w:t>(9. számú nyilatkozatminta)</w:t>
            </w:r>
          </w:p>
        </w:tc>
        <w:tc>
          <w:tcPr>
            <w:tcW w:w="1701" w:type="dxa"/>
            <w:shd w:val="clear" w:color="auto" w:fill="auto"/>
            <w:vAlign w:val="center"/>
          </w:tcPr>
          <w:p w:rsidR="006D3CAA" w:rsidRPr="006D3CAA" w:rsidRDefault="006D3CAA" w:rsidP="006D3CAA">
            <w:pPr>
              <w:widowControl w:val="0"/>
              <w:spacing w:line="280" w:lineRule="exact"/>
              <w:jc w:val="center"/>
              <w:rPr>
                <w:color w:val="000000"/>
                <w:sz w:val="22"/>
                <w:szCs w:val="22"/>
              </w:rPr>
            </w:pPr>
          </w:p>
        </w:tc>
      </w:tr>
      <w:tr w:rsidR="006D3CAA" w:rsidRPr="006D3CAA" w:rsidTr="006D3CAA">
        <w:tc>
          <w:tcPr>
            <w:tcW w:w="6946" w:type="dxa"/>
            <w:shd w:val="clear" w:color="auto" w:fill="auto"/>
            <w:vAlign w:val="center"/>
          </w:tcPr>
          <w:p w:rsidR="006D3CAA" w:rsidRPr="006D3CAA" w:rsidRDefault="006D3CAA" w:rsidP="006D3CAA">
            <w:pPr>
              <w:widowControl w:val="0"/>
              <w:spacing w:before="60" w:after="60"/>
              <w:ind w:left="72" w:firstLine="0"/>
              <w:rPr>
                <w:sz w:val="22"/>
                <w:szCs w:val="22"/>
                <w:highlight w:val="yellow"/>
              </w:rPr>
            </w:pPr>
            <w:r w:rsidRPr="006D3CAA">
              <w:rPr>
                <w:color w:val="000000"/>
                <w:sz w:val="22"/>
                <w:szCs w:val="22"/>
              </w:rPr>
              <w:t xml:space="preserve">A Kbt. 66. § (6) bekezdése szerinti nyilatkozat </w:t>
            </w:r>
            <w:r w:rsidRPr="006D3CAA">
              <w:rPr>
                <w:b/>
                <w:color w:val="000000"/>
                <w:sz w:val="22"/>
                <w:szCs w:val="22"/>
              </w:rPr>
              <w:t>alvállalkozókról</w:t>
            </w:r>
            <w:r w:rsidRPr="006D3CAA">
              <w:rPr>
                <w:color w:val="000000"/>
                <w:sz w:val="22"/>
                <w:szCs w:val="22"/>
              </w:rPr>
              <w:t xml:space="preserve"> (nemleges tartalom esetén is csatolandó!) </w:t>
            </w:r>
            <w:r w:rsidRPr="006D3CAA">
              <w:rPr>
                <w:i/>
                <w:color w:val="000000"/>
                <w:sz w:val="22"/>
                <w:szCs w:val="22"/>
              </w:rPr>
              <w:t>(10. számú nyilatkozatminta)</w:t>
            </w:r>
          </w:p>
        </w:tc>
        <w:tc>
          <w:tcPr>
            <w:tcW w:w="1701" w:type="dxa"/>
            <w:shd w:val="clear" w:color="auto" w:fill="auto"/>
            <w:vAlign w:val="center"/>
          </w:tcPr>
          <w:p w:rsidR="006D3CAA" w:rsidRPr="006D3CAA" w:rsidRDefault="006D3CAA" w:rsidP="006D3CAA">
            <w:pPr>
              <w:widowControl w:val="0"/>
              <w:spacing w:line="280" w:lineRule="exact"/>
              <w:jc w:val="center"/>
              <w:rPr>
                <w:color w:val="000000"/>
                <w:sz w:val="22"/>
                <w:szCs w:val="22"/>
              </w:rPr>
            </w:pPr>
          </w:p>
        </w:tc>
      </w:tr>
      <w:tr w:rsidR="006D3CAA" w:rsidRPr="006D3CAA" w:rsidTr="006D3CAA">
        <w:tc>
          <w:tcPr>
            <w:tcW w:w="6946" w:type="dxa"/>
            <w:shd w:val="clear" w:color="auto" w:fill="auto"/>
            <w:vAlign w:val="center"/>
          </w:tcPr>
          <w:p w:rsidR="006D3CAA" w:rsidRPr="006D3CAA" w:rsidRDefault="006D3CAA" w:rsidP="006D3CAA">
            <w:pPr>
              <w:widowControl w:val="0"/>
              <w:spacing w:before="60" w:after="60"/>
              <w:ind w:left="72" w:firstLine="0"/>
              <w:rPr>
                <w:sz w:val="22"/>
                <w:szCs w:val="22"/>
                <w:highlight w:val="yellow"/>
              </w:rPr>
            </w:pPr>
            <w:r w:rsidRPr="006D3CAA">
              <w:rPr>
                <w:sz w:val="22"/>
                <w:szCs w:val="22"/>
              </w:rPr>
              <w:t xml:space="preserve">Nyilatkozat ajánlat </w:t>
            </w:r>
            <w:r w:rsidRPr="006D3CAA">
              <w:rPr>
                <w:b/>
              </w:rPr>
              <w:t xml:space="preserve">elektronikus másolati példányról </w:t>
            </w:r>
            <w:r w:rsidRPr="006D3CAA">
              <w:rPr>
                <w:i/>
                <w:color w:val="000000"/>
                <w:sz w:val="22"/>
                <w:szCs w:val="22"/>
              </w:rPr>
              <w:t>(11. számú nyilatkozatminta)</w:t>
            </w:r>
          </w:p>
        </w:tc>
        <w:tc>
          <w:tcPr>
            <w:tcW w:w="1701" w:type="dxa"/>
            <w:shd w:val="clear" w:color="auto" w:fill="auto"/>
            <w:vAlign w:val="center"/>
          </w:tcPr>
          <w:p w:rsidR="006D3CAA" w:rsidRPr="006D3CAA" w:rsidRDefault="006D3CAA" w:rsidP="006D3CAA">
            <w:pPr>
              <w:widowControl w:val="0"/>
              <w:spacing w:line="280" w:lineRule="exact"/>
              <w:jc w:val="center"/>
              <w:rPr>
                <w:color w:val="000000"/>
                <w:sz w:val="22"/>
                <w:szCs w:val="22"/>
              </w:rPr>
            </w:pPr>
          </w:p>
        </w:tc>
      </w:tr>
      <w:tr w:rsidR="006D3CAA" w:rsidRPr="006D3CAA" w:rsidTr="006D3CAA">
        <w:tc>
          <w:tcPr>
            <w:tcW w:w="6946" w:type="dxa"/>
            <w:shd w:val="clear" w:color="auto" w:fill="auto"/>
          </w:tcPr>
          <w:p w:rsidR="006D3CAA" w:rsidRPr="006D3CAA" w:rsidRDefault="006D3CAA" w:rsidP="006D3CAA">
            <w:pPr>
              <w:spacing w:before="60" w:after="60"/>
              <w:ind w:left="72" w:firstLine="0"/>
              <w:rPr>
                <w:sz w:val="22"/>
                <w:szCs w:val="22"/>
              </w:rPr>
            </w:pPr>
            <w:r w:rsidRPr="006D3CAA">
              <w:rPr>
                <w:sz w:val="22"/>
                <w:szCs w:val="22"/>
              </w:rPr>
              <w:t xml:space="preserve">Nyilatkozat </w:t>
            </w:r>
            <w:r w:rsidRPr="006D3CAA">
              <w:rPr>
                <w:b/>
                <w:sz w:val="22"/>
                <w:szCs w:val="22"/>
              </w:rPr>
              <w:t>átláthatóságról</w:t>
            </w:r>
            <w:r w:rsidRPr="006D3CAA">
              <w:rPr>
                <w:sz w:val="22"/>
                <w:szCs w:val="22"/>
              </w:rPr>
              <w:t xml:space="preserve"> </w:t>
            </w:r>
            <w:r w:rsidRPr="006D3CAA">
              <w:rPr>
                <w:i/>
                <w:color w:val="000000"/>
                <w:sz w:val="22"/>
                <w:szCs w:val="22"/>
              </w:rPr>
              <w:t>(12. számú nyilatkozatminta)</w:t>
            </w:r>
          </w:p>
        </w:tc>
        <w:tc>
          <w:tcPr>
            <w:tcW w:w="1701" w:type="dxa"/>
            <w:shd w:val="clear" w:color="auto" w:fill="auto"/>
            <w:vAlign w:val="center"/>
          </w:tcPr>
          <w:p w:rsidR="006D3CAA" w:rsidRPr="006D3CAA" w:rsidRDefault="006D3CAA" w:rsidP="006D3CAA">
            <w:pPr>
              <w:widowControl w:val="0"/>
              <w:spacing w:line="280" w:lineRule="exact"/>
              <w:jc w:val="center"/>
              <w:rPr>
                <w:color w:val="000000"/>
                <w:sz w:val="22"/>
                <w:szCs w:val="22"/>
              </w:rPr>
            </w:pPr>
          </w:p>
        </w:tc>
      </w:tr>
      <w:tr w:rsidR="006D3CAA" w:rsidRPr="006D3CAA" w:rsidTr="006D3CAA">
        <w:tc>
          <w:tcPr>
            <w:tcW w:w="6946" w:type="dxa"/>
            <w:shd w:val="clear" w:color="auto" w:fill="auto"/>
          </w:tcPr>
          <w:p w:rsidR="006D3CAA" w:rsidRPr="006D3CAA" w:rsidRDefault="006D3CAA" w:rsidP="006D3CAA">
            <w:pPr>
              <w:widowControl w:val="0"/>
              <w:spacing w:before="60" w:after="60"/>
              <w:ind w:left="72" w:firstLine="0"/>
            </w:pPr>
            <w:r w:rsidRPr="006D3CAA">
              <w:rPr>
                <w:b/>
              </w:rPr>
              <w:t>Az ajánlatban</w:t>
            </w:r>
            <w:r w:rsidRPr="006D3CAA">
              <w:t xml:space="preserve"> szereplő </w:t>
            </w:r>
            <w:r w:rsidRPr="006D3CAA">
              <w:rPr>
                <w:b/>
              </w:rPr>
              <w:t>nyilatkozatokat</w:t>
            </w:r>
            <w:r w:rsidRPr="006D3CAA">
              <w:t xml:space="preserve"> cégszerűen </w:t>
            </w:r>
            <w:r w:rsidRPr="006D3CAA">
              <w:rPr>
                <w:b/>
              </w:rPr>
              <w:t>aláíró</w:t>
            </w:r>
            <w:r w:rsidRPr="006D3CAA">
              <w:t xml:space="preserve"> személy(ek) </w:t>
            </w:r>
            <w:r w:rsidRPr="006D3CAA">
              <w:rPr>
                <w:b/>
              </w:rPr>
              <w:t>aláírási címpéldánya</w:t>
            </w:r>
            <w:r w:rsidRPr="006D3CAA">
              <w:t xml:space="preserve"> vagy ügyvéd által ellenjegyzett aláírás mintája.</w:t>
            </w:r>
          </w:p>
        </w:tc>
        <w:tc>
          <w:tcPr>
            <w:tcW w:w="1701" w:type="dxa"/>
            <w:shd w:val="clear" w:color="auto" w:fill="auto"/>
            <w:vAlign w:val="center"/>
          </w:tcPr>
          <w:p w:rsidR="006D3CAA" w:rsidRPr="006D3CAA" w:rsidRDefault="006D3CAA" w:rsidP="006D3CAA">
            <w:pPr>
              <w:widowControl w:val="0"/>
              <w:ind w:left="72" w:firstLine="0"/>
            </w:pPr>
          </w:p>
        </w:tc>
      </w:tr>
      <w:tr w:rsidR="006D3CAA" w:rsidRPr="006D3CAA" w:rsidTr="006D3CAA">
        <w:tc>
          <w:tcPr>
            <w:tcW w:w="6946" w:type="dxa"/>
            <w:shd w:val="clear" w:color="auto" w:fill="auto"/>
          </w:tcPr>
          <w:p w:rsidR="006D3CAA" w:rsidRPr="006D3CAA" w:rsidRDefault="006D3CAA" w:rsidP="006D3CAA">
            <w:pPr>
              <w:spacing w:before="60" w:after="60"/>
              <w:ind w:left="72" w:firstLine="0"/>
              <w:rPr>
                <w:b/>
                <w:sz w:val="22"/>
                <w:szCs w:val="22"/>
              </w:rPr>
            </w:pPr>
            <w:r w:rsidRPr="006D3CAA">
              <w:rPr>
                <w:b/>
                <w:sz w:val="28"/>
                <w:szCs w:val="22"/>
              </w:rPr>
              <w:t>Szakmai ajánlat - Árazott költségvetés</w:t>
            </w:r>
          </w:p>
        </w:tc>
        <w:tc>
          <w:tcPr>
            <w:tcW w:w="1701" w:type="dxa"/>
            <w:shd w:val="clear" w:color="auto" w:fill="auto"/>
            <w:vAlign w:val="center"/>
          </w:tcPr>
          <w:p w:rsidR="006D3CAA" w:rsidRPr="006D3CAA" w:rsidRDefault="006D3CAA" w:rsidP="006D3CAA">
            <w:pPr>
              <w:widowControl w:val="0"/>
              <w:spacing w:line="280" w:lineRule="exact"/>
              <w:jc w:val="center"/>
              <w:rPr>
                <w:color w:val="000000"/>
                <w:sz w:val="22"/>
                <w:szCs w:val="22"/>
              </w:rPr>
            </w:pPr>
          </w:p>
        </w:tc>
      </w:tr>
      <w:tr w:rsidR="006D3CAA" w:rsidRPr="006D3CAA" w:rsidTr="006D3CAA">
        <w:tc>
          <w:tcPr>
            <w:tcW w:w="6946" w:type="dxa"/>
            <w:shd w:val="clear" w:color="auto" w:fill="auto"/>
          </w:tcPr>
          <w:p w:rsidR="006D3CAA" w:rsidRPr="006D3CAA" w:rsidRDefault="006D3CAA" w:rsidP="006D3CAA">
            <w:pPr>
              <w:spacing w:before="60" w:after="60"/>
              <w:ind w:left="72" w:firstLine="0"/>
              <w:rPr>
                <w:sz w:val="22"/>
                <w:szCs w:val="22"/>
              </w:rPr>
            </w:pPr>
            <w:r w:rsidRPr="006D3CAA">
              <w:rPr>
                <w:sz w:val="22"/>
                <w:szCs w:val="22"/>
              </w:rPr>
              <w:lastRenderedPageBreak/>
              <w:t>Teljes aláírt ajánlat nem szerkeszthető formátumban elektronikus adathordozón (CD/DVD)</w:t>
            </w:r>
          </w:p>
        </w:tc>
        <w:tc>
          <w:tcPr>
            <w:tcW w:w="1701" w:type="dxa"/>
            <w:shd w:val="clear" w:color="auto" w:fill="auto"/>
            <w:vAlign w:val="center"/>
          </w:tcPr>
          <w:p w:rsidR="006D3CAA" w:rsidRPr="006D3CAA" w:rsidRDefault="006D3CAA" w:rsidP="006D3CAA">
            <w:pPr>
              <w:widowControl w:val="0"/>
              <w:spacing w:line="280" w:lineRule="exact"/>
              <w:jc w:val="center"/>
              <w:rPr>
                <w:color w:val="000000"/>
                <w:sz w:val="22"/>
                <w:szCs w:val="22"/>
              </w:rPr>
            </w:pPr>
          </w:p>
        </w:tc>
      </w:tr>
    </w:tbl>
    <w:p w:rsidR="006D3CAA" w:rsidRPr="006D3CAA" w:rsidRDefault="006D3CAA" w:rsidP="006D3CAA">
      <w:pPr>
        <w:ind w:left="284" w:hanging="284"/>
        <w:jc w:val="center"/>
        <w:rPr>
          <w:rFonts w:ascii="Garamond" w:hAnsi="Garamond"/>
          <w:color w:val="000000"/>
        </w:rPr>
      </w:pPr>
      <w:bookmarkStart w:id="18" w:name="_Toc228166881"/>
    </w:p>
    <w:p w:rsidR="006D3CAA" w:rsidRPr="006D3CAA" w:rsidRDefault="006D3CAA" w:rsidP="006D3CAA">
      <w:pPr>
        <w:ind w:left="284" w:hanging="284"/>
        <w:jc w:val="center"/>
        <w:rPr>
          <w:rFonts w:ascii="Garamond" w:hAnsi="Garamond"/>
          <w:color w:val="000000"/>
        </w:rPr>
      </w:pPr>
    </w:p>
    <w:p w:rsidR="006D3CAA" w:rsidRPr="006D3CAA" w:rsidRDefault="006D3CAA" w:rsidP="006D3CAA">
      <w:pPr>
        <w:ind w:left="284" w:hanging="284"/>
        <w:jc w:val="center"/>
        <w:rPr>
          <w:rFonts w:ascii="Garamond" w:hAnsi="Garamond"/>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6"/>
        <w:gridCol w:w="1701"/>
      </w:tblGrid>
      <w:tr w:rsidR="006D3CAA" w:rsidRPr="006D3CAA" w:rsidTr="006D3CAA">
        <w:tc>
          <w:tcPr>
            <w:tcW w:w="6946" w:type="dxa"/>
            <w:shd w:val="clear" w:color="auto" w:fill="92D050"/>
          </w:tcPr>
          <w:p w:rsidR="006D3CAA" w:rsidRPr="006D3CAA" w:rsidRDefault="006D3CAA" w:rsidP="006D3CAA">
            <w:pPr>
              <w:ind w:left="72" w:firstLine="0"/>
              <w:rPr>
                <w:b/>
                <w:sz w:val="22"/>
                <w:szCs w:val="22"/>
                <w:highlight w:val="yellow"/>
              </w:rPr>
            </w:pPr>
            <w:r w:rsidRPr="006D3CAA">
              <w:rPr>
                <w:sz w:val="22"/>
                <w:szCs w:val="22"/>
              </w:rPr>
              <w:t>Opcionális</w:t>
            </w:r>
            <w:r w:rsidRPr="006D3CAA">
              <w:rPr>
                <w:b/>
                <w:sz w:val="22"/>
                <w:szCs w:val="22"/>
              </w:rPr>
              <w:t xml:space="preserve"> igazolások, és dokumentumok, amelyek benyújtása csak abban az esetben szükséges, ha az abban foglaltak fennállnak az ajánlattevő vonatkozásában</w:t>
            </w:r>
          </w:p>
        </w:tc>
        <w:tc>
          <w:tcPr>
            <w:tcW w:w="1701" w:type="dxa"/>
            <w:shd w:val="clear" w:color="auto" w:fill="92D050"/>
            <w:vAlign w:val="center"/>
          </w:tcPr>
          <w:p w:rsidR="006D3CAA" w:rsidRPr="006D3CAA" w:rsidRDefault="006D3CAA" w:rsidP="006D3CAA">
            <w:pPr>
              <w:widowControl w:val="0"/>
              <w:spacing w:line="280" w:lineRule="exact"/>
              <w:jc w:val="center"/>
              <w:rPr>
                <w:color w:val="000000"/>
                <w:sz w:val="22"/>
                <w:szCs w:val="22"/>
              </w:rPr>
            </w:pPr>
          </w:p>
        </w:tc>
      </w:tr>
      <w:tr w:rsidR="006D3CAA" w:rsidRPr="006D3CAA" w:rsidTr="006D3CAA">
        <w:tc>
          <w:tcPr>
            <w:tcW w:w="6946" w:type="dxa"/>
            <w:vAlign w:val="center"/>
          </w:tcPr>
          <w:p w:rsidR="006D3CAA" w:rsidRPr="006D3CAA" w:rsidRDefault="006D3CAA" w:rsidP="006D3CAA">
            <w:pPr>
              <w:widowControl w:val="0"/>
              <w:ind w:left="72" w:firstLine="0"/>
              <w:rPr>
                <w:sz w:val="22"/>
              </w:rPr>
            </w:pPr>
            <w:r w:rsidRPr="006D3CAA">
              <w:rPr>
                <w:sz w:val="22"/>
              </w:rPr>
              <w:t>Meghatalmazott (a</w:t>
            </w:r>
            <w:r w:rsidRPr="006D3CAA">
              <w:rPr>
                <w:sz w:val="22"/>
                <w:szCs w:val="22"/>
              </w:rPr>
              <w:t xml:space="preserve"> cégkivonatban nem szereplő kötelezettségvállaló(k)) </w:t>
            </w:r>
            <w:r w:rsidRPr="006D3CAA">
              <w:rPr>
                <w:sz w:val="22"/>
              </w:rPr>
              <w:t xml:space="preserve">esetében – amennyiben az ajánlatot meghatalmazott (is) – aláírja: </w:t>
            </w:r>
          </w:p>
          <w:p w:rsidR="006D3CAA" w:rsidRPr="006D3CAA" w:rsidRDefault="006D3CAA" w:rsidP="006D3CAA">
            <w:pPr>
              <w:widowControl w:val="0"/>
              <w:ind w:left="214" w:firstLine="0"/>
              <w:rPr>
                <w:sz w:val="22"/>
              </w:rPr>
            </w:pPr>
          </w:p>
          <w:p w:rsidR="006D3CAA" w:rsidRPr="006D3CAA" w:rsidRDefault="006D3CAA" w:rsidP="006D3CAA">
            <w:pPr>
              <w:widowControl w:val="0"/>
              <w:ind w:left="72" w:firstLine="0"/>
              <w:rPr>
                <w:sz w:val="22"/>
              </w:rPr>
            </w:pPr>
            <w:r w:rsidRPr="006D3CAA">
              <w:rPr>
                <w:sz w:val="22"/>
              </w:rPr>
              <w:t>úgy a teljes bizonyító erejű magánokiratba foglalt, a meghatalmazott aláírását is tartalmazó meghatalmazás – ha az ajánlatot nem cégjegyzésre jogosult személy írja alá, csatolni kell a teljes bizonyító erejű magánokiratba foglalt, a meghatalmazott aláírását is tartalmazó meghatalmazását. (2006. évi V. törvény 9. § (1) bekezdése szerint)</w:t>
            </w:r>
          </w:p>
        </w:tc>
        <w:tc>
          <w:tcPr>
            <w:tcW w:w="1701" w:type="dxa"/>
            <w:vAlign w:val="center"/>
          </w:tcPr>
          <w:p w:rsidR="006D3CAA" w:rsidRPr="006D3CAA" w:rsidRDefault="006D3CAA" w:rsidP="006D3CAA">
            <w:pPr>
              <w:widowControl w:val="0"/>
              <w:spacing w:line="280" w:lineRule="exact"/>
              <w:jc w:val="center"/>
              <w:rPr>
                <w:color w:val="000000"/>
                <w:sz w:val="22"/>
                <w:szCs w:val="22"/>
              </w:rPr>
            </w:pPr>
          </w:p>
        </w:tc>
      </w:tr>
      <w:tr w:rsidR="006D3CAA" w:rsidRPr="006D3CAA" w:rsidTr="006D3CAA">
        <w:tc>
          <w:tcPr>
            <w:tcW w:w="6946" w:type="dxa"/>
            <w:tcBorders>
              <w:bottom w:val="single" w:sz="4" w:space="0" w:color="auto"/>
            </w:tcBorders>
            <w:vAlign w:val="center"/>
          </w:tcPr>
          <w:p w:rsidR="006D3CAA" w:rsidRPr="006D3CAA" w:rsidRDefault="006D3CAA" w:rsidP="006D3CAA">
            <w:pPr>
              <w:widowControl w:val="0"/>
              <w:ind w:left="72" w:firstLine="0"/>
              <w:rPr>
                <w:b/>
                <w:sz w:val="22"/>
              </w:rPr>
            </w:pPr>
            <w:r w:rsidRPr="006D3CAA">
              <w:rPr>
                <w:sz w:val="22"/>
              </w:rPr>
              <w:t xml:space="preserve">Közös ajánlattevők jelen közbeszerzési eljárásra tekintettel aláírt hatályos (konzorciális) szerződése (közös ajánlattétel esetén) a KKD 4. pontjában részletezettek szerinti tartalmú dokumentumok - közös ajánlattétel esetében az alábbiakat kell csatolni az </w:t>
            </w:r>
            <w:r w:rsidRPr="006D3CAA">
              <w:rPr>
                <w:b/>
                <w:sz w:val="22"/>
              </w:rPr>
              <w:t xml:space="preserve">együttműködési megállapodást is! </w:t>
            </w:r>
          </w:p>
          <w:p w:rsidR="006D3CAA" w:rsidRPr="006D3CAA" w:rsidRDefault="006D3CAA" w:rsidP="006D3CAA">
            <w:pPr>
              <w:widowControl w:val="0"/>
              <w:ind w:left="72" w:firstLine="0"/>
              <w:rPr>
                <w:sz w:val="22"/>
              </w:rPr>
            </w:pPr>
            <w:r w:rsidRPr="006D3CAA">
              <w:rPr>
                <w:i/>
                <w:color w:val="000000"/>
                <w:sz w:val="22"/>
                <w:szCs w:val="22"/>
              </w:rPr>
              <w:t>(14. számú nyilatkozatminta)</w:t>
            </w:r>
          </w:p>
        </w:tc>
        <w:tc>
          <w:tcPr>
            <w:tcW w:w="1701" w:type="dxa"/>
            <w:tcBorders>
              <w:bottom w:val="single" w:sz="4" w:space="0" w:color="auto"/>
            </w:tcBorders>
            <w:vAlign w:val="center"/>
          </w:tcPr>
          <w:p w:rsidR="006D3CAA" w:rsidRPr="006D3CAA" w:rsidRDefault="006D3CAA" w:rsidP="006D3CAA">
            <w:pPr>
              <w:widowControl w:val="0"/>
              <w:ind w:left="72" w:firstLine="0"/>
              <w:rPr>
                <w:sz w:val="22"/>
              </w:rPr>
            </w:pPr>
          </w:p>
        </w:tc>
      </w:tr>
      <w:tr w:rsidR="006D3CAA" w:rsidRPr="006D3CAA" w:rsidTr="006D3CAA">
        <w:tc>
          <w:tcPr>
            <w:tcW w:w="6946" w:type="dxa"/>
            <w:tcBorders>
              <w:bottom w:val="single" w:sz="4" w:space="0" w:color="auto"/>
            </w:tcBorders>
            <w:vAlign w:val="center"/>
          </w:tcPr>
          <w:p w:rsidR="006D3CAA" w:rsidRPr="006D3CAA" w:rsidRDefault="006D3CAA" w:rsidP="006D3CAA">
            <w:pPr>
              <w:widowControl w:val="0"/>
              <w:ind w:left="72" w:firstLine="0"/>
              <w:rPr>
                <w:sz w:val="22"/>
              </w:rPr>
            </w:pPr>
            <w:r w:rsidRPr="006D3CAA">
              <w:rPr>
                <w:sz w:val="22"/>
              </w:rPr>
              <w:t>Nyilatkozat a Kbt. 44. §-a alapján az üzleti titokról, illetve annak indoklása</w:t>
            </w:r>
          </w:p>
          <w:p w:rsidR="006D3CAA" w:rsidRPr="006D3CAA" w:rsidRDefault="006D3CAA" w:rsidP="006D3CAA">
            <w:pPr>
              <w:widowControl w:val="0"/>
              <w:ind w:left="72" w:firstLine="0"/>
              <w:rPr>
                <w:sz w:val="22"/>
              </w:rPr>
            </w:pPr>
          </w:p>
          <w:p w:rsidR="006D3CAA" w:rsidRPr="006D3CAA" w:rsidRDefault="006D3CAA" w:rsidP="006D3CAA">
            <w:pPr>
              <w:widowControl w:val="0"/>
              <w:ind w:left="72" w:firstLine="0"/>
              <w:rPr>
                <w:sz w:val="22"/>
              </w:rPr>
            </w:pPr>
            <w:r w:rsidRPr="006D3CAA">
              <w:rPr>
                <w:sz w:val="22"/>
              </w:rPr>
              <w:t>- nyilatkozni kell, hogy az üzleti titok mely iratokat érinti;</w:t>
            </w:r>
          </w:p>
          <w:p w:rsidR="006D3CAA" w:rsidRPr="006D3CAA" w:rsidRDefault="006D3CAA" w:rsidP="006D3CAA">
            <w:pPr>
              <w:widowControl w:val="0"/>
              <w:ind w:left="72" w:firstLine="0"/>
              <w:rPr>
                <w:sz w:val="22"/>
              </w:rPr>
            </w:pPr>
            <w:r w:rsidRPr="006D3CAA">
              <w:rPr>
                <w:sz w:val="22"/>
              </w:rPr>
              <w:t>- indokolás kell csatolni, amelyben ajánlattevő részletesen – nem az általánosság szintjén – alátámasztja az érintett iratok körére vonatkozóan azt, hogy miért okozna aránytalan sérelmet számára azok nyilvánosságra hozatala.</w:t>
            </w:r>
          </w:p>
          <w:p w:rsidR="006D3CAA" w:rsidRPr="006D3CAA" w:rsidRDefault="006D3CAA" w:rsidP="006D3CAA">
            <w:pPr>
              <w:widowControl w:val="0"/>
              <w:ind w:left="72" w:firstLine="0"/>
              <w:rPr>
                <w:sz w:val="22"/>
              </w:rPr>
            </w:pPr>
            <w:r w:rsidRPr="006D3CAA">
              <w:rPr>
                <w:sz w:val="22"/>
              </w:rPr>
              <w:t xml:space="preserve">- az ajánlat végén elkülönítetten kell elhelyezni az érintett iratokat!!  -  a 44. § (1) bekezdésben előírtak érvényre juttatása érdekében. </w:t>
            </w:r>
          </w:p>
          <w:p w:rsidR="006D3CAA" w:rsidRPr="006D3CAA" w:rsidRDefault="006D3CAA" w:rsidP="006D3CAA">
            <w:pPr>
              <w:widowControl w:val="0"/>
              <w:ind w:left="72" w:firstLine="0"/>
              <w:rPr>
                <w:i/>
                <w:sz w:val="22"/>
              </w:rPr>
            </w:pPr>
            <w:r w:rsidRPr="006D3CAA">
              <w:rPr>
                <w:i/>
                <w:sz w:val="22"/>
              </w:rPr>
              <w:t>(15. számú nyilatkozatminta)</w:t>
            </w:r>
          </w:p>
        </w:tc>
        <w:tc>
          <w:tcPr>
            <w:tcW w:w="1701" w:type="dxa"/>
            <w:tcBorders>
              <w:bottom w:val="single" w:sz="4" w:space="0" w:color="auto"/>
            </w:tcBorders>
            <w:vAlign w:val="center"/>
          </w:tcPr>
          <w:p w:rsidR="006D3CAA" w:rsidRPr="006D3CAA" w:rsidRDefault="006D3CAA" w:rsidP="006D3CAA">
            <w:pPr>
              <w:widowControl w:val="0"/>
              <w:ind w:left="72" w:firstLine="0"/>
              <w:rPr>
                <w:sz w:val="22"/>
              </w:rPr>
            </w:pPr>
          </w:p>
        </w:tc>
      </w:tr>
      <w:tr w:rsidR="006D3CAA" w:rsidRPr="006D3CAA" w:rsidTr="006D3CAA">
        <w:tc>
          <w:tcPr>
            <w:tcW w:w="6946" w:type="dxa"/>
            <w:tcBorders>
              <w:bottom w:val="single" w:sz="4" w:space="0" w:color="auto"/>
            </w:tcBorders>
            <w:vAlign w:val="center"/>
          </w:tcPr>
          <w:p w:rsidR="006D3CAA" w:rsidRPr="006D3CAA" w:rsidRDefault="006D3CAA" w:rsidP="006D3CAA">
            <w:pPr>
              <w:widowControl w:val="0"/>
              <w:ind w:left="72" w:firstLine="0"/>
              <w:rPr>
                <w:sz w:val="22"/>
              </w:rPr>
            </w:pPr>
            <w:r w:rsidRPr="006D3CAA">
              <w:rPr>
                <w:sz w:val="22"/>
              </w:rPr>
              <w:t>Nyilatkozat felelős fordításról (amennyiben nem magyar nyelvű irat kerül csatolásra) ezt követően:</w:t>
            </w:r>
          </w:p>
          <w:p w:rsidR="006D3CAA" w:rsidRPr="006D3CAA" w:rsidRDefault="006D3CAA" w:rsidP="006D3CAA">
            <w:pPr>
              <w:widowControl w:val="0"/>
              <w:ind w:left="72" w:firstLine="0"/>
              <w:rPr>
                <w:sz w:val="22"/>
              </w:rPr>
            </w:pPr>
            <w:r w:rsidRPr="006D3CAA">
              <w:rPr>
                <w:sz w:val="22"/>
              </w:rPr>
              <w:t xml:space="preserve">- az idegen nyelvű irat csatolása, és ezt követően </w:t>
            </w:r>
          </w:p>
          <w:p w:rsidR="006D3CAA" w:rsidRPr="006D3CAA" w:rsidRDefault="006D3CAA" w:rsidP="006D3CAA">
            <w:pPr>
              <w:widowControl w:val="0"/>
              <w:ind w:left="72" w:firstLine="0"/>
              <w:rPr>
                <w:sz w:val="22"/>
              </w:rPr>
            </w:pPr>
            <w:r w:rsidRPr="006D3CAA">
              <w:rPr>
                <w:sz w:val="22"/>
              </w:rPr>
              <w:t>- a felelős fordítás csatolása</w:t>
            </w:r>
          </w:p>
          <w:p w:rsidR="006D3CAA" w:rsidRPr="006D3CAA" w:rsidRDefault="006D3CAA" w:rsidP="006D3CAA">
            <w:pPr>
              <w:widowControl w:val="0"/>
              <w:ind w:left="72" w:firstLine="0"/>
              <w:rPr>
                <w:b/>
                <w:sz w:val="22"/>
              </w:rPr>
            </w:pPr>
            <w:r w:rsidRPr="006D3CAA">
              <w:rPr>
                <w:i/>
                <w:color w:val="000000"/>
                <w:sz w:val="22"/>
                <w:szCs w:val="22"/>
              </w:rPr>
              <w:t>16. számú nyilatkozatminta)</w:t>
            </w:r>
          </w:p>
        </w:tc>
        <w:tc>
          <w:tcPr>
            <w:tcW w:w="1701" w:type="dxa"/>
            <w:tcBorders>
              <w:bottom w:val="single" w:sz="4" w:space="0" w:color="auto"/>
            </w:tcBorders>
            <w:vAlign w:val="center"/>
          </w:tcPr>
          <w:p w:rsidR="006D3CAA" w:rsidRPr="006D3CAA" w:rsidRDefault="006D3CAA" w:rsidP="006D3CAA">
            <w:pPr>
              <w:widowControl w:val="0"/>
              <w:ind w:left="72" w:firstLine="0"/>
              <w:rPr>
                <w:sz w:val="22"/>
              </w:rPr>
            </w:pPr>
          </w:p>
        </w:tc>
      </w:tr>
      <w:tr w:rsidR="006D3CAA" w:rsidRPr="006D3CAA" w:rsidTr="006D3CAA">
        <w:tc>
          <w:tcPr>
            <w:tcW w:w="6946" w:type="dxa"/>
            <w:tcBorders>
              <w:bottom w:val="single" w:sz="4" w:space="0" w:color="auto"/>
            </w:tcBorders>
            <w:vAlign w:val="center"/>
          </w:tcPr>
          <w:p w:rsidR="006D3CAA" w:rsidRPr="006D3CAA" w:rsidRDefault="006D3CAA" w:rsidP="006D3CAA">
            <w:pPr>
              <w:widowControl w:val="0"/>
              <w:ind w:left="72" w:firstLine="0"/>
              <w:rPr>
                <w:sz w:val="22"/>
              </w:rPr>
            </w:pPr>
            <w:r w:rsidRPr="006D3CAA">
              <w:rPr>
                <w:b/>
                <w:sz w:val="22"/>
              </w:rPr>
              <w:t xml:space="preserve">Egyenértékűség igazolása </w:t>
            </w:r>
            <w:r w:rsidRPr="006D3CAA">
              <w:rPr>
                <w:sz w:val="22"/>
              </w:rPr>
              <w:t>(adott esetben)</w:t>
            </w:r>
          </w:p>
          <w:p w:rsidR="006D3CAA" w:rsidRPr="006D3CAA" w:rsidRDefault="006D3CAA" w:rsidP="006D3CAA">
            <w:pPr>
              <w:widowControl w:val="0"/>
              <w:ind w:left="72" w:firstLine="0"/>
              <w:rPr>
                <w:sz w:val="22"/>
              </w:rPr>
            </w:pPr>
            <w:r w:rsidRPr="006D3CAA">
              <w:rPr>
                <w:sz w:val="22"/>
              </w:rPr>
              <w:t>Eltérés esetén az egyenértékűséget az ajánlatban ajánlattevőnek igazolnia kell: amennyiben ajánlattevő nem az ajánlatkérő által megjelölt márkájú, típusú eszközt, hanem azzal egyenértékű más eszközt ajánl meg, akkor az ajánlatához mellékelni kell az eszköz dokumentációját vagy műszaki leírását, továbbá külön nyilatkozatban részletezni kell, hogy az ajánlattevő által megajánlott eszköz minden paramétere azonos vagy jobb, mint a kiírásban szereplőé.</w:t>
            </w:r>
          </w:p>
        </w:tc>
        <w:tc>
          <w:tcPr>
            <w:tcW w:w="1701" w:type="dxa"/>
            <w:tcBorders>
              <w:bottom w:val="single" w:sz="4" w:space="0" w:color="auto"/>
            </w:tcBorders>
            <w:vAlign w:val="center"/>
          </w:tcPr>
          <w:p w:rsidR="006D3CAA" w:rsidRPr="006D3CAA" w:rsidRDefault="006D3CAA" w:rsidP="006D3CAA">
            <w:pPr>
              <w:widowControl w:val="0"/>
              <w:ind w:left="72" w:firstLine="0"/>
              <w:rPr>
                <w:sz w:val="22"/>
              </w:rPr>
            </w:pPr>
          </w:p>
        </w:tc>
      </w:tr>
      <w:tr w:rsidR="006D3CAA" w:rsidRPr="006D3CAA" w:rsidTr="006D3CAA">
        <w:tc>
          <w:tcPr>
            <w:tcW w:w="6946" w:type="dxa"/>
            <w:tcBorders>
              <w:bottom w:val="single" w:sz="4" w:space="0" w:color="auto"/>
            </w:tcBorders>
            <w:vAlign w:val="center"/>
          </w:tcPr>
          <w:p w:rsidR="006D3CAA" w:rsidRPr="006D3CAA" w:rsidRDefault="006D3CAA" w:rsidP="006D3CAA">
            <w:pPr>
              <w:widowControl w:val="0"/>
              <w:ind w:left="72" w:firstLine="0"/>
              <w:rPr>
                <w:sz w:val="22"/>
              </w:rPr>
            </w:pPr>
            <w:r w:rsidRPr="006D3CAA">
              <w:rPr>
                <w:sz w:val="22"/>
              </w:rPr>
              <w:t xml:space="preserve">Az ajánlattevő az ajánlattételi felhívás megküldésétől számított 60 napnál nem régebbi cégkivonatának egyszerű másolati példánya, amennyiben az ajánlattevő adatai nem szerepelnek a </w:t>
            </w:r>
            <w:hyperlink r:id="rId32" w:history="1">
              <w:r w:rsidRPr="006D3CAA">
                <w:rPr>
                  <w:sz w:val="22"/>
                  <w:u w:val="single"/>
                </w:rPr>
                <w:t>www.e-cegjegyzek.hu</w:t>
              </w:r>
            </w:hyperlink>
            <w:r w:rsidRPr="006D3CAA">
              <w:rPr>
                <w:sz w:val="22"/>
              </w:rPr>
              <w:t xml:space="preserve"> adatbázisban.</w:t>
            </w:r>
          </w:p>
          <w:p w:rsidR="006D3CAA" w:rsidRPr="006D3CAA" w:rsidRDefault="006D3CAA" w:rsidP="006D3CAA">
            <w:pPr>
              <w:widowControl w:val="0"/>
              <w:ind w:left="72" w:firstLine="0"/>
              <w:rPr>
                <w:sz w:val="22"/>
              </w:rPr>
            </w:pPr>
          </w:p>
        </w:tc>
        <w:tc>
          <w:tcPr>
            <w:tcW w:w="1701" w:type="dxa"/>
            <w:tcBorders>
              <w:bottom w:val="single" w:sz="4" w:space="0" w:color="auto"/>
            </w:tcBorders>
            <w:vAlign w:val="center"/>
          </w:tcPr>
          <w:p w:rsidR="006D3CAA" w:rsidRPr="006D3CAA" w:rsidRDefault="006D3CAA" w:rsidP="006D3CAA">
            <w:pPr>
              <w:widowControl w:val="0"/>
              <w:ind w:left="72" w:firstLine="0"/>
              <w:rPr>
                <w:sz w:val="22"/>
              </w:rPr>
            </w:pPr>
          </w:p>
        </w:tc>
      </w:tr>
      <w:bookmarkEnd w:id="18"/>
    </w:tbl>
    <w:p w:rsidR="006D3CAA" w:rsidRPr="006D3CAA" w:rsidRDefault="006D3CAA" w:rsidP="006D3CAA">
      <w:pPr>
        <w:jc w:val="center"/>
        <w:rPr>
          <w:b/>
          <w:bCs/>
          <w:sz w:val="28"/>
          <w:szCs w:val="28"/>
        </w:rPr>
      </w:pPr>
    </w:p>
    <w:p w:rsidR="006D3CAA" w:rsidRPr="006D3CAA" w:rsidRDefault="006D3CAA" w:rsidP="006D3CAA">
      <w:pPr>
        <w:jc w:val="center"/>
        <w:rPr>
          <w:b/>
          <w:bCs/>
          <w:i/>
          <w:iCs/>
          <w:sz w:val="22"/>
          <w:szCs w:val="22"/>
        </w:rPr>
      </w:pPr>
      <w:r w:rsidRPr="006D3CAA">
        <w:rPr>
          <w:b/>
          <w:bCs/>
          <w:sz w:val="28"/>
          <w:szCs w:val="28"/>
        </w:rPr>
        <w:br w:type="page"/>
      </w:r>
    </w:p>
    <w:p w:rsidR="006D3CAA" w:rsidRPr="006D3CAA" w:rsidRDefault="006D3CAA" w:rsidP="006D3CAA">
      <w:pPr>
        <w:jc w:val="center"/>
        <w:rPr>
          <w:i/>
          <w:sz w:val="28"/>
          <w:szCs w:val="28"/>
        </w:rPr>
      </w:pPr>
      <w:r w:rsidRPr="006D3CAA">
        <w:rPr>
          <w:i/>
          <w:sz w:val="28"/>
          <w:szCs w:val="28"/>
        </w:rPr>
        <w:lastRenderedPageBreak/>
        <w:t>---- fedőlap minta ----</w:t>
      </w:r>
    </w:p>
    <w:p w:rsidR="006D3CAA" w:rsidRPr="006D3CAA" w:rsidRDefault="006D3CAA" w:rsidP="006D3CAA">
      <w:pPr>
        <w:keepNext/>
        <w:jc w:val="center"/>
        <w:outlineLvl w:val="7"/>
        <w:rPr>
          <w:bCs/>
          <w:caps/>
          <w:spacing w:val="40"/>
          <w:sz w:val="28"/>
          <w:szCs w:val="28"/>
        </w:rPr>
      </w:pPr>
    </w:p>
    <w:p w:rsidR="006D3CAA" w:rsidRPr="006D3CAA" w:rsidRDefault="006D3CAA" w:rsidP="006D3CAA">
      <w:pPr>
        <w:rPr>
          <w:sz w:val="28"/>
          <w:szCs w:val="28"/>
        </w:rPr>
      </w:pPr>
    </w:p>
    <w:p w:rsidR="006D3CAA" w:rsidRPr="006D3CAA" w:rsidRDefault="006D3CAA" w:rsidP="006D3CAA">
      <w:pPr>
        <w:rPr>
          <w:sz w:val="28"/>
          <w:szCs w:val="28"/>
        </w:rPr>
      </w:pPr>
    </w:p>
    <w:p w:rsidR="006D3CAA" w:rsidRPr="006D3CAA" w:rsidRDefault="006D3CAA" w:rsidP="006D3CAA">
      <w:pPr>
        <w:jc w:val="right"/>
        <w:rPr>
          <w:sz w:val="28"/>
          <w:szCs w:val="28"/>
        </w:rPr>
      </w:pPr>
      <w:r w:rsidRPr="006D3CAA">
        <w:rPr>
          <w:sz w:val="28"/>
          <w:szCs w:val="28"/>
        </w:rPr>
        <w:t xml:space="preserve">EREDETI PÉLDÁNY </w:t>
      </w:r>
    </w:p>
    <w:p w:rsidR="006D3CAA" w:rsidRPr="006D3CAA" w:rsidRDefault="006D3CAA" w:rsidP="006D3CAA">
      <w:pPr>
        <w:rPr>
          <w:sz w:val="28"/>
          <w:szCs w:val="28"/>
        </w:rPr>
      </w:pPr>
    </w:p>
    <w:p w:rsidR="006D3CAA" w:rsidRPr="006D3CAA" w:rsidRDefault="006D3CAA" w:rsidP="006D3CAA">
      <w:pPr>
        <w:rPr>
          <w:sz w:val="28"/>
          <w:szCs w:val="28"/>
        </w:rPr>
      </w:pPr>
    </w:p>
    <w:p w:rsidR="006D3CAA" w:rsidRPr="006D3CAA" w:rsidRDefault="006D3CAA" w:rsidP="006D3CAA">
      <w:pPr>
        <w:jc w:val="center"/>
        <w:rPr>
          <w:b/>
          <w:sz w:val="28"/>
          <w:szCs w:val="28"/>
        </w:rPr>
      </w:pPr>
    </w:p>
    <w:p w:rsidR="006D3CAA" w:rsidRPr="006D3CAA" w:rsidRDefault="006D3CAA" w:rsidP="006D3CAA">
      <w:pPr>
        <w:jc w:val="center"/>
        <w:rPr>
          <w:b/>
          <w:sz w:val="28"/>
          <w:szCs w:val="28"/>
        </w:rPr>
      </w:pPr>
      <w:r w:rsidRPr="006D3CAA">
        <w:rPr>
          <w:b/>
          <w:sz w:val="28"/>
          <w:szCs w:val="28"/>
        </w:rPr>
        <w:t xml:space="preserve">Ajánlat </w:t>
      </w:r>
    </w:p>
    <w:p w:rsidR="006D3CAA" w:rsidRPr="006D3CAA" w:rsidRDefault="006D3CAA" w:rsidP="006D3CAA">
      <w:pPr>
        <w:jc w:val="center"/>
        <w:rPr>
          <w:b/>
          <w:sz w:val="28"/>
          <w:szCs w:val="28"/>
        </w:rPr>
      </w:pPr>
    </w:p>
    <w:p w:rsidR="006D3CAA" w:rsidRPr="006D3CAA" w:rsidRDefault="006D3CAA" w:rsidP="006D3CAA">
      <w:pPr>
        <w:jc w:val="center"/>
        <w:rPr>
          <w:b/>
          <w:sz w:val="28"/>
          <w:szCs w:val="28"/>
        </w:rPr>
      </w:pPr>
    </w:p>
    <w:p w:rsidR="006D3CAA" w:rsidRPr="006D3CAA" w:rsidRDefault="006D3CAA" w:rsidP="006D3CAA">
      <w:pPr>
        <w:jc w:val="center"/>
        <w:rPr>
          <w:sz w:val="28"/>
          <w:szCs w:val="28"/>
        </w:rPr>
      </w:pPr>
    </w:p>
    <w:p w:rsidR="006D3CAA" w:rsidRPr="006D3CAA" w:rsidRDefault="006D3CAA" w:rsidP="006D3CAA">
      <w:pPr>
        <w:spacing w:line="360" w:lineRule="auto"/>
        <w:jc w:val="center"/>
        <w:rPr>
          <w:bCs/>
          <w:sz w:val="28"/>
          <w:szCs w:val="28"/>
        </w:rPr>
      </w:pPr>
      <w:r w:rsidRPr="006D3CAA">
        <w:rPr>
          <w:b/>
          <w:bCs/>
          <w:sz w:val="28"/>
          <w:szCs w:val="28"/>
        </w:rPr>
        <w:t xml:space="preserve">a </w:t>
      </w:r>
      <w:r w:rsidRPr="006D3CAA">
        <w:rPr>
          <w:b/>
          <w:sz w:val="28"/>
          <w:szCs w:val="28"/>
        </w:rPr>
        <w:t>Tiszasüly Község Önkormányzat</w:t>
      </w:r>
      <w:r w:rsidRPr="006D3CAA">
        <w:rPr>
          <w:sz w:val="28"/>
          <w:szCs w:val="28"/>
        </w:rPr>
        <w:t xml:space="preserve">, </w:t>
      </w:r>
      <w:r w:rsidRPr="006D3CAA">
        <w:rPr>
          <w:bCs/>
          <w:sz w:val="28"/>
          <w:szCs w:val="28"/>
        </w:rPr>
        <w:t>mint ajánlatkérő által indított „</w:t>
      </w:r>
      <w:r w:rsidRPr="006D3CAA">
        <w:rPr>
          <w:b/>
          <w:sz w:val="28"/>
          <w:szCs w:val="28"/>
        </w:rPr>
        <w:t>Tiszasülyi Szociális Szolgáltató Központ energetikai fejlesztés</w:t>
      </w:r>
      <w:r w:rsidRPr="006D3CAA">
        <w:rPr>
          <w:bCs/>
          <w:sz w:val="28"/>
          <w:szCs w:val="28"/>
        </w:rPr>
        <w:t xml:space="preserve">” </w:t>
      </w:r>
    </w:p>
    <w:p w:rsidR="006D3CAA" w:rsidRPr="006D3CAA" w:rsidRDefault="006D3CAA" w:rsidP="006D3CAA">
      <w:pPr>
        <w:spacing w:line="360" w:lineRule="auto"/>
        <w:jc w:val="center"/>
        <w:rPr>
          <w:bCs/>
          <w:sz w:val="28"/>
          <w:szCs w:val="28"/>
        </w:rPr>
      </w:pPr>
      <w:r w:rsidRPr="006D3CAA">
        <w:rPr>
          <w:bCs/>
          <w:sz w:val="28"/>
          <w:szCs w:val="28"/>
        </w:rPr>
        <w:t>tárgyban a közbeszerzésekről szóló 2015. évi CXLIII. törvény (Kbt.) Harmadik rész, 115. § (2) bekezdése szerinti eljárásban megindított közbeszerzési eljárásra</w:t>
      </w:r>
    </w:p>
    <w:p w:rsidR="006D3CAA" w:rsidRPr="006D3CAA" w:rsidRDefault="006D3CAA" w:rsidP="006D3CAA">
      <w:pPr>
        <w:ind w:left="993"/>
        <w:rPr>
          <w:b/>
          <w:bCs/>
          <w:sz w:val="28"/>
          <w:szCs w:val="28"/>
        </w:rPr>
      </w:pPr>
    </w:p>
    <w:p w:rsidR="006D3CAA" w:rsidRPr="006D3CAA" w:rsidRDefault="006D3CAA" w:rsidP="006D3CAA">
      <w:pPr>
        <w:ind w:left="993"/>
        <w:rPr>
          <w:b/>
          <w:bCs/>
          <w:sz w:val="28"/>
          <w:szCs w:val="28"/>
        </w:rPr>
      </w:pPr>
    </w:p>
    <w:p w:rsidR="006D3CAA" w:rsidRPr="006D3CAA" w:rsidRDefault="006D3CAA" w:rsidP="006D3CAA">
      <w:pPr>
        <w:ind w:left="993"/>
        <w:rPr>
          <w:b/>
          <w:bCs/>
          <w:sz w:val="28"/>
          <w:szCs w:val="28"/>
        </w:rPr>
      </w:pPr>
    </w:p>
    <w:p w:rsidR="006D3CAA" w:rsidRPr="006D3CAA" w:rsidRDefault="006D3CAA" w:rsidP="006D3CAA">
      <w:pPr>
        <w:ind w:left="993"/>
        <w:rPr>
          <w:b/>
          <w:bCs/>
          <w:sz w:val="28"/>
          <w:szCs w:val="28"/>
        </w:rPr>
      </w:pPr>
      <w:r w:rsidRPr="006D3CAA">
        <w:rPr>
          <w:b/>
          <w:bCs/>
          <w:sz w:val="28"/>
          <w:szCs w:val="28"/>
        </w:rPr>
        <w:t xml:space="preserve">Ajánlattevő(k) neve:    </w:t>
      </w:r>
      <w:r w:rsidRPr="006D3CAA">
        <w:rPr>
          <w:b/>
          <w:bCs/>
          <w:sz w:val="28"/>
          <w:szCs w:val="28"/>
        </w:rPr>
        <w:tab/>
      </w:r>
      <w:r w:rsidRPr="006D3CAA">
        <w:rPr>
          <w:sz w:val="28"/>
          <w:szCs w:val="28"/>
        </w:rPr>
        <w:t>...................................</w:t>
      </w:r>
    </w:p>
    <w:p w:rsidR="006D3CAA" w:rsidRPr="006D3CAA" w:rsidRDefault="006D3CAA" w:rsidP="006D3CAA">
      <w:pPr>
        <w:spacing w:line="360" w:lineRule="auto"/>
        <w:ind w:left="993"/>
        <w:rPr>
          <w:sz w:val="28"/>
          <w:szCs w:val="28"/>
        </w:rPr>
      </w:pPr>
      <w:r w:rsidRPr="006D3CAA">
        <w:rPr>
          <w:sz w:val="28"/>
          <w:szCs w:val="28"/>
        </w:rPr>
        <w:t xml:space="preserve">Székhely: </w:t>
      </w:r>
      <w:r w:rsidRPr="006D3CAA">
        <w:rPr>
          <w:sz w:val="28"/>
          <w:szCs w:val="28"/>
        </w:rPr>
        <w:tab/>
      </w:r>
      <w:r w:rsidRPr="006D3CAA">
        <w:rPr>
          <w:sz w:val="28"/>
          <w:szCs w:val="28"/>
        </w:rPr>
        <w:tab/>
      </w:r>
      <w:r w:rsidRPr="006D3CAA">
        <w:rPr>
          <w:sz w:val="28"/>
          <w:szCs w:val="28"/>
        </w:rPr>
        <w:tab/>
        <w:t>...................................</w:t>
      </w:r>
    </w:p>
    <w:p w:rsidR="006D3CAA" w:rsidRPr="006D3CAA" w:rsidRDefault="006D3CAA" w:rsidP="006D3CAA">
      <w:pPr>
        <w:spacing w:line="360" w:lineRule="auto"/>
        <w:ind w:left="993"/>
        <w:rPr>
          <w:sz w:val="28"/>
          <w:szCs w:val="28"/>
          <w:u w:val="single"/>
        </w:rPr>
      </w:pPr>
      <w:r w:rsidRPr="006D3CAA">
        <w:rPr>
          <w:sz w:val="28"/>
          <w:szCs w:val="28"/>
        </w:rPr>
        <w:t xml:space="preserve">Postai cím: </w:t>
      </w:r>
      <w:r w:rsidRPr="006D3CAA">
        <w:rPr>
          <w:sz w:val="28"/>
          <w:szCs w:val="28"/>
        </w:rPr>
        <w:tab/>
      </w:r>
      <w:r w:rsidRPr="006D3CAA">
        <w:rPr>
          <w:sz w:val="28"/>
          <w:szCs w:val="28"/>
        </w:rPr>
        <w:tab/>
      </w:r>
      <w:r w:rsidRPr="006D3CAA">
        <w:rPr>
          <w:sz w:val="28"/>
          <w:szCs w:val="28"/>
        </w:rPr>
        <w:tab/>
        <w:t xml:space="preserve">................................... </w:t>
      </w:r>
    </w:p>
    <w:p w:rsidR="006D3CAA" w:rsidRPr="006D3CAA" w:rsidRDefault="006D3CAA" w:rsidP="006D3CAA">
      <w:pPr>
        <w:ind w:left="993"/>
        <w:rPr>
          <w:sz w:val="28"/>
          <w:szCs w:val="28"/>
        </w:rPr>
      </w:pPr>
      <w:r w:rsidRPr="006D3CAA">
        <w:rPr>
          <w:sz w:val="28"/>
          <w:szCs w:val="28"/>
        </w:rPr>
        <w:t xml:space="preserve">Kapcsolattartó: </w:t>
      </w:r>
      <w:r w:rsidRPr="006D3CAA">
        <w:rPr>
          <w:sz w:val="28"/>
          <w:szCs w:val="28"/>
        </w:rPr>
        <w:tab/>
      </w:r>
      <w:r w:rsidRPr="006D3CAA">
        <w:rPr>
          <w:sz w:val="28"/>
          <w:szCs w:val="28"/>
        </w:rPr>
        <w:tab/>
        <w:t>...................................</w:t>
      </w:r>
    </w:p>
    <w:p w:rsidR="006D3CAA" w:rsidRPr="006D3CAA" w:rsidRDefault="006D3CAA" w:rsidP="006D3CAA">
      <w:pPr>
        <w:ind w:left="993"/>
        <w:rPr>
          <w:rFonts w:eastAsiaTheme="majorEastAsia"/>
          <w:color w:val="0000FF"/>
          <w:sz w:val="28"/>
          <w:szCs w:val="28"/>
          <w:u w:val="single"/>
          <w:shd w:val="clear" w:color="auto" w:fill="FFFFFF"/>
        </w:rPr>
      </w:pPr>
      <w:r w:rsidRPr="006D3CAA">
        <w:rPr>
          <w:sz w:val="28"/>
          <w:szCs w:val="28"/>
        </w:rPr>
        <w:t xml:space="preserve">Mobil: </w:t>
      </w:r>
      <w:r w:rsidRPr="006D3CAA">
        <w:rPr>
          <w:sz w:val="28"/>
          <w:szCs w:val="28"/>
        </w:rPr>
        <w:tab/>
      </w:r>
      <w:r w:rsidRPr="006D3CAA">
        <w:rPr>
          <w:sz w:val="28"/>
          <w:szCs w:val="28"/>
        </w:rPr>
        <w:tab/>
      </w:r>
      <w:r w:rsidRPr="006D3CAA">
        <w:rPr>
          <w:sz w:val="28"/>
          <w:szCs w:val="28"/>
        </w:rPr>
        <w:tab/>
      </w:r>
      <w:hyperlink r:id="rId33" w:tgtFrame="_blank" w:history="1"/>
      <w:hyperlink r:id="rId34" w:tgtFrame="_blank" w:history="1">
        <w:r w:rsidRPr="006D3CAA">
          <w:rPr>
            <w:rFonts w:eastAsiaTheme="majorEastAsia"/>
            <w:color w:val="0000FF"/>
            <w:sz w:val="28"/>
            <w:szCs w:val="28"/>
            <w:u w:val="single"/>
          </w:rPr>
          <w:t>+36</w:t>
        </w:r>
      </w:hyperlink>
      <w:r w:rsidRPr="006D3CAA">
        <w:rPr>
          <w:rFonts w:eastAsiaTheme="majorEastAsia"/>
          <w:color w:val="0000FF"/>
          <w:sz w:val="28"/>
          <w:szCs w:val="28"/>
          <w:u w:val="single"/>
        </w:rPr>
        <w:t>…………………………..</w:t>
      </w:r>
    </w:p>
    <w:p w:rsidR="006D3CAA" w:rsidRPr="006D3CAA" w:rsidRDefault="006D3CAA" w:rsidP="006D3CAA">
      <w:pPr>
        <w:ind w:left="993"/>
        <w:rPr>
          <w:rFonts w:eastAsiaTheme="majorEastAsia"/>
          <w:color w:val="0000FF"/>
          <w:sz w:val="28"/>
          <w:szCs w:val="28"/>
          <w:u w:val="single"/>
        </w:rPr>
      </w:pPr>
      <w:r w:rsidRPr="006D3CAA">
        <w:rPr>
          <w:rFonts w:eastAsiaTheme="majorEastAsia"/>
          <w:color w:val="0000FF"/>
          <w:sz w:val="28"/>
          <w:szCs w:val="28"/>
          <w:u w:val="single"/>
        </w:rPr>
        <w:t xml:space="preserve">Fax:    </w:t>
      </w:r>
      <w:r w:rsidRPr="006D3CAA">
        <w:rPr>
          <w:rFonts w:eastAsiaTheme="majorEastAsia"/>
          <w:color w:val="0000FF"/>
          <w:sz w:val="28"/>
          <w:szCs w:val="28"/>
          <w:u w:val="single"/>
        </w:rPr>
        <w:tab/>
      </w:r>
      <w:r w:rsidRPr="006D3CAA">
        <w:rPr>
          <w:rFonts w:eastAsiaTheme="majorEastAsia"/>
          <w:color w:val="0000FF"/>
          <w:sz w:val="28"/>
          <w:szCs w:val="28"/>
          <w:u w:val="single"/>
        </w:rPr>
        <w:tab/>
      </w:r>
      <w:r w:rsidRPr="006D3CAA">
        <w:rPr>
          <w:rFonts w:eastAsiaTheme="majorEastAsia"/>
          <w:color w:val="0000FF"/>
          <w:sz w:val="28"/>
          <w:szCs w:val="28"/>
          <w:u w:val="single"/>
        </w:rPr>
        <w:tab/>
      </w:r>
      <w:hyperlink r:id="rId35" w:tgtFrame="_blank" w:history="1">
        <w:r w:rsidRPr="006D3CAA">
          <w:rPr>
            <w:rFonts w:eastAsiaTheme="majorEastAsia"/>
            <w:color w:val="0000FF"/>
            <w:sz w:val="28"/>
            <w:szCs w:val="28"/>
            <w:u w:val="single"/>
          </w:rPr>
          <w:t>+36</w:t>
        </w:r>
      </w:hyperlink>
      <w:r w:rsidRPr="006D3CAA">
        <w:rPr>
          <w:rFonts w:eastAsiaTheme="majorEastAsia"/>
          <w:color w:val="0000FF"/>
          <w:sz w:val="28"/>
          <w:szCs w:val="28"/>
          <w:u w:val="single"/>
        </w:rPr>
        <w:t>…………………………..</w:t>
      </w:r>
    </w:p>
    <w:p w:rsidR="006D3CAA" w:rsidRPr="006D3CAA" w:rsidRDefault="006D3CAA" w:rsidP="006D3CAA">
      <w:pPr>
        <w:ind w:left="993"/>
        <w:rPr>
          <w:rFonts w:eastAsiaTheme="majorEastAsia"/>
          <w:color w:val="0000FF"/>
          <w:sz w:val="28"/>
          <w:szCs w:val="28"/>
          <w:u w:val="single"/>
        </w:rPr>
      </w:pPr>
      <w:r w:rsidRPr="006D3CAA">
        <w:rPr>
          <w:sz w:val="28"/>
          <w:szCs w:val="28"/>
        </w:rPr>
        <w:t xml:space="preserve">Email: </w:t>
      </w:r>
      <w:r w:rsidRPr="006D3CAA">
        <w:rPr>
          <w:sz w:val="28"/>
          <w:szCs w:val="28"/>
        </w:rPr>
        <w:tab/>
      </w:r>
      <w:r w:rsidRPr="006D3CAA">
        <w:rPr>
          <w:sz w:val="28"/>
          <w:szCs w:val="28"/>
        </w:rPr>
        <w:tab/>
      </w:r>
      <w:r w:rsidRPr="006D3CAA">
        <w:rPr>
          <w:sz w:val="28"/>
          <w:szCs w:val="28"/>
        </w:rPr>
        <w:tab/>
      </w:r>
      <w:r w:rsidRPr="006D3CAA">
        <w:rPr>
          <w:rFonts w:eastAsiaTheme="majorEastAsia"/>
          <w:vanish/>
          <w:color w:val="0000FF"/>
          <w:sz w:val="28"/>
          <w:szCs w:val="28"/>
          <w:u w:val="single"/>
        </w:rPr>
        <w:t xml:space="preserve"> </w:t>
      </w:r>
      <w:hyperlink r:id="rId36" w:tgtFrame="_blank" w:history="1">
        <w:hyperlink r:id="rId37" w:tgtFrame="_blank" w:history="1">
          <w:r w:rsidRPr="006D3CAA">
            <w:rPr>
              <w:rFonts w:eastAsiaTheme="majorEastAsia"/>
              <w:color w:val="0000FF"/>
              <w:sz w:val="28"/>
              <w:szCs w:val="28"/>
              <w:u w:val="single"/>
              <w:shd w:val="clear" w:color="auto" w:fill="FFFFFF"/>
            </w:rPr>
            <w:t>………@</w:t>
          </w:r>
        </w:hyperlink>
        <w:r w:rsidRPr="006D3CAA">
          <w:rPr>
            <w:rFonts w:eastAsiaTheme="majorEastAsia"/>
            <w:color w:val="0000FF"/>
            <w:sz w:val="28"/>
            <w:szCs w:val="28"/>
            <w:u w:val="single"/>
            <w:shd w:val="clear" w:color="auto" w:fill="FFFFFF"/>
          </w:rPr>
          <w:t xml:space="preserve">....................... </w:t>
        </w:r>
      </w:hyperlink>
    </w:p>
    <w:p w:rsidR="006D3CAA" w:rsidRPr="006D3CAA" w:rsidRDefault="006D3CAA" w:rsidP="006D3CAA">
      <w:pPr>
        <w:ind w:left="993"/>
        <w:rPr>
          <w:sz w:val="28"/>
          <w:szCs w:val="28"/>
        </w:rPr>
      </w:pPr>
    </w:p>
    <w:p w:rsidR="006D3CAA" w:rsidRPr="006D3CAA" w:rsidRDefault="006D3CAA" w:rsidP="006D3CAA">
      <w:pPr>
        <w:ind w:left="993"/>
        <w:rPr>
          <w:sz w:val="28"/>
          <w:szCs w:val="28"/>
        </w:rPr>
      </w:pPr>
    </w:p>
    <w:p w:rsidR="006D3CAA" w:rsidRPr="006D3CAA" w:rsidRDefault="006D3CAA" w:rsidP="006D3CAA">
      <w:pPr>
        <w:ind w:left="993"/>
        <w:rPr>
          <w:sz w:val="28"/>
          <w:szCs w:val="28"/>
        </w:rPr>
      </w:pPr>
    </w:p>
    <w:p w:rsidR="006D3CAA" w:rsidRPr="006D3CAA" w:rsidRDefault="006D3CAA" w:rsidP="006D3CAA">
      <w:pPr>
        <w:ind w:left="993"/>
        <w:rPr>
          <w:sz w:val="28"/>
          <w:szCs w:val="28"/>
        </w:rPr>
      </w:pPr>
    </w:p>
    <w:p w:rsidR="006D3CAA" w:rsidRPr="006D3CAA" w:rsidRDefault="006D3CAA" w:rsidP="006D3CAA">
      <w:pPr>
        <w:ind w:left="993"/>
        <w:rPr>
          <w:sz w:val="28"/>
          <w:szCs w:val="28"/>
        </w:rPr>
      </w:pPr>
    </w:p>
    <w:p w:rsidR="006D3CAA" w:rsidRPr="006D3CAA" w:rsidRDefault="006D3CAA" w:rsidP="006D3CAA">
      <w:pPr>
        <w:ind w:left="993"/>
        <w:rPr>
          <w:sz w:val="28"/>
          <w:szCs w:val="28"/>
        </w:rPr>
      </w:pPr>
    </w:p>
    <w:p w:rsidR="006D3CAA" w:rsidRPr="006D3CAA" w:rsidRDefault="006D3CAA" w:rsidP="006D3CAA">
      <w:pPr>
        <w:ind w:left="993"/>
        <w:rPr>
          <w:sz w:val="28"/>
          <w:szCs w:val="28"/>
        </w:rPr>
      </w:pPr>
    </w:p>
    <w:p w:rsidR="006D3CAA" w:rsidRPr="006D3CAA" w:rsidRDefault="006D3CAA" w:rsidP="006D3CAA">
      <w:pPr>
        <w:ind w:left="993"/>
        <w:jc w:val="center"/>
        <w:rPr>
          <w:sz w:val="28"/>
          <w:szCs w:val="28"/>
        </w:rPr>
      </w:pPr>
      <w:r w:rsidRPr="006D3CAA">
        <w:rPr>
          <w:sz w:val="28"/>
          <w:szCs w:val="28"/>
        </w:rPr>
        <w:t>Ajánlattételi határidő: 2018. ………...,   10:00 óra</w:t>
      </w:r>
    </w:p>
    <w:p w:rsidR="006D3CAA" w:rsidRPr="006D3CAA" w:rsidRDefault="006D3CAA" w:rsidP="006D3CAA">
      <w:pPr>
        <w:ind w:left="0" w:firstLine="0"/>
        <w:jc w:val="left"/>
        <w:rPr>
          <w:bCs/>
          <w:i/>
          <w:iCs/>
          <w:sz w:val="22"/>
          <w:szCs w:val="22"/>
        </w:rPr>
      </w:pPr>
      <w:r w:rsidRPr="006D3CAA">
        <w:rPr>
          <w:bCs/>
          <w:i/>
          <w:iCs/>
          <w:sz w:val="22"/>
          <w:szCs w:val="22"/>
        </w:rPr>
        <w:br w:type="page"/>
      </w:r>
    </w:p>
    <w:p w:rsidR="006D3CAA" w:rsidRPr="006D3CAA" w:rsidRDefault="006D3CAA" w:rsidP="006D3CAA">
      <w:pPr>
        <w:jc w:val="right"/>
        <w:rPr>
          <w:bCs/>
          <w:iCs/>
          <w:szCs w:val="22"/>
        </w:rPr>
      </w:pPr>
      <w:r w:rsidRPr="006D3CAA">
        <w:rPr>
          <w:bCs/>
          <w:iCs/>
          <w:szCs w:val="22"/>
        </w:rPr>
        <w:lastRenderedPageBreak/>
        <w:t>1. számú nyilatkozatminta</w:t>
      </w:r>
    </w:p>
    <w:p w:rsidR="006D3CAA" w:rsidRPr="006D3CAA" w:rsidRDefault="006D3CAA" w:rsidP="006D3CAA">
      <w:pPr>
        <w:jc w:val="right"/>
        <w:rPr>
          <w:bCs/>
          <w:i/>
          <w:iCs/>
          <w:sz w:val="22"/>
          <w:szCs w:val="22"/>
        </w:rPr>
      </w:pPr>
    </w:p>
    <w:p w:rsidR="006D3CAA" w:rsidRPr="006D3CAA" w:rsidRDefault="006D3CAA" w:rsidP="006D3CAA">
      <w:pPr>
        <w:keepNext/>
        <w:jc w:val="center"/>
        <w:outlineLvl w:val="7"/>
        <w:rPr>
          <w:b/>
          <w:bCs/>
          <w:caps/>
          <w:spacing w:val="40"/>
          <w:sz w:val="28"/>
          <w:szCs w:val="28"/>
        </w:rPr>
      </w:pPr>
      <w:r w:rsidRPr="006D3CAA">
        <w:rPr>
          <w:b/>
          <w:bCs/>
          <w:caps/>
          <w:spacing w:val="40"/>
          <w:sz w:val="28"/>
          <w:szCs w:val="28"/>
        </w:rPr>
        <w:t>felolvasólap</w:t>
      </w:r>
    </w:p>
    <w:p w:rsidR="006D3CAA" w:rsidRPr="006D3CAA" w:rsidRDefault="006D3CAA" w:rsidP="006D3CAA">
      <w:pPr>
        <w:jc w:val="center"/>
        <w:rPr>
          <w:rFonts w:ascii="Cambria" w:hAnsi="Cambria" w:cs="Arial"/>
          <w:b/>
          <w:sz w:val="28"/>
          <w:szCs w:val="28"/>
        </w:rPr>
      </w:pPr>
    </w:p>
    <w:p w:rsidR="006D3CAA" w:rsidRPr="006D3CAA" w:rsidRDefault="006D3CAA" w:rsidP="006D3CAA">
      <w:pPr>
        <w:jc w:val="center"/>
        <w:rPr>
          <w:b/>
          <w:szCs w:val="28"/>
        </w:rPr>
      </w:pPr>
      <w:r w:rsidRPr="006D3CAA">
        <w:rPr>
          <w:b/>
          <w:szCs w:val="28"/>
        </w:rPr>
        <w:t xml:space="preserve">a közbeszerzésekről szóló 2015. évi CXLIII. törvény (Kbt.) </w:t>
      </w:r>
    </w:p>
    <w:p w:rsidR="006D3CAA" w:rsidRPr="006D3CAA" w:rsidRDefault="006D3CAA" w:rsidP="006D3CAA">
      <w:pPr>
        <w:jc w:val="center"/>
        <w:rPr>
          <w:b/>
          <w:szCs w:val="28"/>
        </w:rPr>
      </w:pPr>
      <w:r w:rsidRPr="006D3CAA">
        <w:rPr>
          <w:b/>
          <w:szCs w:val="28"/>
        </w:rPr>
        <w:t>66. § (5) bekezdése alapján</w:t>
      </w:r>
    </w:p>
    <w:p w:rsidR="006D3CAA" w:rsidRPr="006D3CAA" w:rsidRDefault="006D3CAA" w:rsidP="006D3CAA">
      <w:pPr>
        <w:ind w:left="12" w:firstLine="708"/>
        <w:jc w:val="center"/>
        <w:rPr>
          <w:i/>
        </w:rPr>
      </w:pPr>
    </w:p>
    <w:p w:rsidR="006D3CAA" w:rsidRPr="006D3CAA" w:rsidRDefault="006D3CAA" w:rsidP="006D3CAA">
      <w:pPr>
        <w:ind w:left="12" w:firstLine="708"/>
        <w:jc w:val="center"/>
      </w:pPr>
      <w:r w:rsidRPr="006D3CAA">
        <w:rPr>
          <w:i/>
        </w:rPr>
        <w:t>a „Tiszasülyi Szociális Szolgáltató Központ energetikai fejlesztés”</w:t>
      </w:r>
      <w:r w:rsidRPr="006D3CAA">
        <w:t xml:space="preserve"> tárgyú közbeszerzési eljárásban az alábbi ajánlatot tesszük:</w:t>
      </w:r>
    </w:p>
    <w:p w:rsidR="006D3CAA" w:rsidRPr="006D3CAA" w:rsidRDefault="006D3CAA" w:rsidP="006D3CAA">
      <w:pPr>
        <w:tabs>
          <w:tab w:val="left" w:pos="360"/>
        </w:tabs>
        <w:ind w:left="0" w:firstLine="0"/>
        <w:rPr>
          <w:b/>
          <w:sz w:val="28"/>
          <w:szCs w:val="28"/>
        </w:rPr>
      </w:pPr>
      <w:r w:rsidRPr="006D3CAA">
        <w:rPr>
          <w:b/>
          <w:sz w:val="28"/>
          <w:szCs w:val="28"/>
        </w:rPr>
        <w:t>1.</w:t>
      </w:r>
      <w:r w:rsidRPr="006D3CAA">
        <w:rPr>
          <w:b/>
          <w:sz w:val="28"/>
          <w:szCs w:val="28"/>
        </w:rPr>
        <w:tab/>
      </w:r>
      <w:r w:rsidRPr="006D3CAA">
        <w:rPr>
          <w:b/>
          <w:szCs w:val="28"/>
        </w:rPr>
        <w:t xml:space="preserve">Ajánlattevő adatai:  </w:t>
      </w:r>
      <w:r w:rsidRPr="006D3CAA">
        <w:rPr>
          <w:sz w:val="36"/>
          <w:szCs w:val="28"/>
          <w:vertAlign w:val="superscript"/>
        </w:rPr>
        <w:footnoteReference w:id="1"/>
      </w:r>
      <w:r w:rsidRPr="006D3CAA">
        <w:rPr>
          <w:b/>
          <w:sz w:val="28"/>
          <w:szCs w:val="28"/>
        </w:rPr>
        <w:tab/>
      </w:r>
    </w:p>
    <w:p w:rsidR="006D3CAA" w:rsidRPr="006D3CAA" w:rsidRDefault="006D3CAA" w:rsidP="006D3CAA">
      <w:pPr>
        <w:tabs>
          <w:tab w:val="left" w:pos="360"/>
        </w:tabs>
        <w:ind w:left="0" w:firstLine="0"/>
        <w:rPr>
          <w:b/>
          <w:sz w:val="28"/>
          <w:szCs w:val="28"/>
        </w:rPr>
      </w:pPr>
    </w:p>
    <w:tbl>
      <w:tblPr>
        <w:tblW w:w="52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6228"/>
      </w:tblGrid>
      <w:tr w:rsidR="006D3CAA" w:rsidRPr="006D3CAA" w:rsidTr="006D3CAA">
        <w:tc>
          <w:tcPr>
            <w:tcW w:w="1822" w:type="pct"/>
            <w:tcBorders>
              <w:top w:val="single" w:sz="4" w:space="0" w:color="auto"/>
              <w:left w:val="single" w:sz="4" w:space="0" w:color="auto"/>
              <w:bottom w:val="single" w:sz="4" w:space="0" w:color="auto"/>
              <w:right w:val="single" w:sz="4" w:space="0" w:color="auto"/>
            </w:tcBorders>
            <w:hideMark/>
          </w:tcPr>
          <w:p w:rsidR="006D3CAA" w:rsidRPr="006D3CAA" w:rsidRDefault="006D3CAA" w:rsidP="006D3CAA">
            <w:pPr>
              <w:spacing w:before="120" w:after="120"/>
              <w:rPr>
                <w:szCs w:val="28"/>
              </w:rPr>
            </w:pPr>
            <w:r w:rsidRPr="006D3CAA">
              <w:rPr>
                <w:szCs w:val="28"/>
              </w:rPr>
              <w:t>Ajánlattevő neve:</w:t>
            </w:r>
          </w:p>
        </w:tc>
        <w:tc>
          <w:tcPr>
            <w:tcW w:w="3178" w:type="pct"/>
            <w:tcBorders>
              <w:top w:val="single" w:sz="4" w:space="0" w:color="auto"/>
              <w:left w:val="single" w:sz="4" w:space="0" w:color="auto"/>
              <w:bottom w:val="single" w:sz="4" w:space="0" w:color="auto"/>
              <w:right w:val="single" w:sz="4" w:space="0" w:color="auto"/>
            </w:tcBorders>
            <w:hideMark/>
          </w:tcPr>
          <w:p w:rsidR="006D3CAA" w:rsidRPr="006D3CAA" w:rsidRDefault="006D3CAA" w:rsidP="006D3CAA">
            <w:pPr>
              <w:spacing w:before="120" w:after="120"/>
              <w:jc w:val="center"/>
              <w:rPr>
                <w:szCs w:val="28"/>
              </w:rPr>
            </w:pPr>
          </w:p>
        </w:tc>
      </w:tr>
      <w:tr w:rsidR="006D3CAA" w:rsidRPr="006D3CAA" w:rsidTr="006D3CAA">
        <w:tc>
          <w:tcPr>
            <w:tcW w:w="1822" w:type="pct"/>
            <w:tcBorders>
              <w:top w:val="single" w:sz="4" w:space="0" w:color="auto"/>
              <w:left w:val="single" w:sz="4" w:space="0" w:color="auto"/>
              <w:bottom w:val="single" w:sz="4" w:space="0" w:color="auto"/>
              <w:right w:val="single" w:sz="4" w:space="0" w:color="auto"/>
            </w:tcBorders>
            <w:hideMark/>
          </w:tcPr>
          <w:p w:rsidR="006D3CAA" w:rsidRPr="006D3CAA" w:rsidRDefault="006D3CAA" w:rsidP="006D3CAA">
            <w:pPr>
              <w:spacing w:before="120" w:after="120"/>
              <w:rPr>
                <w:szCs w:val="28"/>
              </w:rPr>
            </w:pPr>
            <w:r w:rsidRPr="006D3CAA">
              <w:rPr>
                <w:szCs w:val="28"/>
              </w:rPr>
              <w:t xml:space="preserve">Ajánlattevő címe (székhelye): </w:t>
            </w:r>
          </w:p>
        </w:tc>
        <w:tc>
          <w:tcPr>
            <w:tcW w:w="3178" w:type="pct"/>
            <w:tcBorders>
              <w:top w:val="single" w:sz="4" w:space="0" w:color="auto"/>
              <w:left w:val="single" w:sz="4" w:space="0" w:color="auto"/>
              <w:bottom w:val="single" w:sz="4" w:space="0" w:color="auto"/>
              <w:right w:val="single" w:sz="4" w:space="0" w:color="auto"/>
            </w:tcBorders>
            <w:hideMark/>
          </w:tcPr>
          <w:p w:rsidR="006D3CAA" w:rsidRPr="006D3CAA" w:rsidRDefault="006D3CAA" w:rsidP="006D3CAA">
            <w:pPr>
              <w:spacing w:before="120" w:after="120"/>
              <w:jc w:val="center"/>
              <w:rPr>
                <w:szCs w:val="28"/>
              </w:rPr>
            </w:pPr>
          </w:p>
        </w:tc>
      </w:tr>
    </w:tbl>
    <w:p w:rsidR="006D3CAA" w:rsidRPr="006D3CAA" w:rsidRDefault="006D3CAA" w:rsidP="006D3CAA">
      <w:pPr>
        <w:tabs>
          <w:tab w:val="left" w:pos="2340"/>
        </w:tabs>
        <w:ind w:left="425" w:right="-1" w:hanging="425"/>
        <w:rPr>
          <w:b/>
        </w:rPr>
      </w:pPr>
    </w:p>
    <w:p w:rsidR="006D3CAA" w:rsidRPr="006D3CAA" w:rsidRDefault="006D3CAA" w:rsidP="006D3CAA">
      <w:pPr>
        <w:tabs>
          <w:tab w:val="left" w:pos="2340"/>
        </w:tabs>
        <w:ind w:left="425" w:right="-1" w:hanging="425"/>
        <w:rPr>
          <w:szCs w:val="28"/>
          <w:u w:val="single"/>
        </w:rPr>
      </w:pPr>
      <w:r w:rsidRPr="006D3CAA">
        <w:rPr>
          <w:b/>
          <w:sz w:val="28"/>
          <w:szCs w:val="28"/>
        </w:rPr>
        <w:t>2.</w:t>
      </w:r>
      <w:r w:rsidRPr="006D3CAA">
        <w:rPr>
          <w:b/>
          <w:sz w:val="28"/>
          <w:szCs w:val="28"/>
        </w:rPr>
        <w:tab/>
      </w:r>
      <w:r w:rsidRPr="006D3CAA">
        <w:rPr>
          <w:b/>
          <w:szCs w:val="28"/>
        </w:rPr>
        <w:t xml:space="preserve">A beszerzés tárgya:   </w:t>
      </w:r>
      <w:r w:rsidRPr="006D3CAA">
        <w:rPr>
          <w:szCs w:val="28"/>
          <w:u w:val="single"/>
        </w:rPr>
        <w:t>Tiszasülyi Szociális Szolgáltató Központ energetikai fejlesztés</w:t>
      </w:r>
    </w:p>
    <w:p w:rsidR="006D3CAA" w:rsidRPr="006D3CAA" w:rsidRDefault="006D3CAA" w:rsidP="006D3CAA">
      <w:pPr>
        <w:tabs>
          <w:tab w:val="left" w:pos="2340"/>
          <w:tab w:val="left" w:leader="dot" w:pos="8222"/>
        </w:tabs>
        <w:ind w:left="425" w:right="709" w:hanging="425"/>
        <w:rPr>
          <w:b/>
          <w:szCs w:val="28"/>
        </w:rPr>
      </w:pPr>
    </w:p>
    <w:p w:rsidR="006D3CAA" w:rsidRPr="006D3CAA" w:rsidRDefault="006D3CAA" w:rsidP="006D3CAA">
      <w:pPr>
        <w:tabs>
          <w:tab w:val="left" w:pos="2340"/>
          <w:tab w:val="left" w:leader="dot" w:pos="8222"/>
        </w:tabs>
        <w:ind w:left="425" w:hanging="425"/>
        <w:rPr>
          <w:b/>
          <w:szCs w:val="28"/>
        </w:rPr>
      </w:pPr>
      <w:r w:rsidRPr="006D3CAA">
        <w:rPr>
          <w:b/>
          <w:szCs w:val="28"/>
        </w:rPr>
        <w:t>3.</w:t>
      </w:r>
      <w:r w:rsidRPr="006D3CAA">
        <w:rPr>
          <w:b/>
          <w:szCs w:val="28"/>
        </w:rPr>
        <w:tab/>
        <w:t>Számszerűsíthető adatok, amelyek az értékelési szempontok alapján értékelésre kerülnek:</w:t>
      </w:r>
    </w:p>
    <w:p w:rsidR="006D3CAA" w:rsidRPr="006D3CAA" w:rsidRDefault="006D3CAA" w:rsidP="006D3CAA">
      <w:pPr>
        <w:tabs>
          <w:tab w:val="left" w:pos="2340"/>
          <w:tab w:val="left" w:leader="dot" w:pos="8222"/>
        </w:tabs>
        <w:ind w:left="425" w:right="709" w:hanging="425"/>
        <w:rPr>
          <w:b/>
          <w:szCs w:val="28"/>
        </w:rPr>
      </w:pPr>
    </w:p>
    <w:p w:rsidR="006D3CAA" w:rsidRPr="006D3CAA" w:rsidRDefault="006D3CAA" w:rsidP="006D3CAA">
      <w:pPr>
        <w:widowControl w:val="0"/>
        <w:rPr>
          <w:color w:val="000000"/>
        </w:rPr>
      </w:pPr>
      <w:r w:rsidRPr="006D3CAA">
        <w:rPr>
          <w:color w:val="000000"/>
        </w:rPr>
        <w:t>Ajánlattevő a szerződés teljesítését az alábbi szerint vállalja:</w:t>
      </w:r>
    </w:p>
    <w:p w:rsidR="006D3CAA" w:rsidRPr="006D3CAA" w:rsidRDefault="006D3CAA" w:rsidP="006D3CAA">
      <w:pPr>
        <w:rPr>
          <w:rFonts w:ascii="Garamond" w:hAnsi="Garamond" w:cs="Garamond"/>
          <w:sz w:val="16"/>
        </w:rPr>
      </w:pPr>
    </w:p>
    <w:p w:rsidR="006D3CAA" w:rsidRPr="006D3CAA" w:rsidRDefault="006D3CAA" w:rsidP="006D3CAA">
      <w:pPr>
        <w:jc w:val="center"/>
        <w:rPr>
          <w:rFonts w:ascii="Garamond" w:hAnsi="Garamond" w:cs="Garamond"/>
          <w:b/>
          <w:bCs/>
          <w:sz w:val="16"/>
        </w:rPr>
      </w:pPr>
    </w:p>
    <w:tbl>
      <w:tblPr>
        <w:tblW w:w="5000" w:type="pct"/>
        <w:tblInd w:w="-72" w:type="dxa"/>
        <w:tblCellMar>
          <w:left w:w="70" w:type="dxa"/>
          <w:right w:w="70" w:type="dxa"/>
        </w:tblCellMar>
        <w:tblLook w:val="0000" w:firstRow="0" w:lastRow="0" w:firstColumn="0" w:lastColumn="0" w:noHBand="0" w:noVBand="0"/>
      </w:tblPr>
      <w:tblGrid>
        <w:gridCol w:w="4544"/>
        <w:gridCol w:w="4802"/>
      </w:tblGrid>
      <w:tr w:rsidR="006D3CAA" w:rsidRPr="006D3CAA" w:rsidTr="006D3CAA">
        <w:trPr>
          <w:trHeight w:val="482"/>
        </w:trPr>
        <w:tc>
          <w:tcPr>
            <w:tcW w:w="2431" w:type="pct"/>
            <w:tcBorders>
              <w:top w:val="single" w:sz="4" w:space="0" w:color="auto"/>
              <w:left w:val="single" w:sz="4" w:space="0" w:color="auto"/>
              <w:bottom w:val="single" w:sz="4" w:space="0" w:color="auto"/>
              <w:right w:val="single" w:sz="4" w:space="0" w:color="auto"/>
            </w:tcBorders>
            <w:shd w:val="clear" w:color="auto" w:fill="92D050"/>
            <w:vAlign w:val="center"/>
          </w:tcPr>
          <w:p w:rsidR="006D3CAA" w:rsidRPr="006D3CAA" w:rsidRDefault="006D3CAA" w:rsidP="006D3CAA">
            <w:pPr>
              <w:rPr>
                <w:b/>
              </w:rPr>
            </w:pPr>
            <w:r w:rsidRPr="006D3CAA">
              <w:rPr>
                <w:b/>
              </w:rPr>
              <w:t>1. Ajánlati ár (nettó forintban, Áfa nélkül)</w:t>
            </w:r>
          </w:p>
        </w:tc>
        <w:tc>
          <w:tcPr>
            <w:tcW w:w="2569" w:type="pct"/>
            <w:tcBorders>
              <w:top w:val="single" w:sz="4" w:space="0" w:color="auto"/>
              <w:left w:val="single" w:sz="4" w:space="0" w:color="auto"/>
              <w:bottom w:val="single" w:sz="4" w:space="0" w:color="auto"/>
              <w:right w:val="single" w:sz="4" w:space="0" w:color="auto"/>
            </w:tcBorders>
            <w:vAlign w:val="center"/>
          </w:tcPr>
          <w:p w:rsidR="006D3CAA" w:rsidRPr="006D3CAA" w:rsidRDefault="006D3CAA" w:rsidP="006D3CAA">
            <w:pPr>
              <w:spacing w:before="240" w:after="240"/>
              <w:jc w:val="center"/>
              <w:rPr>
                <w:b/>
                <w:bCs/>
              </w:rPr>
            </w:pPr>
            <w:r w:rsidRPr="006D3CAA">
              <w:rPr>
                <w:b/>
                <w:bCs/>
              </w:rPr>
              <w:t>nettó ________________ Ft  (</w:t>
            </w:r>
            <w:r w:rsidRPr="006D3CAA">
              <w:rPr>
                <w:b/>
              </w:rPr>
              <w:t>Áfa nélkül)</w:t>
            </w:r>
          </w:p>
        </w:tc>
      </w:tr>
      <w:tr w:rsidR="006D3CAA" w:rsidRPr="006D3CAA" w:rsidTr="006D3CAA">
        <w:trPr>
          <w:trHeight w:val="482"/>
        </w:trPr>
        <w:tc>
          <w:tcPr>
            <w:tcW w:w="5000" w:type="pct"/>
            <w:gridSpan w:val="2"/>
            <w:tcBorders>
              <w:top w:val="single" w:sz="4" w:space="0" w:color="auto"/>
              <w:left w:val="single" w:sz="4" w:space="0" w:color="auto"/>
              <w:bottom w:val="single" w:sz="4" w:space="0" w:color="auto"/>
              <w:right w:val="single" w:sz="4" w:space="0" w:color="auto"/>
            </w:tcBorders>
            <w:vAlign w:val="center"/>
          </w:tcPr>
          <w:p w:rsidR="006D3CAA" w:rsidRPr="006D3CAA" w:rsidRDefault="006D3CAA" w:rsidP="0016475B">
            <w:pPr>
              <w:numPr>
                <w:ilvl w:val="0"/>
                <w:numId w:val="28"/>
              </w:numPr>
              <w:tabs>
                <w:tab w:val="left" w:pos="356"/>
              </w:tabs>
              <w:rPr>
                <w:b/>
                <w:bCs/>
              </w:rPr>
            </w:pPr>
            <w:r w:rsidRPr="006D3CAA">
              <w:rPr>
                <w:b/>
              </w:rPr>
              <w:t xml:space="preserve">Jótállás időtartama (hónapban) </w:t>
            </w:r>
            <w:r w:rsidRPr="006D3CAA">
              <w:t>(181/2003. (XI. 5.) Korm. rendelet szerint</w:t>
            </w:r>
            <w:r w:rsidRPr="006D3CAA">
              <w:rPr>
                <w:b/>
              </w:rPr>
              <w:t>)</w:t>
            </w:r>
          </w:p>
        </w:tc>
      </w:tr>
      <w:tr w:rsidR="006D3CAA" w:rsidRPr="006D3CAA" w:rsidTr="006D3CAA">
        <w:trPr>
          <w:trHeight w:val="482"/>
        </w:trPr>
        <w:tc>
          <w:tcPr>
            <w:tcW w:w="2431" w:type="pct"/>
            <w:tcBorders>
              <w:top w:val="single" w:sz="4" w:space="0" w:color="auto"/>
              <w:left w:val="single" w:sz="4" w:space="0" w:color="auto"/>
              <w:bottom w:val="single" w:sz="4" w:space="0" w:color="auto"/>
              <w:right w:val="single" w:sz="4" w:space="0" w:color="auto"/>
            </w:tcBorders>
            <w:vAlign w:val="center"/>
          </w:tcPr>
          <w:p w:rsidR="006D3CAA" w:rsidRPr="006D3CAA" w:rsidRDefault="006D3CAA" w:rsidP="006D3CAA">
            <w:pPr>
              <w:tabs>
                <w:tab w:val="left" w:pos="356"/>
              </w:tabs>
              <w:ind w:left="360" w:firstLine="0"/>
              <w:rPr>
                <w:b/>
              </w:rPr>
            </w:pPr>
            <w:r w:rsidRPr="006D3CAA">
              <w:rPr>
                <w:b/>
              </w:rPr>
              <w:t>2.1 Jótállás időtartama (hónapban)</w:t>
            </w:r>
          </w:p>
          <w:p w:rsidR="006D3CAA" w:rsidRPr="006D3CAA" w:rsidRDefault="006D3CAA" w:rsidP="006D3CAA">
            <w:pPr>
              <w:tabs>
                <w:tab w:val="left" w:pos="356"/>
              </w:tabs>
              <w:ind w:left="360" w:firstLine="0"/>
              <w:rPr>
                <w:b/>
              </w:rPr>
            </w:pPr>
            <w:r w:rsidRPr="006D3CAA">
              <w:rPr>
                <w:b/>
              </w:rPr>
              <w:t>Korm. rendelet 1. és 2 melléklet szerint meghatározottakra minimum 36 hónap, és maximum 96 hónap</w:t>
            </w:r>
          </w:p>
        </w:tc>
        <w:tc>
          <w:tcPr>
            <w:tcW w:w="2569" w:type="pct"/>
            <w:tcBorders>
              <w:top w:val="single" w:sz="4" w:space="0" w:color="auto"/>
              <w:left w:val="single" w:sz="4" w:space="0" w:color="auto"/>
              <w:bottom w:val="single" w:sz="4" w:space="0" w:color="auto"/>
              <w:right w:val="single" w:sz="4" w:space="0" w:color="auto"/>
            </w:tcBorders>
            <w:vAlign w:val="center"/>
          </w:tcPr>
          <w:p w:rsidR="006D3CAA" w:rsidRPr="006D3CAA" w:rsidRDefault="006D3CAA" w:rsidP="006D3CAA">
            <w:pPr>
              <w:spacing w:before="240" w:after="240"/>
              <w:ind w:left="0" w:firstLine="0"/>
              <w:jc w:val="center"/>
              <w:rPr>
                <w:b/>
                <w:bCs/>
              </w:rPr>
            </w:pPr>
            <w:r w:rsidRPr="006D3CAA">
              <w:rPr>
                <w:b/>
                <w:bCs/>
              </w:rPr>
              <w:t>36 hónap+ ………hónap</w:t>
            </w:r>
          </w:p>
        </w:tc>
      </w:tr>
      <w:tr w:rsidR="006D3CAA" w:rsidRPr="006D3CAA" w:rsidTr="006D3CAA">
        <w:trPr>
          <w:trHeight w:val="482"/>
        </w:trPr>
        <w:tc>
          <w:tcPr>
            <w:tcW w:w="2431" w:type="pct"/>
            <w:tcBorders>
              <w:top w:val="single" w:sz="4" w:space="0" w:color="auto"/>
              <w:left w:val="single" w:sz="4" w:space="0" w:color="auto"/>
              <w:bottom w:val="single" w:sz="4" w:space="0" w:color="auto"/>
              <w:right w:val="single" w:sz="4" w:space="0" w:color="auto"/>
            </w:tcBorders>
            <w:vAlign w:val="center"/>
          </w:tcPr>
          <w:p w:rsidR="006D3CAA" w:rsidRPr="006D3CAA" w:rsidRDefault="006D3CAA" w:rsidP="006D3CAA">
            <w:pPr>
              <w:tabs>
                <w:tab w:val="left" w:pos="356"/>
              </w:tabs>
              <w:ind w:left="360" w:firstLine="0"/>
              <w:rPr>
                <w:b/>
              </w:rPr>
            </w:pPr>
            <w:r w:rsidRPr="006D3CAA">
              <w:rPr>
                <w:b/>
              </w:rPr>
              <w:t>2.2 Jótállás időtartama (hónapban)</w:t>
            </w:r>
          </w:p>
          <w:p w:rsidR="006D3CAA" w:rsidRPr="006D3CAA" w:rsidRDefault="006D3CAA" w:rsidP="006D3CAA">
            <w:pPr>
              <w:tabs>
                <w:tab w:val="left" w:pos="356"/>
              </w:tabs>
              <w:ind w:left="360" w:firstLine="0"/>
              <w:rPr>
                <w:b/>
              </w:rPr>
            </w:pPr>
            <w:r w:rsidRPr="006D3CAA">
              <w:rPr>
                <w:b/>
              </w:rPr>
              <w:t>Korm. rendelet 3. melléklet szerint meghatározottakra minimum 60 hónap, és maximum 120 hónap</w:t>
            </w:r>
          </w:p>
        </w:tc>
        <w:tc>
          <w:tcPr>
            <w:tcW w:w="2569" w:type="pct"/>
            <w:tcBorders>
              <w:top w:val="single" w:sz="4" w:space="0" w:color="auto"/>
              <w:left w:val="single" w:sz="4" w:space="0" w:color="auto"/>
              <w:bottom w:val="single" w:sz="4" w:space="0" w:color="auto"/>
              <w:right w:val="single" w:sz="4" w:space="0" w:color="auto"/>
            </w:tcBorders>
            <w:vAlign w:val="center"/>
          </w:tcPr>
          <w:p w:rsidR="006D3CAA" w:rsidRPr="006D3CAA" w:rsidRDefault="006D3CAA" w:rsidP="006D3CAA">
            <w:pPr>
              <w:spacing w:before="240" w:after="240"/>
              <w:ind w:left="0" w:firstLine="0"/>
              <w:jc w:val="center"/>
              <w:rPr>
                <w:b/>
                <w:bCs/>
              </w:rPr>
            </w:pPr>
            <w:r w:rsidRPr="006D3CAA">
              <w:rPr>
                <w:b/>
                <w:bCs/>
              </w:rPr>
              <w:t xml:space="preserve">60 hónap +………hónap </w:t>
            </w:r>
          </w:p>
        </w:tc>
      </w:tr>
      <w:tr w:rsidR="006D3CAA" w:rsidRPr="006D3CAA" w:rsidTr="006D3CAA">
        <w:trPr>
          <w:trHeight w:val="482"/>
        </w:trPr>
        <w:tc>
          <w:tcPr>
            <w:tcW w:w="2431" w:type="pct"/>
            <w:tcBorders>
              <w:top w:val="single" w:sz="4" w:space="0" w:color="auto"/>
              <w:left w:val="single" w:sz="4" w:space="0" w:color="auto"/>
              <w:bottom w:val="single" w:sz="4" w:space="0" w:color="auto"/>
              <w:right w:val="single" w:sz="4" w:space="0" w:color="auto"/>
            </w:tcBorders>
            <w:vAlign w:val="center"/>
          </w:tcPr>
          <w:p w:rsidR="006D3CAA" w:rsidRPr="006D3CAA" w:rsidRDefault="006D3CAA" w:rsidP="006D3CAA">
            <w:pPr>
              <w:tabs>
                <w:tab w:val="left" w:pos="356"/>
              </w:tabs>
              <w:ind w:left="360" w:firstLine="0"/>
              <w:rPr>
                <w:b/>
              </w:rPr>
            </w:pPr>
            <w:r w:rsidRPr="006D3CAA">
              <w:rPr>
                <w:b/>
              </w:rPr>
              <w:t>2.3 Jótállás időtartama (hónapban)</w:t>
            </w:r>
          </w:p>
          <w:p w:rsidR="006D3CAA" w:rsidRPr="006D3CAA" w:rsidRDefault="006D3CAA" w:rsidP="006D3CAA">
            <w:pPr>
              <w:tabs>
                <w:tab w:val="left" w:pos="356"/>
              </w:tabs>
              <w:ind w:left="360" w:firstLine="0"/>
              <w:rPr>
                <w:b/>
              </w:rPr>
            </w:pPr>
            <w:r w:rsidRPr="006D3CAA">
              <w:rPr>
                <w:b/>
              </w:rPr>
              <w:t>Korm. rendelet 4 melléklet szerint meghatározottakra minimum 120 hónap, és maximum 180 hónap</w:t>
            </w:r>
          </w:p>
        </w:tc>
        <w:tc>
          <w:tcPr>
            <w:tcW w:w="2569" w:type="pct"/>
            <w:tcBorders>
              <w:top w:val="single" w:sz="4" w:space="0" w:color="auto"/>
              <w:left w:val="single" w:sz="4" w:space="0" w:color="auto"/>
              <w:bottom w:val="single" w:sz="4" w:space="0" w:color="auto"/>
              <w:right w:val="single" w:sz="4" w:space="0" w:color="auto"/>
            </w:tcBorders>
            <w:vAlign w:val="center"/>
          </w:tcPr>
          <w:p w:rsidR="006D3CAA" w:rsidRPr="006D3CAA" w:rsidRDefault="006D3CAA" w:rsidP="006D3CAA">
            <w:pPr>
              <w:spacing w:before="240" w:after="240"/>
              <w:ind w:left="0" w:firstLine="0"/>
              <w:jc w:val="center"/>
              <w:rPr>
                <w:b/>
                <w:bCs/>
              </w:rPr>
            </w:pPr>
            <w:r w:rsidRPr="006D3CAA">
              <w:rPr>
                <w:b/>
                <w:bCs/>
              </w:rPr>
              <w:t xml:space="preserve">120 hónap +………hónap </w:t>
            </w:r>
          </w:p>
        </w:tc>
      </w:tr>
    </w:tbl>
    <w:p w:rsidR="006D3CAA" w:rsidRPr="006D3CAA" w:rsidRDefault="006D3CAA" w:rsidP="006D3CAA">
      <w:pPr>
        <w:tabs>
          <w:tab w:val="left" w:pos="2340"/>
          <w:tab w:val="left" w:leader="dot" w:pos="8222"/>
        </w:tabs>
        <w:ind w:left="425" w:right="709" w:hanging="425"/>
        <w:rPr>
          <w:b/>
          <w:szCs w:val="28"/>
        </w:rPr>
      </w:pPr>
    </w:p>
    <w:p w:rsidR="006D3CAA" w:rsidRPr="006D3CAA" w:rsidRDefault="006D3CAA" w:rsidP="006D3CAA">
      <w:pPr>
        <w:tabs>
          <w:tab w:val="left" w:pos="851"/>
          <w:tab w:val="right" w:pos="8222"/>
        </w:tabs>
      </w:pPr>
      <w:r w:rsidRPr="006D3CAA">
        <w:t>Kelt</w:t>
      </w:r>
      <w:r w:rsidRPr="006D3CAA">
        <w:rPr>
          <w:shd w:val="clear" w:color="auto" w:fill="C0C0C0"/>
        </w:rPr>
        <w:t>: …………..</w:t>
      </w:r>
      <w:r w:rsidRPr="006D3CAA">
        <w:t>, 2018</w:t>
      </w:r>
      <w:r w:rsidRPr="006D3CAA">
        <w:rPr>
          <w:shd w:val="clear" w:color="auto" w:fill="C0C0C0"/>
        </w:rPr>
        <w:t>………………</w:t>
      </w:r>
      <w:r w:rsidRPr="006D3CAA">
        <w:t xml:space="preserve">   </w:t>
      </w:r>
      <w:r w:rsidRPr="006D3CAA">
        <w:rPr>
          <w:shd w:val="clear" w:color="auto" w:fill="C0C0C0"/>
        </w:rPr>
        <w:t>………</w:t>
      </w:r>
    </w:p>
    <w:p w:rsidR="006D3CAA" w:rsidRPr="006D3CAA" w:rsidRDefault="006D3CAA" w:rsidP="006D3CAA">
      <w:pPr>
        <w:tabs>
          <w:tab w:val="left" w:pos="851"/>
          <w:tab w:val="right" w:pos="8222"/>
        </w:tabs>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D3CAA" w:rsidRPr="006D3CAA" w:rsidTr="006D3CAA">
        <w:tc>
          <w:tcPr>
            <w:tcW w:w="4819" w:type="dxa"/>
            <w:hideMark/>
          </w:tcPr>
          <w:p w:rsidR="006D3CAA" w:rsidRPr="006D3CAA" w:rsidRDefault="006D3CAA" w:rsidP="006D3CAA">
            <w:pPr>
              <w:jc w:val="center"/>
            </w:pPr>
            <w:r w:rsidRPr="006D3CAA">
              <w:t>………………………………</w:t>
            </w:r>
          </w:p>
        </w:tc>
      </w:tr>
      <w:tr w:rsidR="006D3CAA" w:rsidRPr="006D3CAA" w:rsidTr="006D3CAA">
        <w:tc>
          <w:tcPr>
            <w:tcW w:w="4819" w:type="dxa"/>
            <w:hideMark/>
          </w:tcPr>
          <w:p w:rsidR="006D3CAA" w:rsidRPr="006D3CAA" w:rsidRDefault="006D3CAA" w:rsidP="006D3CAA">
            <w:pPr>
              <w:jc w:val="center"/>
            </w:pPr>
            <w:r w:rsidRPr="006D3CAA">
              <w:t>&lt;cégszerű&gt; Aláírás</w:t>
            </w:r>
          </w:p>
          <w:p w:rsidR="006D3CAA" w:rsidRPr="006D3CAA" w:rsidRDefault="006D3CAA" w:rsidP="006D3CAA">
            <w:pPr>
              <w:jc w:val="center"/>
            </w:pPr>
            <w:r w:rsidRPr="006D3CAA">
              <w:t xml:space="preserve">a kötelezettségvállalásra jogosult/jogosultak, </w:t>
            </w:r>
          </w:p>
          <w:p w:rsidR="006D3CAA" w:rsidRPr="006D3CAA" w:rsidRDefault="006D3CAA" w:rsidP="006D3CAA">
            <w:pPr>
              <w:jc w:val="center"/>
            </w:pPr>
            <w:r w:rsidRPr="006D3CAA">
              <w:t>vagy aláírás</w:t>
            </w:r>
          </w:p>
          <w:p w:rsidR="006D3CAA" w:rsidRPr="006D3CAA" w:rsidRDefault="006D3CAA" w:rsidP="006D3CAA">
            <w:pPr>
              <w:jc w:val="center"/>
            </w:pPr>
            <w:r w:rsidRPr="006D3CAA">
              <w:lastRenderedPageBreak/>
              <w:t>a cégjegyzésre jogosult képviselője által</w:t>
            </w:r>
          </w:p>
          <w:p w:rsidR="006D3CAA" w:rsidRPr="006D3CAA" w:rsidRDefault="006D3CAA" w:rsidP="006D3CAA">
            <w:pPr>
              <w:jc w:val="center"/>
            </w:pPr>
            <w:r w:rsidRPr="006D3CAA">
              <w:t>meghatalmazott /meghatalmazottak részéről</w:t>
            </w:r>
          </w:p>
          <w:p w:rsidR="006D3CAA" w:rsidRPr="006D3CAA" w:rsidRDefault="006D3CAA" w:rsidP="006D3CAA">
            <w:pPr>
              <w:jc w:val="right"/>
              <w:rPr>
                <w:bCs/>
                <w:iCs/>
                <w:szCs w:val="22"/>
              </w:rPr>
            </w:pPr>
            <w:r w:rsidRPr="006D3CAA">
              <w:rPr>
                <w:bCs/>
                <w:iCs/>
                <w:szCs w:val="22"/>
              </w:rPr>
              <w:t>2. számú nyilatkozatminta</w:t>
            </w:r>
          </w:p>
          <w:p w:rsidR="006D3CAA" w:rsidRPr="006D3CAA" w:rsidRDefault="006D3CAA" w:rsidP="006D3CAA">
            <w:pPr>
              <w:jc w:val="center"/>
            </w:pPr>
          </w:p>
        </w:tc>
      </w:tr>
    </w:tbl>
    <w:p w:rsidR="006D3CAA" w:rsidRPr="006D3CAA" w:rsidRDefault="006D3CAA" w:rsidP="006D3CAA">
      <w:pPr>
        <w:jc w:val="center"/>
        <w:rPr>
          <w:b/>
          <w:iCs/>
          <w:smallCaps/>
          <w:sz w:val="28"/>
        </w:rPr>
      </w:pPr>
      <w:r w:rsidRPr="006D3CAA">
        <w:rPr>
          <w:b/>
          <w:iCs/>
          <w:smallCaps/>
          <w:sz w:val="28"/>
        </w:rPr>
        <w:lastRenderedPageBreak/>
        <w:t xml:space="preserve">adatlap az ajánlattevő gazdasági szereplőre </w:t>
      </w:r>
      <w:r w:rsidRPr="006D3CAA">
        <w:rPr>
          <w:iCs/>
          <w:smallCaps/>
          <w:sz w:val="28"/>
          <w:vertAlign w:val="superscript"/>
        </w:rPr>
        <w:footnoteReference w:id="2"/>
      </w:r>
    </w:p>
    <w:p w:rsidR="006D3CAA" w:rsidRPr="006D3CAA" w:rsidRDefault="006D3CAA" w:rsidP="006D3CAA">
      <w:pPr>
        <w:jc w:val="center"/>
        <w:rPr>
          <w:b/>
          <w:iCs/>
        </w:rPr>
      </w:pPr>
    </w:p>
    <w:p w:rsidR="006D3CAA" w:rsidRPr="006D3CAA" w:rsidRDefault="006D3CAA" w:rsidP="006D3CAA">
      <w:pPr>
        <w:ind w:left="-284" w:right="-426"/>
        <w:jc w:val="center"/>
      </w:pPr>
      <w:r w:rsidRPr="006D3CAA">
        <w:t>„</w:t>
      </w:r>
      <w:r w:rsidRPr="006D3CAA">
        <w:rPr>
          <w:b/>
          <w:bCs/>
          <w:szCs w:val="28"/>
        </w:rPr>
        <w:t>Tiszasülyi Szociális Szolgáltató Központ energetikai fejlesztés</w:t>
      </w:r>
      <w:r w:rsidRPr="006D3CAA">
        <w:t xml:space="preserve">” </w:t>
      </w:r>
    </w:p>
    <w:p w:rsidR="006D3CAA" w:rsidRPr="006D3CAA" w:rsidRDefault="006D3CAA" w:rsidP="006D3CAA">
      <w:pPr>
        <w:spacing w:line="360" w:lineRule="auto"/>
        <w:ind w:left="-284" w:right="-426"/>
        <w:jc w:val="center"/>
      </w:pPr>
      <w:r w:rsidRPr="006D3CAA">
        <w:t>tárgyban megindított tárgyalásos közbeszerzési eljáráshoz</w:t>
      </w:r>
    </w:p>
    <w:p w:rsidR="006D3CAA" w:rsidRPr="006D3CAA" w:rsidRDefault="006D3CAA" w:rsidP="006D3CAA">
      <w:pPr>
        <w:jc w:val="center"/>
        <w:rPr>
          <w:b/>
          <w:iCs/>
        </w:rPr>
      </w:pPr>
    </w:p>
    <w:tbl>
      <w:tblPr>
        <w:tblW w:w="54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6542"/>
      </w:tblGrid>
      <w:tr w:rsidR="006D3CAA" w:rsidRPr="006D3CAA" w:rsidTr="006D3CAA">
        <w:trPr>
          <w:jc w:val="center"/>
        </w:trPr>
        <w:tc>
          <w:tcPr>
            <w:tcW w:w="1791" w:type="pct"/>
          </w:tcPr>
          <w:p w:rsidR="006D3CAA" w:rsidRPr="006D3CAA" w:rsidRDefault="006D3CAA" w:rsidP="006D3CAA">
            <w:pPr>
              <w:tabs>
                <w:tab w:val="left" w:pos="284"/>
              </w:tabs>
              <w:snapToGrid w:val="0"/>
              <w:spacing w:line="276" w:lineRule="auto"/>
              <w:rPr>
                <w:b/>
                <w:color w:val="000000"/>
                <w:kern w:val="1"/>
                <w:lang w:eastAsia="ar-SA"/>
              </w:rPr>
            </w:pPr>
            <w:r w:rsidRPr="006D3CAA">
              <w:rPr>
                <w:b/>
                <w:color w:val="000000"/>
                <w:kern w:val="1"/>
                <w:lang w:eastAsia="ar-SA"/>
              </w:rPr>
              <w:t>Ajánlattevő neve</w:t>
            </w:r>
          </w:p>
        </w:tc>
        <w:tc>
          <w:tcPr>
            <w:tcW w:w="3209" w:type="pct"/>
          </w:tcPr>
          <w:p w:rsidR="006D3CAA" w:rsidRPr="006D3CAA" w:rsidRDefault="006D3CAA" w:rsidP="006D3CAA">
            <w:pPr>
              <w:spacing w:before="60" w:after="60"/>
              <w:jc w:val="center"/>
              <w:rPr>
                <w:b/>
              </w:rPr>
            </w:pPr>
          </w:p>
        </w:tc>
      </w:tr>
      <w:tr w:rsidR="006D3CAA" w:rsidRPr="006D3CAA" w:rsidTr="006D3CAA">
        <w:trPr>
          <w:jc w:val="center"/>
        </w:trPr>
        <w:tc>
          <w:tcPr>
            <w:tcW w:w="1791" w:type="pct"/>
          </w:tcPr>
          <w:p w:rsidR="006D3CAA" w:rsidRPr="006D3CAA" w:rsidRDefault="006D3CAA" w:rsidP="006D3CAA">
            <w:pPr>
              <w:tabs>
                <w:tab w:val="left" w:pos="284"/>
              </w:tabs>
              <w:snapToGrid w:val="0"/>
              <w:spacing w:line="276" w:lineRule="auto"/>
              <w:rPr>
                <w:color w:val="000000"/>
                <w:kern w:val="1"/>
                <w:lang w:eastAsia="ar-SA"/>
              </w:rPr>
            </w:pPr>
            <w:r w:rsidRPr="006D3CAA">
              <w:rPr>
                <w:color w:val="000000"/>
                <w:kern w:val="1"/>
                <w:lang w:eastAsia="ar-SA"/>
              </w:rPr>
              <w:t>Címe (székhelye)</w:t>
            </w:r>
          </w:p>
        </w:tc>
        <w:tc>
          <w:tcPr>
            <w:tcW w:w="3209" w:type="pct"/>
          </w:tcPr>
          <w:p w:rsidR="006D3CAA" w:rsidRPr="006D3CAA" w:rsidRDefault="006D3CAA" w:rsidP="006D3CAA">
            <w:pPr>
              <w:spacing w:before="60" w:after="60"/>
              <w:jc w:val="center"/>
              <w:rPr>
                <w:b/>
              </w:rPr>
            </w:pPr>
          </w:p>
        </w:tc>
      </w:tr>
      <w:tr w:rsidR="006D3CAA" w:rsidRPr="006D3CAA" w:rsidTr="006D3CAA">
        <w:trPr>
          <w:jc w:val="center"/>
        </w:trPr>
        <w:tc>
          <w:tcPr>
            <w:tcW w:w="1791" w:type="pct"/>
          </w:tcPr>
          <w:p w:rsidR="006D3CAA" w:rsidRPr="006D3CAA" w:rsidRDefault="006D3CAA" w:rsidP="006D3CAA">
            <w:pPr>
              <w:tabs>
                <w:tab w:val="left" w:pos="284"/>
              </w:tabs>
              <w:snapToGrid w:val="0"/>
              <w:spacing w:line="276" w:lineRule="auto"/>
              <w:rPr>
                <w:color w:val="000000"/>
                <w:kern w:val="1"/>
                <w:lang w:eastAsia="ar-SA"/>
              </w:rPr>
            </w:pPr>
            <w:r w:rsidRPr="006D3CAA">
              <w:rPr>
                <w:color w:val="000000"/>
                <w:kern w:val="1"/>
                <w:lang w:eastAsia="ar-SA"/>
              </w:rPr>
              <w:t xml:space="preserve">Levelezési címe </w:t>
            </w:r>
          </w:p>
        </w:tc>
        <w:tc>
          <w:tcPr>
            <w:tcW w:w="3209" w:type="pct"/>
          </w:tcPr>
          <w:p w:rsidR="006D3CAA" w:rsidRPr="006D3CAA" w:rsidRDefault="006D3CAA" w:rsidP="006D3CAA">
            <w:pPr>
              <w:spacing w:before="60" w:after="60"/>
              <w:jc w:val="center"/>
              <w:rPr>
                <w:b/>
              </w:rPr>
            </w:pPr>
          </w:p>
        </w:tc>
      </w:tr>
      <w:tr w:rsidR="006D3CAA" w:rsidRPr="006D3CAA" w:rsidTr="006D3CAA">
        <w:trPr>
          <w:jc w:val="center"/>
        </w:trPr>
        <w:tc>
          <w:tcPr>
            <w:tcW w:w="1791" w:type="pct"/>
          </w:tcPr>
          <w:p w:rsidR="006D3CAA" w:rsidRPr="006D3CAA" w:rsidRDefault="006D3CAA" w:rsidP="006D3CAA">
            <w:pPr>
              <w:tabs>
                <w:tab w:val="left" w:pos="284"/>
              </w:tabs>
              <w:snapToGrid w:val="0"/>
              <w:spacing w:line="276" w:lineRule="auto"/>
              <w:rPr>
                <w:color w:val="000000"/>
                <w:kern w:val="1"/>
                <w:lang w:eastAsia="ar-SA"/>
              </w:rPr>
            </w:pPr>
            <w:r w:rsidRPr="006D3CAA">
              <w:rPr>
                <w:color w:val="000000"/>
                <w:kern w:val="1"/>
                <w:lang w:eastAsia="ar-SA"/>
              </w:rPr>
              <w:t>Cégjegyzékszáma</w:t>
            </w:r>
          </w:p>
        </w:tc>
        <w:tc>
          <w:tcPr>
            <w:tcW w:w="3209" w:type="pct"/>
          </w:tcPr>
          <w:p w:rsidR="006D3CAA" w:rsidRPr="006D3CAA" w:rsidRDefault="006D3CAA" w:rsidP="006D3CAA">
            <w:pPr>
              <w:spacing w:before="60" w:after="60"/>
              <w:jc w:val="center"/>
              <w:rPr>
                <w:b/>
              </w:rPr>
            </w:pPr>
          </w:p>
        </w:tc>
      </w:tr>
      <w:tr w:rsidR="006D3CAA" w:rsidRPr="006D3CAA" w:rsidTr="006D3CAA">
        <w:trPr>
          <w:jc w:val="center"/>
        </w:trPr>
        <w:tc>
          <w:tcPr>
            <w:tcW w:w="1791" w:type="pct"/>
          </w:tcPr>
          <w:p w:rsidR="006D3CAA" w:rsidRPr="006D3CAA" w:rsidRDefault="006D3CAA" w:rsidP="006D3CAA">
            <w:pPr>
              <w:tabs>
                <w:tab w:val="left" w:pos="284"/>
              </w:tabs>
              <w:snapToGrid w:val="0"/>
              <w:spacing w:line="276" w:lineRule="auto"/>
              <w:rPr>
                <w:color w:val="000000"/>
                <w:kern w:val="1"/>
                <w:lang w:eastAsia="ar-SA"/>
              </w:rPr>
            </w:pPr>
            <w:r w:rsidRPr="006D3CAA">
              <w:rPr>
                <w:color w:val="000000"/>
                <w:kern w:val="1"/>
                <w:lang w:eastAsia="ar-SA"/>
              </w:rPr>
              <w:t>Adószáma</w:t>
            </w:r>
          </w:p>
        </w:tc>
        <w:tc>
          <w:tcPr>
            <w:tcW w:w="3209" w:type="pct"/>
          </w:tcPr>
          <w:p w:rsidR="006D3CAA" w:rsidRPr="006D3CAA" w:rsidRDefault="006D3CAA" w:rsidP="006D3CAA">
            <w:pPr>
              <w:spacing w:before="60" w:after="60"/>
              <w:jc w:val="center"/>
              <w:rPr>
                <w:b/>
              </w:rPr>
            </w:pPr>
          </w:p>
        </w:tc>
      </w:tr>
      <w:tr w:rsidR="006D3CAA" w:rsidRPr="006D3CAA" w:rsidTr="006D3CAA">
        <w:trPr>
          <w:jc w:val="center"/>
        </w:trPr>
        <w:tc>
          <w:tcPr>
            <w:tcW w:w="1791" w:type="pct"/>
          </w:tcPr>
          <w:p w:rsidR="006D3CAA" w:rsidRPr="006D3CAA" w:rsidRDefault="006D3CAA" w:rsidP="006D3CAA">
            <w:pPr>
              <w:tabs>
                <w:tab w:val="left" w:pos="284"/>
              </w:tabs>
              <w:snapToGrid w:val="0"/>
              <w:spacing w:line="276" w:lineRule="auto"/>
              <w:rPr>
                <w:color w:val="000000"/>
                <w:kern w:val="1"/>
                <w:lang w:eastAsia="ar-SA"/>
              </w:rPr>
            </w:pPr>
            <w:r w:rsidRPr="006D3CAA">
              <w:rPr>
                <w:color w:val="000000"/>
                <w:kern w:val="1"/>
                <w:lang w:eastAsia="ar-SA"/>
              </w:rPr>
              <w:t>- telefonszám:</w:t>
            </w:r>
          </w:p>
        </w:tc>
        <w:tc>
          <w:tcPr>
            <w:tcW w:w="3209" w:type="pct"/>
          </w:tcPr>
          <w:p w:rsidR="006D3CAA" w:rsidRPr="006D3CAA" w:rsidRDefault="006D3CAA" w:rsidP="006D3CAA">
            <w:pPr>
              <w:spacing w:before="60" w:after="60"/>
              <w:jc w:val="center"/>
              <w:rPr>
                <w:highlight w:val="yellow"/>
              </w:rPr>
            </w:pPr>
          </w:p>
        </w:tc>
      </w:tr>
      <w:tr w:rsidR="006D3CAA" w:rsidRPr="006D3CAA" w:rsidTr="006D3CAA">
        <w:trPr>
          <w:jc w:val="center"/>
        </w:trPr>
        <w:tc>
          <w:tcPr>
            <w:tcW w:w="1791" w:type="pct"/>
          </w:tcPr>
          <w:p w:rsidR="006D3CAA" w:rsidRPr="006D3CAA" w:rsidRDefault="006D3CAA" w:rsidP="006D3CAA">
            <w:pPr>
              <w:tabs>
                <w:tab w:val="left" w:pos="284"/>
              </w:tabs>
              <w:snapToGrid w:val="0"/>
              <w:spacing w:line="276" w:lineRule="auto"/>
              <w:rPr>
                <w:color w:val="000000"/>
                <w:kern w:val="1"/>
                <w:lang w:eastAsia="ar-SA"/>
              </w:rPr>
            </w:pPr>
            <w:r w:rsidRPr="006D3CAA">
              <w:rPr>
                <w:color w:val="000000"/>
                <w:kern w:val="1"/>
                <w:lang w:eastAsia="ar-SA"/>
              </w:rPr>
              <w:t>- telefaxszám:</w:t>
            </w:r>
          </w:p>
        </w:tc>
        <w:tc>
          <w:tcPr>
            <w:tcW w:w="3209" w:type="pct"/>
          </w:tcPr>
          <w:p w:rsidR="006D3CAA" w:rsidRPr="006D3CAA" w:rsidRDefault="006D3CAA" w:rsidP="006D3CAA">
            <w:pPr>
              <w:spacing w:before="60" w:after="60"/>
              <w:jc w:val="center"/>
              <w:rPr>
                <w:highlight w:val="yellow"/>
              </w:rPr>
            </w:pPr>
          </w:p>
        </w:tc>
      </w:tr>
      <w:tr w:rsidR="006D3CAA" w:rsidRPr="006D3CAA" w:rsidTr="006D3CAA">
        <w:trPr>
          <w:jc w:val="center"/>
        </w:trPr>
        <w:tc>
          <w:tcPr>
            <w:tcW w:w="1791" w:type="pct"/>
          </w:tcPr>
          <w:p w:rsidR="006D3CAA" w:rsidRPr="006D3CAA" w:rsidRDefault="006D3CAA" w:rsidP="006D3CAA">
            <w:pPr>
              <w:tabs>
                <w:tab w:val="left" w:pos="284"/>
              </w:tabs>
              <w:snapToGrid w:val="0"/>
              <w:spacing w:line="276" w:lineRule="auto"/>
              <w:rPr>
                <w:color w:val="000000"/>
                <w:kern w:val="1"/>
                <w:lang w:eastAsia="ar-SA"/>
              </w:rPr>
            </w:pPr>
            <w:r w:rsidRPr="006D3CAA">
              <w:rPr>
                <w:color w:val="000000"/>
                <w:kern w:val="1"/>
                <w:lang w:eastAsia="ar-SA"/>
              </w:rPr>
              <w:t>- E-mail cím:</w:t>
            </w:r>
          </w:p>
        </w:tc>
        <w:tc>
          <w:tcPr>
            <w:tcW w:w="3209" w:type="pct"/>
          </w:tcPr>
          <w:p w:rsidR="006D3CAA" w:rsidRPr="006D3CAA" w:rsidRDefault="006D3CAA" w:rsidP="006D3CAA">
            <w:pPr>
              <w:spacing w:before="60" w:after="60"/>
              <w:jc w:val="center"/>
              <w:rPr>
                <w:color w:val="0000FF"/>
              </w:rPr>
            </w:pPr>
          </w:p>
        </w:tc>
      </w:tr>
      <w:tr w:rsidR="006D3CAA" w:rsidRPr="006D3CAA" w:rsidTr="006D3CAA">
        <w:trPr>
          <w:jc w:val="center"/>
        </w:trPr>
        <w:tc>
          <w:tcPr>
            <w:tcW w:w="1791" w:type="pct"/>
          </w:tcPr>
          <w:p w:rsidR="006D3CAA" w:rsidRPr="006D3CAA" w:rsidRDefault="006D3CAA" w:rsidP="006D3CAA">
            <w:pPr>
              <w:tabs>
                <w:tab w:val="left" w:pos="284"/>
              </w:tabs>
              <w:snapToGrid w:val="0"/>
              <w:spacing w:line="276" w:lineRule="auto"/>
              <w:rPr>
                <w:color w:val="000000"/>
                <w:kern w:val="1"/>
                <w:lang w:eastAsia="ar-SA"/>
              </w:rPr>
            </w:pPr>
            <w:r w:rsidRPr="006D3CAA">
              <w:rPr>
                <w:color w:val="000000"/>
                <w:kern w:val="1"/>
                <w:lang w:eastAsia="ar-SA"/>
              </w:rPr>
              <w:t>- Internet (URL) cím (adott esetben)</w:t>
            </w:r>
          </w:p>
        </w:tc>
        <w:tc>
          <w:tcPr>
            <w:tcW w:w="3209" w:type="pct"/>
            <w:vAlign w:val="bottom"/>
          </w:tcPr>
          <w:p w:rsidR="006D3CAA" w:rsidRPr="006D3CAA" w:rsidRDefault="006D3CAA" w:rsidP="006D3CAA">
            <w:pPr>
              <w:spacing w:before="60" w:after="60"/>
              <w:jc w:val="center"/>
            </w:pPr>
          </w:p>
        </w:tc>
      </w:tr>
      <w:tr w:rsidR="006D3CAA" w:rsidRPr="006D3CAA" w:rsidTr="006D3CAA">
        <w:trPr>
          <w:trHeight w:val="1520"/>
          <w:jc w:val="center"/>
        </w:trPr>
        <w:tc>
          <w:tcPr>
            <w:tcW w:w="1791" w:type="pct"/>
          </w:tcPr>
          <w:p w:rsidR="006D3CAA" w:rsidRPr="006D3CAA" w:rsidRDefault="006D3CAA" w:rsidP="006D3CAA">
            <w:pPr>
              <w:tabs>
                <w:tab w:val="left" w:pos="284"/>
              </w:tabs>
              <w:snapToGrid w:val="0"/>
              <w:spacing w:line="276" w:lineRule="auto"/>
              <w:rPr>
                <w:color w:val="000000"/>
                <w:kern w:val="1"/>
                <w:lang w:eastAsia="ar-SA"/>
              </w:rPr>
            </w:pPr>
          </w:p>
          <w:p w:rsidR="006D3CAA" w:rsidRPr="006D3CAA" w:rsidRDefault="006D3CAA" w:rsidP="006D3CAA">
            <w:pPr>
              <w:tabs>
                <w:tab w:val="left" w:pos="284"/>
              </w:tabs>
              <w:snapToGrid w:val="0"/>
              <w:spacing w:line="276" w:lineRule="auto"/>
              <w:rPr>
                <w:color w:val="000000"/>
                <w:kern w:val="1"/>
                <w:lang w:eastAsia="ar-SA"/>
              </w:rPr>
            </w:pPr>
            <w:r w:rsidRPr="006D3CAA">
              <w:rPr>
                <w:b/>
                <w:color w:val="000000"/>
                <w:kern w:val="1"/>
                <w:lang w:eastAsia="ar-SA"/>
              </w:rPr>
              <w:t xml:space="preserve">Ügyvezető </w:t>
            </w:r>
            <w:r w:rsidRPr="006D3CAA">
              <w:rPr>
                <w:color w:val="000000"/>
                <w:kern w:val="1"/>
                <w:lang w:eastAsia="ar-SA"/>
              </w:rPr>
              <w:t>(cég esetében):</w:t>
            </w:r>
          </w:p>
          <w:p w:rsidR="006D3CAA" w:rsidRPr="006D3CAA" w:rsidRDefault="006D3CAA" w:rsidP="006D3CAA">
            <w:pPr>
              <w:tabs>
                <w:tab w:val="left" w:pos="284"/>
              </w:tabs>
              <w:snapToGrid w:val="0"/>
              <w:spacing w:line="276" w:lineRule="auto"/>
              <w:rPr>
                <w:color w:val="000000"/>
                <w:kern w:val="1"/>
                <w:lang w:eastAsia="ar-SA"/>
              </w:rPr>
            </w:pPr>
          </w:p>
        </w:tc>
        <w:tc>
          <w:tcPr>
            <w:tcW w:w="3209" w:type="pct"/>
            <w:vAlign w:val="bottom"/>
          </w:tcPr>
          <w:p w:rsidR="006D3CAA" w:rsidRPr="006D3CAA" w:rsidRDefault="006D3CAA" w:rsidP="006D3CAA">
            <w:pPr>
              <w:tabs>
                <w:tab w:val="left" w:pos="284"/>
              </w:tabs>
              <w:snapToGrid w:val="0"/>
              <w:spacing w:line="276" w:lineRule="auto"/>
              <w:rPr>
                <w:color w:val="000000"/>
                <w:kern w:val="1"/>
                <w:lang w:eastAsia="ar-SA"/>
              </w:rPr>
            </w:pPr>
            <w:r w:rsidRPr="006D3CAA">
              <w:rPr>
                <w:b/>
                <w:color w:val="000000"/>
                <w:kern w:val="1"/>
                <w:lang w:eastAsia="ar-SA"/>
              </w:rPr>
              <w:t>neve</w:t>
            </w:r>
            <w:r w:rsidRPr="006D3CAA">
              <w:rPr>
                <w:color w:val="000000"/>
                <w:kern w:val="1"/>
                <w:lang w:eastAsia="ar-SA"/>
              </w:rPr>
              <w:t xml:space="preserve"> :</w:t>
            </w:r>
          </w:p>
          <w:p w:rsidR="006D3CAA" w:rsidRPr="006D3CAA" w:rsidRDefault="006D3CAA" w:rsidP="006D3CAA">
            <w:pPr>
              <w:tabs>
                <w:tab w:val="left" w:pos="284"/>
              </w:tabs>
              <w:snapToGrid w:val="0"/>
              <w:spacing w:line="276" w:lineRule="auto"/>
              <w:rPr>
                <w:b/>
                <w:color w:val="000000"/>
                <w:kern w:val="1"/>
                <w:lang w:eastAsia="ar-SA"/>
              </w:rPr>
            </w:pPr>
            <w:r w:rsidRPr="006D3CAA">
              <w:rPr>
                <w:b/>
                <w:color w:val="000000"/>
                <w:kern w:val="1"/>
                <w:lang w:eastAsia="ar-SA"/>
              </w:rPr>
              <w:t>címe:</w:t>
            </w:r>
          </w:p>
          <w:p w:rsidR="006D3CAA" w:rsidRPr="006D3CAA" w:rsidRDefault="006D3CAA" w:rsidP="006D3CAA">
            <w:pPr>
              <w:tabs>
                <w:tab w:val="left" w:pos="284"/>
              </w:tabs>
              <w:snapToGrid w:val="0"/>
              <w:spacing w:line="276" w:lineRule="auto"/>
              <w:rPr>
                <w:b/>
                <w:color w:val="000000"/>
                <w:kern w:val="1"/>
                <w:lang w:eastAsia="ar-SA"/>
              </w:rPr>
            </w:pPr>
            <w:r w:rsidRPr="006D3CAA">
              <w:rPr>
                <w:b/>
                <w:color w:val="000000"/>
                <w:kern w:val="1"/>
                <w:lang w:eastAsia="ar-SA"/>
              </w:rPr>
              <w:t>telefonszáma:</w:t>
            </w:r>
          </w:p>
          <w:p w:rsidR="006D3CAA" w:rsidRPr="006D3CAA" w:rsidRDefault="006D3CAA" w:rsidP="006D3CAA">
            <w:pPr>
              <w:tabs>
                <w:tab w:val="left" w:pos="284"/>
              </w:tabs>
              <w:snapToGrid w:val="0"/>
              <w:spacing w:line="276" w:lineRule="auto"/>
              <w:rPr>
                <w:b/>
                <w:color w:val="000000"/>
                <w:kern w:val="1"/>
                <w:lang w:eastAsia="ar-SA"/>
              </w:rPr>
            </w:pPr>
            <w:r w:rsidRPr="006D3CAA">
              <w:rPr>
                <w:b/>
                <w:color w:val="000000"/>
                <w:kern w:val="1"/>
                <w:lang w:eastAsia="ar-SA"/>
              </w:rPr>
              <w:t>faxszáma:</w:t>
            </w:r>
          </w:p>
          <w:p w:rsidR="006D3CAA" w:rsidRPr="006D3CAA" w:rsidRDefault="006D3CAA" w:rsidP="006D3CAA">
            <w:pPr>
              <w:tabs>
                <w:tab w:val="left" w:pos="284"/>
              </w:tabs>
              <w:snapToGrid w:val="0"/>
              <w:spacing w:after="120" w:line="276" w:lineRule="auto"/>
            </w:pPr>
            <w:r w:rsidRPr="006D3CAA">
              <w:rPr>
                <w:b/>
                <w:color w:val="000000"/>
                <w:kern w:val="1"/>
                <w:lang w:eastAsia="ar-SA"/>
              </w:rPr>
              <w:t>e-mail címe:</w:t>
            </w:r>
          </w:p>
        </w:tc>
      </w:tr>
      <w:tr w:rsidR="006D3CAA" w:rsidRPr="006D3CAA" w:rsidTr="006D3CAA">
        <w:trPr>
          <w:jc w:val="center"/>
        </w:trPr>
        <w:tc>
          <w:tcPr>
            <w:tcW w:w="1791" w:type="pct"/>
          </w:tcPr>
          <w:p w:rsidR="006D3CAA" w:rsidRPr="006D3CAA" w:rsidRDefault="006D3CAA" w:rsidP="006D3CAA">
            <w:pPr>
              <w:tabs>
                <w:tab w:val="left" w:pos="284"/>
              </w:tabs>
              <w:snapToGrid w:val="0"/>
              <w:ind w:left="150" w:firstLine="0"/>
              <w:rPr>
                <w:b/>
                <w:color w:val="000000"/>
                <w:kern w:val="1"/>
                <w:lang w:eastAsia="ar-SA"/>
              </w:rPr>
            </w:pPr>
          </w:p>
          <w:p w:rsidR="006D3CAA" w:rsidRPr="006D3CAA" w:rsidRDefault="006D3CAA" w:rsidP="006D3CAA">
            <w:pPr>
              <w:tabs>
                <w:tab w:val="left" w:pos="284"/>
              </w:tabs>
              <w:snapToGrid w:val="0"/>
              <w:ind w:left="150" w:firstLine="0"/>
              <w:rPr>
                <w:b/>
                <w:color w:val="000000"/>
                <w:kern w:val="1"/>
                <w:lang w:eastAsia="ar-SA"/>
              </w:rPr>
            </w:pPr>
            <w:r w:rsidRPr="006D3CAA">
              <w:rPr>
                <w:b/>
                <w:color w:val="000000"/>
                <w:kern w:val="1"/>
                <w:lang w:eastAsia="ar-SA"/>
              </w:rPr>
              <w:t xml:space="preserve">A jelen közbeszerzési eljárásban kapcsolattartásra jogosult adatai </w:t>
            </w:r>
          </w:p>
          <w:p w:rsidR="006D3CAA" w:rsidRPr="006D3CAA" w:rsidRDefault="006D3CAA" w:rsidP="006D3CAA">
            <w:pPr>
              <w:tabs>
                <w:tab w:val="left" w:pos="284"/>
              </w:tabs>
              <w:snapToGrid w:val="0"/>
              <w:spacing w:line="276" w:lineRule="auto"/>
              <w:rPr>
                <w:color w:val="000000"/>
                <w:kern w:val="1"/>
                <w:lang w:eastAsia="ar-SA"/>
              </w:rPr>
            </w:pPr>
          </w:p>
        </w:tc>
        <w:tc>
          <w:tcPr>
            <w:tcW w:w="3209" w:type="pct"/>
            <w:vAlign w:val="center"/>
          </w:tcPr>
          <w:p w:rsidR="006D3CAA" w:rsidRPr="006D3CAA" w:rsidRDefault="006D3CAA" w:rsidP="006D3CAA">
            <w:pPr>
              <w:tabs>
                <w:tab w:val="left" w:pos="284"/>
              </w:tabs>
              <w:snapToGrid w:val="0"/>
              <w:spacing w:line="276" w:lineRule="auto"/>
              <w:rPr>
                <w:b/>
                <w:color w:val="000000"/>
                <w:kern w:val="1"/>
                <w:lang w:eastAsia="ar-SA"/>
              </w:rPr>
            </w:pPr>
            <w:r w:rsidRPr="006D3CAA">
              <w:rPr>
                <w:b/>
                <w:color w:val="000000"/>
                <w:kern w:val="1"/>
                <w:lang w:eastAsia="ar-SA"/>
              </w:rPr>
              <w:t>neve:</w:t>
            </w:r>
          </w:p>
          <w:p w:rsidR="006D3CAA" w:rsidRPr="006D3CAA" w:rsidRDefault="006D3CAA" w:rsidP="006D3CAA">
            <w:pPr>
              <w:tabs>
                <w:tab w:val="left" w:pos="284"/>
              </w:tabs>
              <w:snapToGrid w:val="0"/>
              <w:spacing w:line="276" w:lineRule="auto"/>
              <w:rPr>
                <w:b/>
                <w:color w:val="000000"/>
                <w:kern w:val="1"/>
                <w:lang w:eastAsia="ar-SA"/>
              </w:rPr>
            </w:pPr>
            <w:r w:rsidRPr="006D3CAA">
              <w:rPr>
                <w:b/>
                <w:color w:val="000000"/>
                <w:kern w:val="1"/>
                <w:lang w:eastAsia="ar-SA"/>
              </w:rPr>
              <w:t>levelezési címe:</w:t>
            </w:r>
          </w:p>
          <w:p w:rsidR="006D3CAA" w:rsidRPr="006D3CAA" w:rsidRDefault="006D3CAA" w:rsidP="006D3CAA">
            <w:pPr>
              <w:tabs>
                <w:tab w:val="left" w:pos="284"/>
              </w:tabs>
              <w:snapToGrid w:val="0"/>
              <w:spacing w:line="276" w:lineRule="auto"/>
              <w:rPr>
                <w:b/>
                <w:color w:val="000000"/>
                <w:kern w:val="1"/>
                <w:lang w:eastAsia="ar-SA"/>
              </w:rPr>
            </w:pPr>
            <w:r w:rsidRPr="006D3CAA">
              <w:rPr>
                <w:b/>
                <w:color w:val="000000"/>
                <w:kern w:val="1"/>
                <w:lang w:eastAsia="ar-SA"/>
              </w:rPr>
              <w:t>telefonszáma:</w:t>
            </w:r>
          </w:p>
          <w:p w:rsidR="006D3CAA" w:rsidRPr="006D3CAA" w:rsidRDefault="006D3CAA" w:rsidP="006D3CAA">
            <w:pPr>
              <w:tabs>
                <w:tab w:val="left" w:pos="284"/>
              </w:tabs>
              <w:snapToGrid w:val="0"/>
              <w:spacing w:line="276" w:lineRule="auto"/>
              <w:rPr>
                <w:b/>
                <w:color w:val="000000"/>
                <w:kern w:val="1"/>
                <w:lang w:eastAsia="ar-SA"/>
              </w:rPr>
            </w:pPr>
            <w:r w:rsidRPr="006D3CAA">
              <w:rPr>
                <w:b/>
                <w:color w:val="000000"/>
                <w:kern w:val="1"/>
                <w:lang w:eastAsia="ar-SA"/>
              </w:rPr>
              <w:t>mobil száma:</w:t>
            </w:r>
          </w:p>
          <w:p w:rsidR="006D3CAA" w:rsidRPr="006D3CAA" w:rsidRDefault="006D3CAA" w:rsidP="006D3CAA">
            <w:pPr>
              <w:tabs>
                <w:tab w:val="left" w:pos="284"/>
              </w:tabs>
              <w:snapToGrid w:val="0"/>
              <w:spacing w:line="276" w:lineRule="auto"/>
              <w:rPr>
                <w:b/>
                <w:color w:val="000000"/>
                <w:kern w:val="1"/>
                <w:lang w:eastAsia="ar-SA"/>
              </w:rPr>
            </w:pPr>
            <w:r w:rsidRPr="006D3CAA">
              <w:rPr>
                <w:b/>
                <w:color w:val="000000"/>
                <w:kern w:val="1"/>
                <w:lang w:eastAsia="ar-SA"/>
              </w:rPr>
              <w:t>faxszáma:</w:t>
            </w:r>
          </w:p>
          <w:p w:rsidR="006D3CAA" w:rsidRPr="006D3CAA" w:rsidRDefault="006D3CAA" w:rsidP="006D3CAA">
            <w:pPr>
              <w:tabs>
                <w:tab w:val="left" w:pos="284"/>
              </w:tabs>
              <w:snapToGrid w:val="0"/>
              <w:spacing w:line="276" w:lineRule="auto"/>
              <w:rPr>
                <w:b/>
                <w:color w:val="000000"/>
                <w:kern w:val="1"/>
                <w:lang w:eastAsia="ar-SA"/>
              </w:rPr>
            </w:pPr>
            <w:r w:rsidRPr="006D3CAA">
              <w:rPr>
                <w:b/>
                <w:color w:val="000000"/>
                <w:kern w:val="1"/>
                <w:lang w:eastAsia="ar-SA"/>
              </w:rPr>
              <w:t>e-mail címe:</w:t>
            </w:r>
          </w:p>
          <w:p w:rsidR="006D3CAA" w:rsidRPr="006D3CAA" w:rsidRDefault="006D3CAA" w:rsidP="006D3CAA">
            <w:pPr>
              <w:spacing w:before="60" w:after="60"/>
              <w:jc w:val="left"/>
            </w:pPr>
          </w:p>
        </w:tc>
      </w:tr>
    </w:tbl>
    <w:p w:rsidR="006D3CAA" w:rsidRPr="006D3CAA" w:rsidRDefault="006D3CAA" w:rsidP="006D3CAA">
      <w:pPr>
        <w:rPr>
          <w:i/>
          <w:iCs/>
          <w:color w:val="000000"/>
          <w:kern w:val="1"/>
          <w:lang w:eastAsia="ar-SA"/>
        </w:rPr>
      </w:pPr>
    </w:p>
    <w:p w:rsidR="006D3CAA" w:rsidRPr="006D3CAA" w:rsidRDefault="006D3CAA" w:rsidP="006D3CAA">
      <w:pPr>
        <w:tabs>
          <w:tab w:val="left" w:pos="851"/>
          <w:tab w:val="right" w:pos="8222"/>
        </w:tabs>
      </w:pPr>
      <w:r w:rsidRPr="006D3CAA">
        <w:t>Kelt:</w:t>
      </w:r>
      <w:r w:rsidRPr="006D3CAA">
        <w:rPr>
          <w:shd w:val="clear" w:color="auto" w:fill="C0C0C0"/>
        </w:rPr>
        <w:t xml:space="preserve"> …………..</w:t>
      </w:r>
      <w:r w:rsidRPr="006D3CAA">
        <w:t xml:space="preserve">, 2018. </w:t>
      </w:r>
      <w:r w:rsidRPr="006D3CAA">
        <w:rPr>
          <w:shd w:val="clear" w:color="auto" w:fill="C0C0C0"/>
        </w:rPr>
        <w:t>………………</w:t>
      </w:r>
      <w:r w:rsidRPr="006D3CAA">
        <w:t xml:space="preserve">   </w:t>
      </w:r>
      <w:r w:rsidRPr="006D3CAA">
        <w:rPr>
          <w:shd w:val="clear" w:color="auto" w:fill="C0C0C0"/>
        </w:rPr>
        <w:t>………</w:t>
      </w:r>
    </w:p>
    <w:p w:rsidR="006D3CAA" w:rsidRPr="006D3CAA" w:rsidRDefault="006D3CAA" w:rsidP="006D3CAA">
      <w:pPr>
        <w:tabs>
          <w:tab w:val="left" w:pos="851"/>
          <w:tab w:val="right" w:pos="8222"/>
        </w:tabs>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D3CAA" w:rsidRPr="006D3CAA" w:rsidTr="006D3CAA">
        <w:tc>
          <w:tcPr>
            <w:tcW w:w="4819" w:type="dxa"/>
            <w:hideMark/>
          </w:tcPr>
          <w:p w:rsidR="006D3CAA" w:rsidRPr="006D3CAA" w:rsidRDefault="006D3CAA" w:rsidP="006D3CAA">
            <w:pPr>
              <w:jc w:val="center"/>
            </w:pPr>
            <w:r w:rsidRPr="006D3CAA">
              <w:t>………………………………</w:t>
            </w:r>
          </w:p>
        </w:tc>
      </w:tr>
      <w:tr w:rsidR="006D3CAA" w:rsidRPr="006D3CAA" w:rsidTr="006D3CAA">
        <w:tc>
          <w:tcPr>
            <w:tcW w:w="4819" w:type="dxa"/>
            <w:hideMark/>
          </w:tcPr>
          <w:p w:rsidR="006D3CAA" w:rsidRPr="006D3CAA" w:rsidRDefault="006D3CAA" w:rsidP="006D3CAA">
            <w:pPr>
              <w:jc w:val="center"/>
            </w:pPr>
            <w:r w:rsidRPr="006D3CAA">
              <w:t>&lt;cégszerű&gt; Aláírás</w:t>
            </w:r>
          </w:p>
          <w:p w:rsidR="006D3CAA" w:rsidRPr="006D3CAA" w:rsidRDefault="006D3CAA" w:rsidP="006D3CAA">
            <w:pPr>
              <w:jc w:val="center"/>
            </w:pPr>
            <w:r w:rsidRPr="006D3CAA">
              <w:t xml:space="preserve">a kötelezettségvállalásra jogosult/jogosultak, </w:t>
            </w:r>
          </w:p>
          <w:p w:rsidR="006D3CAA" w:rsidRPr="006D3CAA" w:rsidRDefault="006D3CAA" w:rsidP="006D3CAA">
            <w:pPr>
              <w:jc w:val="center"/>
            </w:pPr>
            <w:r w:rsidRPr="006D3CAA">
              <w:t>vagy aláírás</w:t>
            </w:r>
          </w:p>
          <w:p w:rsidR="006D3CAA" w:rsidRPr="006D3CAA" w:rsidRDefault="006D3CAA" w:rsidP="006D3CAA">
            <w:pPr>
              <w:jc w:val="center"/>
            </w:pPr>
            <w:r w:rsidRPr="006D3CAA">
              <w:t>a cégjegyzésre jogosult képviselője által</w:t>
            </w:r>
          </w:p>
          <w:p w:rsidR="006D3CAA" w:rsidRPr="006D3CAA" w:rsidRDefault="006D3CAA" w:rsidP="006D3CAA">
            <w:pPr>
              <w:jc w:val="center"/>
            </w:pPr>
            <w:r w:rsidRPr="006D3CAA">
              <w:t>meghatalmazott /meghatalmazottak részéről</w:t>
            </w:r>
          </w:p>
          <w:p w:rsidR="006D3CAA" w:rsidRPr="006D3CAA" w:rsidRDefault="006D3CAA" w:rsidP="006D3CAA">
            <w:pPr>
              <w:jc w:val="center"/>
            </w:pPr>
          </w:p>
        </w:tc>
      </w:tr>
    </w:tbl>
    <w:p w:rsidR="006D3CAA" w:rsidRPr="006D3CAA" w:rsidRDefault="006D3CAA" w:rsidP="006D3CAA">
      <w:pPr>
        <w:rPr>
          <w:rFonts w:ascii="Cambria" w:hAnsi="Cambria"/>
          <w:sz w:val="28"/>
          <w:szCs w:val="28"/>
        </w:rPr>
      </w:pPr>
    </w:p>
    <w:p w:rsidR="006D3CAA" w:rsidRPr="006D3CAA" w:rsidRDefault="006D3CAA" w:rsidP="006D3CAA">
      <w:pPr>
        <w:ind w:left="142" w:firstLine="0"/>
        <w:rPr>
          <w:szCs w:val="28"/>
        </w:rPr>
      </w:pPr>
      <w:r w:rsidRPr="006D3CAA">
        <w:rPr>
          <w:szCs w:val="28"/>
        </w:rPr>
        <w:t xml:space="preserve">Ajánlatkérő az adatlapon az ajánlattevő által megadott adatokat veszi figyelembe az eljárás során, a „kapcsolattartásra jogosult”-nál megadott információkat pedig a kapcsolattartás során. Az adatok megfelelősségéért </w:t>
      </w:r>
      <w:r w:rsidRPr="006D3CAA">
        <w:rPr>
          <w:szCs w:val="28"/>
          <w:u w:val="single"/>
        </w:rPr>
        <w:t>kizárólag ajánlattevő felel</w:t>
      </w:r>
      <w:r w:rsidRPr="006D3CAA">
        <w:rPr>
          <w:szCs w:val="28"/>
        </w:rPr>
        <w:t>, a nem megfelelően megadott (elírás) adatok esetében az ebből eredő esetleges következményekért (tájékoztatás nem érkezik meg - időben) Ajánlatkérő felelőssége kizárt.</w:t>
      </w:r>
    </w:p>
    <w:p w:rsidR="006D3CAA" w:rsidRPr="006D3CAA" w:rsidRDefault="006D3CAA" w:rsidP="006D3CAA">
      <w:pPr>
        <w:ind w:left="142" w:firstLine="0"/>
        <w:rPr>
          <w:szCs w:val="28"/>
        </w:rPr>
      </w:pPr>
    </w:p>
    <w:p w:rsidR="006D3CAA" w:rsidRPr="006D3CAA" w:rsidRDefault="006D3CAA" w:rsidP="006D3CAA">
      <w:pPr>
        <w:ind w:left="142" w:firstLine="0"/>
        <w:rPr>
          <w:szCs w:val="28"/>
        </w:rPr>
      </w:pPr>
      <w:r w:rsidRPr="006D3CAA">
        <w:rPr>
          <w:szCs w:val="28"/>
        </w:rPr>
        <w:t xml:space="preserve">Az ajánlattevő részéről </w:t>
      </w:r>
      <w:r w:rsidRPr="006D3CAA">
        <w:rPr>
          <w:szCs w:val="28"/>
          <w:u w:val="single"/>
        </w:rPr>
        <w:t>a jelen adatlap kitöltése és benyújtása arról szól nyilatkozatnak is minősül egyben</w:t>
      </w:r>
      <w:r w:rsidRPr="006D3CAA">
        <w:rPr>
          <w:szCs w:val="28"/>
        </w:rPr>
        <w:t>, hogy az ajánlatkérőt nem terheli felelősség, amennyiben az adatlapon megadott adatok esetlegesen nem megfelelően lettek feltüntetve.</w:t>
      </w:r>
    </w:p>
    <w:p w:rsidR="006D3CAA" w:rsidRPr="006D3CAA" w:rsidRDefault="006D3CAA" w:rsidP="006D3CAA">
      <w:pPr>
        <w:jc w:val="right"/>
        <w:rPr>
          <w:bCs/>
          <w:iCs/>
          <w:szCs w:val="22"/>
        </w:rPr>
      </w:pPr>
    </w:p>
    <w:p w:rsidR="006D3CAA" w:rsidRPr="006D3CAA" w:rsidRDefault="006D3CAA" w:rsidP="006D3CAA">
      <w:pPr>
        <w:ind w:left="0" w:firstLine="0"/>
        <w:jc w:val="right"/>
        <w:rPr>
          <w:bCs/>
          <w:iCs/>
          <w:szCs w:val="22"/>
        </w:rPr>
      </w:pPr>
      <w:r w:rsidRPr="006D3CAA">
        <w:rPr>
          <w:bCs/>
          <w:iCs/>
          <w:szCs w:val="22"/>
        </w:rPr>
        <w:br w:type="page"/>
      </w:r>
      <w:r w:rsidRPr="006D3CAA">
        <w:rPr>
          <w:bCs/>
          <w:sz w:val="20"/>
          <w:szCs w:val="20"/>
        </w:rPr>
        <w:lastRenderedPageBreak/>
        <w:t>3</w:t>
      </w:r>
      <w:r w:rsidRPr="006D3CAA">
        <w:rPr>
          <w:bCs/>
          <w:iCs/>
          <w:szCs w:val="22"/>
        </w:rPr>
        <w:t>. számú nyilatkozatminta</w:t>
      </w:r>
    </w:p>
    <w:p w:rsidR="006D3CAA" w:rsidRPr="006D3CAA" w:rsidRDefault="006D3CAA" w:rsidP="006D3CAA">
      <w:pPr>
        <w:jc w:val="right"/>
        <w:rPr>
          <w:bCs/>
          <w:i/>
          <w:iCs/>
        </w:rPr>
      </w:pPr>
    </w:p>
    <w:p w:rsidR="006D3CAA" w:rsidRPr="006D3CAA" w:rsidRDefault="006D3CAA" w:rsidP="006D3CAA">
      <w:pPr>
        <w:keepNext/>
        <w:jc w:val="center"/>
        <w:outlineLvl w:val="7"/>
        <w:rPr>
          <w:b/>
          <w:bCs/>
          <w:caps/>
          <w:spacing w:val="40"/>
        </w:rPr>
      </w:pPr>
      <w:r w:rsidRPr="006D3CAA">
        <w:rPr>
          <w:b/>
          <w:bCs/>
          <w:caps/>
          <w:spacing w:val="40"/>
        </w:rPr>
        <w:t>nyilatkozat</w:t>
      </w:r>
    </w:p>
    <w:p w:rsidR="006D3CAA" w:rsidRPr="006D3CAA" w:rsidRDefault="006D3CAA" w:rsidP="006D3CAA"/>
    <w:p w:rsidR="006D3CAA" w:rsidRPr="006D3CAA" w:rsidRDefault="006D3CAA" w:rsidP="006D3CAA">
      <w:pPr>
        <w:jc w:val="center"/>
        <w:rPr>
          <w:b/>
        </w:rPr>
      </w:pPr>
      <w:r w:rsidRPr="006D3CAA">
        <w:rPr>
          <w:b/>
        </w:rPr>
        <w:t xml:space="preserve">a közbeszerzésekről szóló 2015. évi CXLIII. törvény (Kbt.) </w:t>
      </w:r>
    </w:p>
    <w:p w:rsidR="006D3CAA" w:rsidRPr="006D3CAA" w:rsidRDefault="006D3CAA" w:rsidP="006D3CAA">
      <w:pPr>
        <w:jc w:val="center"/>
        <w:rPr>
          <w:b/>
        </w:rPr>
      </w:pPr>
      <w:r w:rsidRPr="006D3CAA">
        <w:rPr>
          <w:b/>
        </w:rPr>
        <w:t>66. § (2) és (4) bekezdése alapján</w:t>
      </w:r>
    </w:p>
    <w:p w:rsidR="006D3CAA" w:rsidRPr="006D3CAA" w:rsidRDefault="006D3CAA" w:rsidP="006D3CAA"/>
    <w:p w:rsidR="006D3CAA" w:rsidRPr="006D3CAA" w:rsidRDefault="006D3CAA" w:rsidP="006D3CAA"/>
    <w:p w:rsidR="006D3CAA" w:rsidRPr="006D3CAA" w:rsidRDefault="006D3CAA" w:rsidP="006D3CAA"/>
    <w:p w:rsidR="006D3CAA" w:rsidRPr="006D3CAA" w:rsidRDefault="006D3CAA" w:rsidP="006D3CAA">
      <w:pPr>
        <w:tabs>
          <w:tab w:val="left" w:pos="2340"/>
        </w:tabs>
        <w:spacing w:line="360" w:lineRule="auto"/>
        <w:ind w:left="0" w:right="-1" w:firstLine="0"/>
        <w:rPr>
          <w:b/>
        </w:rPr>
      </w:pPr>
      <w:r w:rsidRPr="006D3CAA">
        <w:t xml:space="preserve">Alulírott </w:t>
      </w:r>
      <w:r w:rsidRPr="006D3CAA">
        <w:rPr>
          <w:shd w:val="clear" w:color="auto" w:fill="FFFFFF" w:themeFill="background1"/>
        </w:rPr>
        <w:t>………………………… mint a(z) ………………………… (cím/székhely: …………………………) ajánlattevő</w:t>
      </w:r>
      <w:r w:rsidRPr="006D3CAA">
        <w:t xml:space="preserve"> </w:t>
      </w:r>
      <w:r w:rsidRPr="006D3CAA">
        <w:rPr>
          <w:b/>
          <w:sz w:val="32"/>
          <w:vertAlign w:val="superscript"/>
        </w:rPr>
        <w:footnoteReference w:id="3"/>
      </w:r>
      <w:r w:rsidRPr="006D3CAA">
        <w:t xml:space="preserve">   képviselője, a </w:t>
      </w:r>
      <w:r w:rsidRPr="006D3CAA">
        <w:rPr>
          <w:b/>
        </w:rPr>
        <w:t>Tiszasüly Község Önkormányzat,</w:t>
      </w:r>
      <w:r w:rsidRPr="006D3CAA">
        <w:t xml:space="preserve"> mint ajánlatkérő által indított </w:t>
      </w:r>
      <w:r w:rsidRPr="006D3CAA">
        <w:rPr>
          <w:b/>
        </w:rPr>
        <w:t>„Tiszasülyi Szociális Szolgáltató Központ energetikai fejlesztés”</w:t>
      </w:r>
      <w:r w:rsidRPr="006D3CAA">
        <w:t xml:space="preserve"> tárgyú közbeszerzési eljárásban nyilatkozom, hogy az ajánlattevő megvizsgálta és fenntartás vagy korlátozás nélkül elfogadja az ajánlattételi felhívás és az egyéb közbeszerzési dokumentumokba foglalt feltételeket, továbbá kötelezettséget vállal arra, hogy az eljárás nyerteseként az ajánlatkérővel szerződést köt, és szerződéses kötelezettségeit teljesíti </w:t>
      </w:r>
      <w:r w:rsidRPr="006D3CAA">
        <w:rPr>
          <w:b/>
        </w:rPr>
        <w:t>az ajánlatban megadott egyösszegű, nettó ellenszolgáltatásért (átalánydíj).</w:t>
      </w:r>
    </w:p>
    <w:p w:rsidR="006D3CAA" w:rsidRPr="006D3CAA" w:rsidRDefault="006D3CAA" w:rsidP="006D3CAA">
      <w:pPr>
        <w:tabs>
          <w:tab w:val="left" w:pos="2340"/>
        </w:tabs>
        <w:ind w:right="-1"/>
        <w:rPr>
          <w:b/>
        </w:rPr>
      </w:pPr>
    </w:p>
    <w:p w:rsidR="006D3CAA" w:rsidRPr="006D3CAA" w:rsidRDefault="006D3CAA" w:rsidP="006D3CAA">
      <w:pPr>
        <w:tabs>
          <w:tab w:val="left" w:pos="2340"/>
        </w:tabs>
        <w:ind w:left="0" w:right="-1" w:firstLine="0"/>
      </w:pPr>
      <w:r w:rsidRPr="006D3CAA">
        <w:rPr>
          <w:b/>
        </w:rPr>
        <w:t>Nyilatkozom továbbá</w:t>
      </w:r>
      <w:r w:rsidRPr="006D3CAA">
        <w:t>, hogy az ajánlattevő a kis-és középvállalkozásokról, fejlődésük támogatásáról szóló 2004. évi XXXIV. törvény (Kkvt.) szerint</w:t>
      </w:r>
      <w:r w:rsidRPr="006D3CAA">
        <w:rPr>
          <w:b/>
          <w:sz w:val="32"/>
          <w:vertAlign w:val="superscript"/>
        </w:rPr>
        <w:footnoteReference w:id="4"/>
      </w:r>
      <w:r w:rsidRPr="006D3CAA">
        <w:t xml:space="preserve"> </w:t>
      </w:r>
      <w:r w:rsidRPr="006D3CAA">
        <w:rPr>
          <w:b/>
        </w:rPr>
        <w:t xml:space="preserve">: </w:t>
      </w:r>
    </w:p>
    <w:p w:rsidR="006D3CAA" w:rsidRPr="006D3CAA" w:rsidRDefault="006D3CAA" w:rsidP="006D3CAA">
      <w:pPr>
        <w:tabs>
          <w:tab w:val="num" w:pos="360"/>
        </w:tabs>
      </w:pPr>
    </w:p>
    <w:p w:rsidR="006D3CAA" w:rsidRPr="006D3CAA" w:rsidRDefault="006D3CAA" w:rsidP="0016475B">
      <w:pPr>
        <w:numPr>
          <w:ilvl w:val="0"/>
          <w:numId w:val="22"/>
        </w:numPr>
        <w:tabs>
          <w:tab w:val="left" w:pos="2340"/>
        </w:tabs>
        <w:spacing w:line="360" w:lineRule="auto"/>
        <w:ind w:right="-1"/>
      </w:pPr>
      <w:r w:rsidRPr="006D3CAA">
        <w:t xml:space="preserve">mikrovállalkozásnak minősül </w:t>
      </w:r>
    </w:p>
    <w:p w:rsidR="006D3CAA" w:rsidRPr="006D3CAA" w:rsidRDefault="006D3CAA" w:rsidP="0016475B">
      <w:pPr>
        <w:numPr>
          <w:ilvl w:val="0"/>
          <w:numId w:val="22"/>
        </w:numPr>
        <w:tabs>
          <w:tab w:val="left" w:pos="2340"/>
        </w:tabs>
        <w:spacing w:line="360" w:lineRule="auto"/>
        <w:ind w:right="-1"/>
      </w:pPr>
      <w:r w:rsidRPr="006D3CAA">
        <w:t xml:space="preserve">kisvállalkozásnak minősül </w:t>
      </w:r>
    </w:p>
    <w:p w:rsidR="006D3CAA" w:rsidRPr="006D3CAA" w:rsidRDefault="006D3CAA" w:rsidP="0016475B">
      <w:pPr>
        <w:numPr>
          <w:ilvl w:val="0"/>
          <w:numId w:val="22"/>
        </w:numPr>
        <w:tabs>
          <w:tab w:val="left" w:pos="2340"/>
        </w:tabs>
        <w:spacing w:line="360" w:lineRule="auto"/>
        <w:ind w:right="-1"/>
      </w:pPr>
      <w:r w:rsidRPr="006D3CAA">
        <w:t xml:space="preserve">középvállalkozásnak minősül </w:t>
      </w:r>
    </w:p>
    <w:p w:rsidR="006D3CAA" w:rsidRPr="006D3CAA" w:rsidRDefault="006D3CAA" w:rsidP="0016475B">
      <w:pPr>
        <w:numPr>
          <w:ilvl w:val="0"/>
          <w:numId w:val="22"/>
        </w:numPr>
        <w:tabs>
          <w:tab w:val="left" w:pos="2340"/>
        </w:tabs>
        <w:spacing w:line="360" w:lineRule="auto"/>
        <w:ind w:right="-1"/>
      </w:pPr>
      <w:r w:rsidRPr="006D3CAA">
        <w:t xml:space="preserve">nem tartozik a törvény hatálya alá </w:t>
      </w:r>
    </w:p>
    <w:p w:rsidR="006D3CAA" w:rsidRPr="006D3CAA" w:rsidRDefault="006D3CAA" w:rsidP="006D3CAA"/>
    <w:p w:rsidR="006D3CAA" w:rsidRPr="006D3CAA" w:rsidRDefault="006D3CAA" w:rsidP="006D3CAA">
      <w:pPr>
        <w:tabs>
          <w:tab w:val="left" w:pos="851"/>
          <w:tab w:val="right" w:pos="8222"/>
        </w:tabs>
      </w:pPr>
      <w:r w:rsidRPr="006D3CAA">
        <w:t>Kelt</w:t>
      </w:r>
      <w:r w:rsidRPr="006D3CAA">
        <w:rPr>
          <w:shd w:val="clear" w:color="auto" w:fill="C0C0C0"/>
        </w:rPr>
        <w:t>: …………..</w:t>
      </w:r>
      <w:r w:rsidRPr="006D3CAA">
        <w:t>, 2018</w:t>
      </w:r>
      <w:r w:rsidRPr="006D3CAA">
        <w:rPr>
          <w:shd w:val="clear" w:color="auto" w:fill="C0C0C0"/>
        </w:rPr>
        <w:t>………………</w:t>
      </w:r>
      <w:r w:rsidRPr="006D3CAA">
        <w:t xml:space="preserve">   </w:t>
      </w:r>
      <w:r w:rsidRPr="006D3CAA">
        <w:rPr>
          <w:shd w:val="clear" w:color="auto" w:fill="C0C0C0"/>
        </w:rPr>
        <w:t>………</w:t>
      </w:r>
    </w:p>
    <w:p w:rsidR="006D3CAA" w:rsidRPr="006D3CAA" w:rsidRDefault="006D3CAA" w:rsidP="006D3CAA">
      <w:pPr>
        <w:tabs>
          <w:tab w:val="left" w:pos="851"/>
          <w:tab w:val="right" w:pos="8222"/>
        </w:tabs>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D3CAA" w:rsidRPr="006D3CAA" w:rsidTr="006D3CAA">
        <w:tc>
          <w:tcPr>
            <w:tcW w:w="4819" w:type="dxa"/>
            <w:hideMark/>
          </w:tcPr>
          <w:p w:rsidR="006D3CAA" w:rsidRPr="006D3CAA" w:rsidRDefault="006D3CAA" w:rsidP="006D3CAA">
            <w:pPr>
              <w:jc w:val="center"/>
            </w:pPr>
            <w:r w:rsidRPr="006D3CAA">
              <w:t>………………………………</w:t>
            </w:r>
          </w:p>
        </w:tc>
      </w:tr>
      <w:tr w:rsidR="006D3CAA" w:rsidRPr="006D3CAA" w:rsidTr="006D3CAA">
        <w:tc>
          <w:tcPr>
            <w:tcW w:w="4819" w:type="dxa"/>
            <w:hideMark/>
          </w:tcPr>
          <w:p w:rsidR="006D3CAA" w:rsidRPr="006D3CAA" w:rsidRDefault="006D3CAA" w:rsidP="006D3CAA">
            <w:pPr>
              <w:jc w:val="center"/>
            </w:pPr>
            <w:r w:rsidRPr="006D3CAA">
              <w:t>&lt;cégszerű&gt; Aláírás</w:t>
            </w:r>
          </w:p>
          <w:p w:rsidR="006D3CAA" w:rsidRPr="006D3CAA" w:rsidRDefault="006D3CAA" w:rsidP="006D3CAA">
            <w:pPr>
              <w:jc w:val="center"/>
            </w:pPr>
            <w:r w:rsidRPr="006D3CAA">
              <w:t xml:space="preserve">a kötelezettségvállalásra jogosult/jogosultak, </w:t>
            </w:r>
          </w:p>
          <w:p w:rsidR="006D3CAA" w:rsidRPr="006D3CAA" w:rsidRDefault="006D3CAA" w:rsidP="006D3CAA">
            <w:pPr>
              <w:jc w:val="center"/>
            </w:pPr>
            <w:r w:rsidRPr="006D3CAA">
              <w:t>vagy aláírás</w:t>
            </w:r>
          </w:p>
          <w:p w:rsidR="006D3CAA" w:rsidRPr="006D3CAA" w:rsidRDefault="006D3CAA" w:rsidP="006D3CAA">
            <w:pPr>
              <w:jc w:val="center"/>
            </w:pPr>
            <w:r w:rsidRPr="006D3CAA">
              <w:t>a cégjegyzésre jogosult képviselője által</w:t>
            </w:r>
          </w:p>
          <w:p w:rsidR="006D3CAA" w:rsidRPr="006D3CAA" w:rsidRDefault="006D3CAA" w:rsidP="006D3CAA">
            <w:pPr>
              <w:jc w:val="center"/>
            </w:pPr>
            <w:r w:rsidRPr="006D3CAA">
              <w:t>meghatalmazott /meghatalmazottak részéről</w:t>
            </w:r>
          </w:p>
          <w:p w:rsidR="006D3CAA" w:rsidRPr="006D3CAA" w:rsidRDefault="006D3CAA" w:rsidP="006D3CAA">
            <w:pPr>
              <w:jc w:val="center"/>
            </w:pPr>
          </w:p>
        </w:tc>
      </w:tr>
    </w:tbl>
    <w:p w:rsidR="006D3CAA" w:rsidRPr="006D3CAA" w:rsidRDefault="006D3CAA" w:rsidP="006D3CAA">
      <w:pPr>
        <w:numPr>
          <w:ilvl w:val="12"/>
          <w:numId w:val="0"/>
        </w:numPr>
        <w:rPr>
          <w:b/>
          <w:bCs/>
          <w:sz w:val="20"/>
          <w:szCs w:val="20"/>
        </w:rPr>
      </w:pPr>
    </w:p>
    <w:p w:rsidR="006D3CAA" w:rsidRPr="006D3CAA" w:rsidRDefault="006D3CAA" w:rsidP="006D3CAA">
      <w:pPr>
        <w:ind w:left="0" w:firstLine="0"/>
        <w:jc w:val="left"/>
        <w:rPr>
          <w:b/>
          <w:bCs/>
          <w:sz w:val="20"/>
          <w:szCs w:val="20"/>
        </w:rPr>
      </w:pPr>
      <w:r w:rsidRPr="006D3CAA">
        <w:rPr>
          <w:b/>
          <w:bCs/>
          <w:sz w:val="20"/>
          <w:szCs w:val="20"/>
        </w:rPr>
        <w:br w:type="page"/>
      </w:r>
    </w:p>
    <w:p w:rsidR="006D3CAA" w:rsidRPr="006D3CAA" w:rsidRDefault="006D3CAA" w:rsidP="006D3CAA">
      <w:pPr>
        <w:numPr>
          <w:ilvl w:val="12"/>
          <w:numId w:val="0"/>
        </w:numPr>
        <w:rPr>
          <w:b/>
          <w:bCs/>
          <w:sz w:val="20"/>
          <w:szCs w:val="20"/>
        </w:rPr>
      </w:pPr>
    </w:p>
    <w:p w:rsidR="006D3CAA" w:rsidRPr="006D3CAA" w:rsidRDefault="006D3CAA" w:rsidP="006D3CAA">
      <w:pPr>
        <w:jc w:val="right"/>
        <w:rPr>
          <w:b/>
          <w:bCs/>
          <w:sz w:val="20"/>
          <w:szCs w:val="20"/>
        </w:rPr>
      </w:pPr>
    </w:p>
    <w:p w:rsidR="006D3CAA" w:rsidRPr="006D3CAA" w:rsidRDefault="006D3CAA" w:rsidP="006D3CAA">
      <w:pPr>
        <w:numPr>
          <w:ilvl w:val="12"/>
          <w:numId w:val="0"/>
        </w:numPr>
        <w:tabs>
          <w:tab w:val="left" w:pos="6405"/>
        </w:tabs>
        <w:rPr>
          <w:b/>
          <w:bCs/>
        </w:rPr>
      </w:pPr>
    </w:p>
    <w:p w:rsidR="006D3CAA" w:rsidRPr="006D3CAA" w:rsidRDefault="006D3CAA" w:rsidP="006D3CAA">
      <w:pPr>
        <w:jc w:val="right"/>
        <w:rPr>
          <w:bCs/>
          <w:iCs/>
          <w:szCs w:val="22"/>
        </w:rPr>
      </w:pPr>
      <w:r w:rsidRPr="006D3CAA">
        <w:rPr>
          <w:bCs/>
          <w:iCs/>
          <w:szCs w:val="22"/>
        </w:rPr>
        <w:t>4. számú nyilatkozatminta</w:t>
      </w:r>
    </w:p>
    <w:p w:rsidR="006D3CAA" w:rsidRPr="006D3CAA" w:rsidRDefault="006D3CAA" w:rsidP="006D3CAA">
      <w:pPr>
        <w:keepNext/>
        <w:jc w:val="center"/>
        <w:outlineLvl w:val="7"/>
        <w:rPr>
          <w:b/>
          <w:bCs/>
          <w:caps/>
          <w:spacing w:val="40"/>
        </w:rPr>
      </w:pPr>
    </w:p>
    <w:p w:rsidR="006D3CAA" w:rsidRPr="006D3CAA" w:rsidRDefault="006D3CAA" w:rsidP="006D3CAA">
      <w:pPr>
        <w:keepNext/>
        <w:jc w:val="center"/>
        <w:outlineLvl w:val="7"/>
        <w:rPr>
          <w:b/>
          <w:bCs/>
          <w:caps/>
          <w:spacing w:val="40"/>
        </w:rPr>
      </w:pPr>
    </w:p>
    <w:p w:rsidR="006D3CAA" w:rsidRPr="006D3CAA" w:rsidRDefault="006D3CAA" w:rsidP="006D3CAA">
      <w:pPr>
        <w:keepNext/>
        <w:jc w:val="center"/>
        <w:outlineLvl w:val="7"/>
        <w:rPr>
          <w:b/>
          <w:bCs/>
          <w:caps/>
          <w:spacing w:val="40"/>
          <w:szCs w:val="28"/>
        </w:rPr>
      </w:pPr>
      <w:r w:rsidRPr="006D3CAA">
        <w:rPr>
          <w:b/>
          <w:bCs/>
          <w:caps/>
          <w:spacing w:val="40"/>
          <w:szCs w:val="28"/>
        </w:rPr>
        <w:t>Nyilatkozat a Kbt. 67.§ (4) bekezdése alapján</w:t>
      </w:r>
    </w:p>
    <w:p w:rsidR="006D3CAA" w:rsidRPr="006D3CAA" w:rsidRDefault="006D3CAA" w:rsidP="006D3CAA"/>
    <w:p w:rsidR="006D3CAA" w:rsidRPr="006D3CAA" w:rsidRDefault="006D3CAA" w:rsidP="006D3CAA"/>
    <w:p w:rsidR="006D3CAA" w:rsidRPr="006D3CAA" w:rsidRDefault="006D3CAA" w:rsidP="006D3CAA"/>
    <w:p w:rsidR="006D3CAA" w:rsidRPr="006D3CAA" w:rsidRDefault="006D3CAA" w:rsidP="006D3CAA">
      <w:pPr>
        <w:spacing w:line="360" w:lineRule="auto"/>
        <w:ind w:left="0" w:firstLine="0"/>
      </w:pPr>
      <w:r w:rsidRPr="006D3CAA">
        <w:t xml:space="preserve">Alulírott </w:t>
      </w:r>
      <w:r w:rsidRPr="006D3CAA">
        <w:rPr>
          <w:shd w:val="clear" w:color="auto" w:fill="C0C0C0"/>
        </w:rPr>
        <w:t>…………………………</w:t>
      </w:r>
      <w:r w:rsidRPr="006D3CAA">
        <w:t xml:space="preserve"> mint a(z) </w:t>
      </w:r>
      <w:r w:rsidRPr="006D3CAA">
        <w:rPr>
          <w:shd w:val="clear" w:color="auto" w:fill="C0C0C0"/>
        </w:rPr>
        <w:t>…………………………</w:t>
      </w:r>
      <w:r w:rsidRPr="006D3CAA">
        <w:t xml:space="preserve"> (cím/székhely: </w:t>
      </w:r>
      <w:r w:rsidRPr="006D3CAA">
        <w:rPr>
          <w:shd w:val="clear" w:color="auto" w:fill="C0C0C0"/>
        </w:rPr>
        <w:t>…………………………</w:t>
      </w:r>
      <w:r w:rsidRPr="006D3CAA">
        <w:t xml:space="preserve">) ajánlattevő  </w:t>
      </w:r>
      <w:r w:rsidRPr="006D3CAA">
        <w:rPr>
          <w:sz w:val="28"/>
          <w:szCs w:val="16"/>
          <w:vertAlign w:val="superscript"/>
        </w:rPr>
        <w:footnoteReference w:id="5"/>
      </w:r>
      <w:r w:rsidRPr="006D3CAA">
        <w:t xml:space="preserve"> képviselője, a </w:t>
      </w:r>
      <w:r w:rsidRPr="006D3CAA">
        <w:rPr>
          <w:b/>
        </w:rPr>
        <w:t>Tiszasüly Község Önkormányzat,</w:t>
      </w:r>
      <w:r w:rsidRPr="006D3CAA">
        <w:t xml:space="preserve"> mint ajánlatkérő által indított </w:t>
      </w:r>
      <w:r w:rsidRPr="006D3CAA">
        <w:rPr>
          <w:b/>
        </w:rPr>
        <w:t>„Tiszasülyi Szociális Szolgáltató Központ energetikai fejlesztés”</w:t>
      </w:r>
      <w:r w:rsidRPr="006D3CAA">
        <w:t xml:space="preserve"> tárgyú közbeszerzési eljárásban a Kbt. 67. § (4) bekezdése alapján ezúton</w:t>
      </w:r>
      <w:r w:rsidRPr="006D3CAA">
        <w:rPr>
          <w:rFonts w:eastAsia="Calibri"/>
        </w:rPr>
        <w:t xml:space="preserve"> </w:t>
      </w:r>
      <w:r w:rsidRPr="006D3CAA">
        <w:t xml:space="preserve">nyilatkozom, hogy az </w:t>
      </w:r>
      <w:r w:rsidRPr="006D3CAA">
        <w:rPr>
          <w:b/>
        </w:rPr>
        <w:t>ajánlattevő</w:t>
      </w:r>
      <w:r w:rsidRPr="006D3CAA">
        <w:t xml:space="preserve"> a szerződés teljesítéséhez nem vesz igénybe a Kbt. 62. § szerinti kizáró okok hatálya alá eső alvállalkozót.</w:t>
      </w:r>
    </w:p>
    <w:p w:rsidR="006D3CAA" w:rsidRPr="006D3CAA" w:rsidRDefault="006D3CAA" w:rsidP="006D3CAA"/>
    <w:p w:rsidR="006D3CAA" w:rsidRPr="006D3CAA" w:rsidRDefault="006D3CAA" w:rsidP="006D3CAA">
      <w:pPr>
        <w:tabs>
          <w:tab w:val="left" w:pos="851"/>
          <w:tab w:val="right" w:pos="8222"/>
        </w:tabs>
      </w:pPr>
      <w:r w:rsidRPr="006D3CAA">
        <w:t>Kelt</w:t>
      </w:r>
      <w:r w:rsidRPr="006D3CAA">
        <w:rPr>
          <w:shd w:val="clear" w:color="auto" w:fill="C0C0C0"/>
        </w:rPr>
        <w:t>: …………..</w:t>
      </w:r>
      <w:r w:rsidRPr="006D3CAA">
        <w:t>, 2018</w:t>
      </w:r>
      <w:r w:rsidRPr="006D3CAA">
        <w:rPr>
          <w:shd w:val="clear" w:color="auto" w:fill="C0C0C0"/>
        </w:rPr>
        <w:t>………………</w:t>
      </w:r>
      <w:r w:rsidRPr="006D3CAA">
        <w:t xml:space="preserve">   </w:t>
      </w:r>
      <w:r w:rsidRPr="006D3CAA">
        <w:rPr>
          <w:shd w:val="clear" w:color="auto" w:fill="C0C0C0"/>
        </w:rPr>
        <w:t>………</w:t>
      </w:r>
    </w:p>
    <w:p w:rsidR="006D3CAA" w:rsidRPr="006D3CAA" w:rsidRDefault="006D3CAA" w:rsidP="006D3CAA">
      <w:pPr>
        <w:tabs>
          <w:tab w:val="left" w:pos="851"/>
          <w:tab w:val="right" w:pos="8222"/>
        </w:tabs>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D3CAA" w:rsidRPr="006D3CAA" w:rsidTr="006D3CAA">
        <w:tc>
          <w:tcPr>
            <w:tcW w:w="4819" w:type="dxa"/>
            <w:hideMark/>
          </w:tcPr>
          <w:p w:rsidR="006D3CAA" w:rsidRPr="006D3CAA" w:rsidRDefault="006D3CAA" w:rsidP="006D3CAA">
            <w:pPr>
              <w:jc w:val="center"/>
            </w:pPr>
            <w:r w:rsidRPr="006D3CAA">
              <w:t>………………………………</w:t>
            </w:r>
          </w:p>
        </w:tc>
      </w:tr>
      <w:tr w:rsidR="006D3CAA" w:rsidRPr="006D3CAA" w:rsidTr="006D3CAA">
        <w:tc>
          <w:tcPr>
            <w:tcW w:w="4819" w:type="dxa"/>
            <w:hideMark/>
          </w:tcPr>
          <w:p w:rsidR="006D3CAA" w:rsidRPr="006D3CAA" w:rsidRDefault="006D3CAA" w:rsidP="006D3CAA">
            <w:pPr>
              <w:jc w:val="center"/>
            </w:pPr>
            <w:r w:rsidRPr="006D3CAA">
              <w:t>&lt;cégszerű&gt; Aláírás</w:t>
            </w:r>
          </w:p>
          <w:p w:rsidR="006D3CAA" w:rsidRPr="006D3CAA" w:rsidRDefault="006D3CAA" w:rsidP="006D3CAA">
            <w:pPr>
              <w:jc w:val="center"/>
            </w:pPr>
            <w:r w:rsidRPr="006D3CAA">
              <w:t xml:space="preserve">a kötelezettségvállalásra jogosult/jogosultak, </w:t>
            </w:r>
          </w:p>
          <w:p w:rsidR="006D3CAA" w:rsidRPr="006D3CAA" w:rsidRDefault="006D3CAA" w:rsidP="006D3CAA">
            <w:pPr>
              <w:jc w:val="center"/>
            </w:pPr>
            <w:r w:rsidRPr="006D3CAA">
              <w:t>vagy aláírás</w:t>
            </w:r>
          </w:p>
          <w:p w:rsidR="006D3CAA" w:rsidRPr="006D3CAA" w:rsidRDefault="006D3CAA" w:rsidP="006D3CAA">
            <w:pPr>
              <w:jc w:val="center"/>
            </w:pPr>
            <w:r w:rsidRPr="006D3CAA">
              <w:t>a cégjegyzésre jogosult képviselője által</w:t>
            </w:r>
          </w:p>
          <w:p w:rsidR="006D3CAA" w:rsidRPr="006D3CAA" w:rsidRDefault="006D3CAA" w:rsidP="006D3CAA">
            <w:pPr>
              <w:jc w:val="center"/>
            </w:pPr>
            <w:r w:rsidRPr="006D3CAA">
              <w:t>meghatalmazott /meghatalmazottak részéről</w:t>
            </w:r>
          </w:p>
          <w:p w:rsidR="006D3CAA" w:rsidRPr="006D3CAA" w:rsidRDefault="006D3CAA" w:rsidP="006D3CAA">
            <w:pPr>
              <w:jc w:val="center"/>
            </w:pPr>
          </w:p>
        </w:tc>
      </w:tr>
    </w:tbl>
    <w:p w:rsidR="006D3CAA" w:rsidRPr="006D3CAA" w:rsidRDefault="006D3CAA" w:rsidP="006D3CAA">
      <w:pPr>
        <w:spacing w:after="200" w:line="276" w:lineRule="auto"/>
        <w:jc w:val="left"/>
        <w:rPr>
          <w:b/>
        </w:rPr>
      </w:pPr>
    </w:p>
    <w:p w:rsidR="006D3CAA" w:rsidRPr="006D3CAA" w:rsidRDefault="006D3CAA" w:rsidP="006D3CAA">
      <w:pPr>
        <w:spacing w:after="200" w:line="276" w:lineRule="auto"/>
        <w:jc w:val="left"/>
        <w:rPr>
          <w:b/>
        </w:rPr>
      </w:pPr>
    </w:p>
    <w:p w:rsidR="006D3CAA" w:rsidRPr="006D3CAA" w:rsidRDefault="006D3CAA" w:rsidP="006D3CAA">
      <w:pPr>
        <w:spacing w:after="200" w:line="276" w:lineRule="auto"/>
        <w:jc w:val="left"/>
        <w:rPr>
          <w:b/>
        </w:rPr>
      </w:pPr>
      <w:r w:rsidRPr="006D3CAA">
        <w:rPr>
          <w:b/>
        </w:rPr>
        <w:br w:type="page"/>
      </w:r>
    </w:p>
    <w:p w:rsidR="006D3CAA" w:rsidRPr="006D3CAA" w:rsidRDefault="006D3CAA" w:rsidP="006D3CAA">
      <w:pPr>
        <w:spacing w:after="200" w:line="276" w:lineRule="auto"/>
        <w:jc w:val="left"/>
        <w:rPr>
          <w:b/>
        </w:rPr>
      </w:pPr>
    </w:p>
    <w:p w:rsidR="006D3CAA" w:rsidRPr="006D3CAA" w:rsidRDefault="006D3CAA" w:rsidP="006D3CAA">
      <w:pPr>
        <w:jc w:val="right"/>
        <w:rPr>
          <w:bCs/>
          <w:iCs/>
          <w:szCs w:val="22"/>
        </w:rPr>
      </w:pPr>
      <w:r w:rsidRPr="006D3CAA">
        <w:rPr>
          <w:bCs/>
          <w:iCs/>
          <w:szCs w:val="22"/>
        </w:rPr>
        <w:t>5. számú nyilatkozatminta</w:t>
      </w:r>
    </w:p>
    <w:p w:rsidR="006D3CAA" w:rsidRPr="006D3CAA" w:rsidRDefault="006D3CAA" w:rsidP="006D3CAA">
      <w:pPr>
        <w:keepNext/>
        <w:jc w:val="center"/>
        <w:outlineLvl w:val="7"/>
        <w:rPr>
          <w:b/>
          <w:bCs/>
          <w:caps/>
          <w:spacing w:val="40"/>
        </w:rPr>
      </w:pPr>
    </w:p>
    <w:p w:rsidR="006D3CAA" w:rsidRPr="006D3CAA" w:rsidRDefault="006D3CAA" w:rsidP="006D3CAA">
      <w:pPr>
        <w:tabs>
          <w:tab w:val="left" w:pos="5103"/>
          <w:tab w:val="left" w:pos="5954"/>
        </w:tabs>
        <w:rPr>
          <w:b/>
        </w:rPr>
      </w:pPr>
    </w:p>
    <w:p w:rsidR="006D3CAA" w:rsidRPr="006D3CAA" w:rsidRDefault="006D3CAA" w:rsidP="006D3CAA">
      <w:pPr>
        <w:tabs>
          <w:tab w:val="center" w:pos="7655"/>
        </w:tabs>
        <w:jc w:val="center"/>
        <w:rPr>
          <w:b/>
          <w:caps/>
          <w:spacing w:val="20"/>
        </w:rPr>
      </w:pPr>
      <w:r w:rsidRPr="006D3CAA">
        <w:rPr>
          <w:b/>
          <w:caps/>
          <w:spacing w:val="20"/>
        </w:rPr>
        <w:t>nyilatkozat</w:t>
      </w:r>
    </w:p>
    <w:p w:rsidR="006D3CAA" w:rsidRPr="006D3CAA" w:rsidRDefault="006D3CAA" w:rsidP="006D3CAA">
      <w:pPr>
        <w:jc w:val="center"/>
        <w:rPr>
          <w:b/>
        </w:rPr>
      </w:pPr>
    </w:p>
    <w:p w:rsidR="006D3CAA" w:rsidRPr="006D3CAA" w:rsidRDefault="006D3CAA" w:rsidP="006D3CAA">
      <w:pPr>
        <w:jc w:val="center"/>
        <w:rPr>
          <w:b/>
        </w:rPr>
      </w:pPr>
      <w:r w:rsidRPr="006D3CAA">
        <w:rPr>
          <w:b/>
        </w:rPr>
        <w:t xml:space="preserve">a közbeszerzésekről szóló 2015. évi CXLIII. törvény (Kbt.) </w:t>
      </w:r>
    </w:p>
    <w:p w:rsidR="006D3CAA" w:rsidRPr="006D3CAA" w:rsidRDefault="006D3CAA" w:rsidP="006D3CAA">
      <w:pPr>
        <w:jc w:val="center"/>
        <w:rPr>
          <w:b/>
        </w:rPr>
      </w:pPr>
      <w:r w:rsidRPr="006D3CAA">
        <w:rPr>
          <w:b/>
        </w:rPr>
        <w:t>114. § (2) bekezdés alapján</w:t>
      </w:r>
    </w:p>
    <w:p w:rsidR="006D3CAA" w:rsidRPr="006D3CAA" w:rsidRDefault="006D3CAA" w:rsidP="006D3CAA">
      <w:pPr>
        <w:jc w:val="center"/>
        <w:rPr>
          <w:b/>
        </w:rPr>
      </w:pPr>
      <w:r w:rsidRPr="006D3CAA">
        <w:rPr>
          <w:b/>
        </w:rPr>
        <w:t xml:space="preserve">a </w:t>
      </w:r>
      <w:r w:rsidRPr="006D3CAA">
        <w:rPr>
          <w:b/>
          <w:u w:val="single"/>
        </w:rPr>
        <w:t xml:space="preserve">62. § (1) bekezdés </w:t>
      </w:r>
      <w:r w:rsidRPr="006D3CAA">
        <w:rPr>
          <w:b/>
          <w:i/>
          <w:iCs/>
          <w:u w:val="single"/>
        </w:rPr>
        <w:t>g)–k)</w:t>
      </w:r>
      <w:r w:rsidRPr="006D3CAA">
        <w:rPr>
          <w:b/>
          <w:u w:val="single"/>
        </w:rPr>
        <w:t xml:space="preserve">, </w:t>
      </w:r>
      <w:r w:rsidRPr="006D3CAA">
        <w:rPr>
          <w:b/>
          <w:i/>
          <w:iCs/>
          <w:u w:val="single"/>
        </w:rPr>
        <w:t>m)</w:t>
      </w:r>
      <w:r w:rsidRPr="006D3CAA">
        <w:rPr>
          <w:b/>
          <w:u w:val="single"/>
        </w:rPr>
        <w:t xml:space="preserve"> </w:t>
      </w:r>
      <w:r w:rsidRPr="006D3CAA">
        <w:rPr>
          <w:b/>
          <w:i/>
          <w:u w:val="single"/>
        </w:rPr>
        <w:t>és q)</w:t>
      </w:r>
      <w:r w:rsidRPr="006D3CAA">
        <w:t xml:space="preserve"> pontjában </w:t>
      </w:r>
      <w:r w:rsidRPr="006D3CAA">
        <w:rPr>
          <w:b/>
        </w:rPr>
        <w:t xml:space="preserve">bekezdésre vonatkozóan </w:t>
      </w:r>
    </w:p>
    <w:p w:rsidR="006D3CAA" w:rsidRPr="006D3CAA" w:rsidRDefault="006D3CAA" w:rsidP="006D3CAA">
      <w:pPr>
        <w:jc w:val="left"/>
      </w:pPr>
    </w:p>
    <w:p w:rsidR="006D3CAA" w:rsidRPr="006D3CAA" w:rsidRDefault="006D3CAA" w:rsidP="006D3CAA"/>
    <w:p w:rsidR="006D3CAA" w:rsidRPr="006D3CAA" w:rsidRDefault="006D3CAA" w:rsidP="006D3CAA"/>
    <w:p w:rsidR="006D3CAA" w:rsidRPr="006D3CAA" w:rsidRDefault="006D3CAA" w:rsidP="006D3CAA"/>
    <w:p w:rsidR="006D3CAA" w:rsidRPr="006D3CAA" w:rsidRDefault="006D3CAA" w:rsidP="006D3CAA">
      <w:pPr>
        <w:spacing w:line="360" w:lineRule="auto"/>
        <w:ind w:left="0" w:firstLine="0"/>
      </w:pPr>
      <w:r w:rsidRPr="006D3CAA">
        <w:t xml:space="preserve">Alulírott </w:t>
      </w:r>
      <w:r w:rsidRPr="006D3CAA">
        <w:rPr>
          <w:shd w:val="clear" w:color="auto" w:fill="C0C0C0"/>
        </w:rPr>
        <w:t>…………………………</w:t>
      </w:r>
      <w:r w:rsidRPr="006D3CAA">
        <w:t xml:space="preserve"> mint a(z) </w:t>
      </w:r>
      <w:r w:rsidRPr="006D3CAA">
        <w:rPr>
          <w:shd w:val="clear" w:color="auto" w:fill="C0C0C0"/>
        </w:rPr>
        <w:t>…………………………</w:t>
      </w:r>
      <w:r w:rsidRPr="006D3CAA">
        <w:t xml:space="preserve"> (cím/székhely: </w:t>
      </w:r>
      <w:r w:rsidRPr="006D3CAA">
        <w:rPr>
          <w:shd w:val="clear" w:color="auto" w:fill="C0C0C0"/>
        </w:rPr>
        <w:t>…………………………</w:t>
      </w:r>
      <w:r w:rsidRPr="006D3CAA">
        <w:t xml:space="preserve">) ajánlattevő  </w:t>
      </w:r>
      <w:r w:rsidRPr="006D3CAA">
        <w:rPr>
          <w:sz w:val="28"/>
          <w:szCs w:val="16"/>
          <w:vertAlign w:val="superscript"/>
        </w:rPr>
        <w:footnoteReference w:id="6"/>
      </w:r>
      <w:r w:rsidRPr="006D3CAA">
        <w:t xml:space="preserve"> képviselője, a </w:t>
      </w:r>
      <w:r w:rsidRPr="006D3CAA">
        <w:rPr>
          <w:b/>
        </w:rPr>
        <w:t>Tiszasüly Község Önkormányzat,</w:t>
      </w:r>
      <w:r w:rsidRPr="006D3CAA">
        <w:t xml:space="preserve"> mint ajánlatkérő által indított </w:t>
      </w:r>
      <w:r w:rsidRPr="006D3CAA">
        <w:rPr>
          <w:b/>
        </w:rPr>
        <w:t>„Tiszasülyi Szociális Szolgáltató Központ energetikai fejlesztés”</w:t>
      </w:r>
      <w:r w:rsidRPr="006D3CAA">
        <w:t xml:space="preserve"> tárgyú közbeszerzési eljárásban nyilatkozom, hogy nem állnak fenn az ajánlattevővel szemben a Kbt. </w:t>
      </w:r>
      <w:r w:rsidRPr="006D3CAA">
        <w:rPr>
          <w:b/>
          <w:u w:val="single"/>
        </w:rPr>
        <w:t xml:space="preserve">62. § (1) bekezdés </w:t>
      </w:r>
      <w:r w:rsidRPr="006D3CAA">
        <w:rPr>
          <w:b/>
          <w:i/>
          <w:iCs/>
          <w:u w:val="single"/>
        </w:rPr>
        <w:t>g)–k)</w:t>
      </w:r>
      <w:r w:rsidRPr="006D3CAA">
        <w:rPr>
          <w:b/>
          <w:u w:val="single"/>
        </w:rPr>
        <w:t xml:space="preserve">, </w:t>
      </w:r>
      <w:r w:rsidRPr="006D3CAA">
        <w:rPr>
          <w:b/>
          <w:i/>
          <w:iCs/>
          <w:u w:val="single"/>
        </w:rPr>
        <w:t>m)</w:t>
      </w:r>
      <w:r w:rsidRPr="006D3CAA">
        <w:rPr>
          <w:b/>
          <w:u w:val="single"/>
        </w:rPr>
        <w:t xml:space="preserve"> </w:t>
      </w:r>
      <w:r w:rsidRPr="006D3CAA">
        <w:rPr>
          <w:b/>
          <w:i/>
          <w:u w:val="single"/>
        </w:rPr>
        <w:t>és q)</w:t>
      </w:r>
      <w:r w:rsidRPr="006D3CAA">
        <w:t xml:space="preserve"> pontjaiban foglalt kizáró okok.</w:t>
      </w:r>
    </w:p>
    <w:p w:rsidR="006D3CAA" w:rsidRPr="006D3CAA" w:rsidRDefault="006D3CAA" w:rsidP="006D3CAA"/>
    <w:p w:rsidR="006D3CAA" w:rsidRPr="006D3CAA" w:rsidRDefault="006D3CAA" w:rsidP="006D3CAA"/>
    <w:p w:rsidR="006D3CAA" w:rsidRPr="006D3CAA" w:rsidRDefault="006D3CAA" w:rsidP="006D3CAA">
      <w:pPr>
        <w:tabs>
          <w:tab w:val="left" w:pos="851"/>
          <w:tab w:val="right" w:pos="8222"/>
        </w:tabs>
      </w:pPr>
      <w:r w:rsidRPr="006D3CAA">
        <w:t>Kelt</w:t>
      </w:r>
      <w:r w:rsidRPr="006D3CAA">
        <w:rPr>
          <w:shd w:val="clear" w:color="auto" w:fill="C0C0C0"/>
        </w:rPr>
        <w:t>: …………..</w:t>
      </w:r>
      <w:r w:rsidRPr="006D3CAA">
        <w:t>, 2018</w:t>
      </w:r>
      <w:r w:rsidRPr="006D3CAA">
        <w:rPr>
          <w:shd w:val="clear" w:color="auto" w:fill="C0C0C0"/>
        </w:rPr>
        <w:t>………………</w:t>
      </w:r>
      <w:r w:rsidRPr="006D3CAA">
        <w:t xml:space="preserve">   </w:t>
      </w:r>
      <w:r w:rsidRPr="006D3CAA">
        <w:rPr>
          <w:shd w:val="clear" w:color="auto" w:fill="C0C0C0"/>
        </w:rPr>
        <w:t>………</w:t>
      </w:r>
    </w:p>
    <w:p w:rsidR="006D3CAA" w:rsidRPr="006D3CAA" w:rsidRDefault="006D3CAA" w:rsidP="006D3CAA">
      <w:pPr>
        <w:tabs>
          <w:tab w:val="left" w:pos="851"/>
          <w:tab w:val="right" w:pos="8222"/>
        </w:tabs>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D3CAA" w:rsidRPr="006D3CAA" w:rsidTr="006D3CAA">
        <w:tc>
          <w:tcPr>
            <w:tcW w:w="4819" w:type="dxa"/>
            <w:hideMark/>
          </w:tcPr>
          <w:p w:rsidR="006D3CAA" w:rsidRPr="006D3CAA" w:rsidRDefault="006D3CAA" w:rsidP="006D3CAA">
            <w:pPr>
              <w:jc w:val="center"/>
            </w:pPr>
            <w:r w:rsidRPr="006D3CAA">
              <w:t>………………………………</w:t>
            </w:r>
          </w:p>
        </w:tc>
      </w:tr>
      <w:tr w:rsidR="006D3CAA" w:rsidRPr="006D3CAA" w:rsidTr="006D3CAA">
        <w:tc>
          <w:tcPr>
            <w:tcW w:w="4819" w:type="dxa"/>
            <w:hideMark/>
          </w:tcPr>
          <w:p w:rsidR="006D3CAA" w:rsidRPr="006D3CAA" w:rsidRDefault="006D3CAA" w:rsidP="006D3CAA">
            <w:pPr>
              <w:jc w:val="center"/>
            </w:pPr>
            <w:r w:rsidRPr="006D3CAA">
              <w:t>&lt;cégszerű&gt; Aláírás</w:t>
            </w:r>
          </w:p>
          <w:p w:rsidR="006D3CAA" w:rsidRPr="006D3CAA" w:rsidRDefault="006D3CAA" w:rsidP="006D3CAA">
            <w:pPr>
              <w:jc w:val="center"/>
            </w:pPr>
            <w:r w:rsidRPr="006D3CAA">
              <w:t xml:space="preserve">a kötelezettségvállalásra jogosult/jogosultak, </w:t>
            </w:r>
          </w:p>
          <w:p w:rsidR="006D3CAA" w:rsidRPr="006D3CAA" w:rsidRDefault="006D3CAA" w:rsidP="006D3CAA">
            <w:pPr>
              <w:jc w:val="center"/>
            </w:pPr>
            <w:r w:rsidRPr="006D3CAA">
              <w:t>vagy aláírás</w:t>
            </w:r>
          </w:p>
          <w:p w:rsidR="006D3CAA" w:rsidRPr="006D3CAA" w:rsidRDefault="006D3CAA" w:rsidP="006D3CAA">
            <w:pPr>
              <w:jc w:val="center"/>
            </w:pPr>
            <w:r w:rsidRPr="006D3CAA">
              <w:t>a cégjegyzésre jogosult képviselője által</w:t>
            </w:r>
          </w:p>
          <w:p w:rsidR="006D3CAA" w:rsidRPr="006D3CAA" w:rsidRDefault="006D3CAA" w:rsidP="006D3CAA">
            <w:pPr>
              <w:jc w:val="center"/>
            </w:pPr>
            <w:r w:rsidRPr="006D3CAA">
              <w:t>meghatalmazott /meghatalmazottak részéről</w:t>
            </w:r>
          </w:p>
          <w:p w:rsidR="006D3CAA" w:rsidRPr="006D3CAA" w:rsidRDefault="006D3CAA" w:rsidP="006D3CAA">
            <w:pPr>
              <w:jc w:val="center"/>
            </w:pPr>
          </w:p>
        </w:tc>
      </w:tr>
    </w:tbl>
    <w:p w:rsidR="006D3CAA" w:rsidRPr="006D3CAA" w:rsidRDefault="006D3CAA" w:rsidP="006D3CAA">
      <w:pPr>
        <w:spacing w:after="200" w:line="276" w:lineRule="auto"/>
        <w:jc w:val="left"/>
        <w:rPr>
          <w:b/>
        </w:rPr>
      </w:pPr>
    </w:p>
    <w:p w:rsidR="006D3CAA" w:rsidRPr="006D3CAA" w:rsidRDefault="006D3CAA" w:rsidP="006D3CAA">
      <w:pPr>
        <w:jc w:val="right"/>
        <w:rPr>
          <w:b/>
        </w:rPr>
      </w:pPr>
    </w:p>
    <w:p w:rsidR="006D3CAA" w:rsidRPr="006D3CAA" w:rsidRDefault="006D3CAA" w:rsidP="006D3CAA">
      <w:pPr>
        <w:jc w:val="right"/>
        <w:rPr>
          <w:b/>
        </w:rPr>
      </w:pPr>
    </w:p>
    <w:p w:rsidR="006D3CAA" w:rsidRPr="006D3CAA" w:rsidRDefault="006D3CAA" w:rsidP="006D3CAA">
      <w:pPr>
        <w:spacing w:after="200" w:line="276" w:lineRule="auto"/>
        <w:jc w:val="left"/>
        <w:rPr>
          <w:b/>
        </w:rPr>
      </w:pPr>
      <w:r w:rsidRPr="006D3CAA">
        <w:rPr>
          <w:b/>
        </w:rPr>
        <w:br w:type="page"/>
      </w:r>
    </w:p>
    <w:p w:rsidR="006D3CAA" w:rsidRPr="006D3CAA" w:rsidRDefault="006D3CAA" w:rsidP="006D3CAA">
      <w:pPr>
        <w:keepNext/>
        <w:tabs>
          <w:tab w:val="left" w:pos="567"/>
        </w:tabs>
        <w:snapToGrid w:val="0"/>
        <w:ind w:left="0" w:firstLine="0"/>
        <w:jc w:val="right"/>
        <w:rPr>
          <w:b/>
          <w:lang w:val="cs-CZ"/>
        </w:rPr>
      </w:pPr>
    </w:p>
    <w:p w:rsidR="006D3CAA" w:rsidRPr="006D3CAA" w:rsidRDefault="006D3CAA" w:rsidP="006D3CAA">
      <w:pPr>
        <w:tabs>
          <w:tab w:val="left" w:pos="5103"/>
          <w:tab w:val="left" w:pos="5954"/>
        </w:tabs>
        <w:jc w:val="right"/>
        <w:rPr>
          <w:b/>
        </w:rPr>
      </w:pPr>
    </w:p>
    <w:p w:rsidR="006D3CAA" w:rsidRPr="006D3CAA" w:rsidRDefault="006D3CAA" w:rsidP="006D3CAA">
      <w:pPr>
        <w:jc w:val="right"/>
        <w:rPr>
          <w:bCs/>
          <w:iCs/>
          <w:szCs w:val="22"/>
        </w:rPr>
      </w:pPr>
      <w:r w:rsidRPr="006D3CAA">
        <w:rPr>
          <w:bCs/>
          <w:iCs/>
          <w:szCs w:val="22"/>
        </w:rPr>
        <w:t>6/A.  számú nyilatkozatminta</w:t>
      </w:r>
    </w:p>
    <w:p w:rsidR="006D3CAA" w:rsidRPr="006D3CAA" w:rsidRDefault="006D3CAA" w:rsidP="006D3CAA">
      <w:pPr>
        <w:tabs>
          <w:tab w:val="left" w:pos="5103"/>
          <w:tab w:val="left" w:pos="5954"/>
        </w:tabs>
        <w:jc w:val="right"/>
        <w:rPr>
          <w:b/>
        </w:rPr>
      </w:pPr>
    </w:p>
    <w:p w:rsidR="006D3CAA" w:rsidRPr="006D3CAA" w:rsidRDefault="006D3CAA" w:rsidP="006D3CAA">
      <w:pPr>
        <w:keepNext/>
        <w:jc w:val="center"/>
        <w:outlineLvl w:val="7"/>
        <w:rPr>
          <w:b/>
          <w:bCs/>
          <w:caps/>
          <w:spacing w:val="40"/>
        </w:rPr>
      </w:pPr>
      <w:r w:rsidRPr="006D3CAA">
        <w:rPr>
          <w:b/>
          <w:bCs/>
          <w:caps/>
          <w:spacing w:val="40"/>
        </w:rPr>
        <w:t>nyilatkozat</w:t>
      </w:r>
    </w:p>
    <w:p w:rsidR="006D3CAA" w:rsidRPr="006D3CAA" w:rsidRDefault="006D3CAA" w:rsidP="006D3CAA">
      <w:pPr>
        <w:jc w:val="center"/>
        <w:rPr>
          <w:b/>
        </w:rPr>
      </w:pPr>
    </w:p>
    <w:p w:rsidR="006D3CAA" w:rsidRPr="006D3CAA" w:rsidRDefault="006D3CAA" w:rsidP="006D3CAA">
      <w:pPr>
        <w:jc w:val="center"/>
        <w:rPr>
          <w:b/>
        </w:rPr>
      </w:pPr>
      <w:r w:rsidRPr="006D3CAA">
        <w:rPr>
          <w:b/>
        </w:rPr>
        <w:t>a 321/2015. (X. 30.) Korm. rendelet</w:t>
      </w:r>
    </w:p>
    <w:p w:rsidR="006D3CAA" w:rsidRPr="006D3CAA" w:rsidRDefault="006D3CAA" w:rsidP="006D3CAA">
      <w:pPr>
        <w:jc w:val="center"/>
        <w:rPr>
          <w:b/>
        </w:rPr>
      </w:pPr>
      <w:r w:rsidRPr="006D3CAA">
        <w:rPr>
          <w:b/>
        </w:rPr>
        <w:t>8. § i) pont ib) alpontja / 10. § g) pont gb) alpontja alapján</w:t>
      </w:r>
    </w:p>
    <w:p w:rsidR="006D3CAA" w:rsidRPr="006D3CAA" w:rsidRDefault="006D3CAA" w:rsidP="006D3CAA">
      <w:pPr>
        <w:jc w:val="center"/>
        <w:rPr>
          <w:b/>
        </w:rPr>
      </w:pPr>
    </w:p>
    <w:p w:rsidR="006D3CAA" w:rsidRPr="006D3CAA" w:rsidRDefault="006D3CAA" w:rsidP="0016475B">
      <w:pPr>
        <w:numPr>
          <w:ilvl w:val="0"/>
          <w:numId w:val="23"/>
        </w:numPr>
        <w:jc w:val="center"/>
        <w:rPr>
          <w:b/>
        </w:rPr>
      </w:pPr>
      <w:r w:rsidRPr="006D3CAA">
        <w:rPr>
          <w:b/>
        </w:rPr>
        <w:t>Jelen nyilatkozat kitöltése esetén az 5/B és 5/C nyilatkozat nem csatolandó</w:t>
      </w:r>
    </w:p>
    <w:p w:rsidR="006D3CAA" w:rsidRPr="006D3CAA" w:rsidRDefault="006D3CAA" w:rsidP="006D3CAA">
      <w:pPr>
        <w:jc w:val="center"/>
        <w:rPr>
          <w:b/>
        </w:rPr>
      </w:pPr>
    </w:p>
    <w:p w:rsidR="006D3CAA" w:rsidRPr="006D3CAA" w:rsidRDefault="006D3CAA" w:rsidP="006D3CAA">
      <w:pPr>
        <w:jc w:val="center"/>
        <w:rPr>
          <w:b/>
        </w:rPr>
      </w:pPr>
    </w:p>
    <w:p w:rsidR="006D3CAA" w:rsidRPr="006D3CAA" w:rsidRDefault="006D3CAA" w:rsidP="006D3CAA">
      <w:pPr>
        <w:spacing w:line="360" w:lineRule="auto"/>
        <w:ind w:left="0" w:firstLine="0"/>
      </w:pPr>
      <w:r w:rsidRPr="006D3CAA">
        <w:t xml:space="preserve">Alulírott </w:t>
      </w:r>
      <w:r w:rsidRPr="006D3CAA">
        <w:rPr>
          <w:shd w:val="clear" w:color="auto" w:fill="C0C0C0"/>
        </w:rPr>
        <w:t>…………………………</w:t>
      </w:r>
      <w:r w:rsidRPr="006D3CAA">
        <w:t xml:space="preserve"> mint a(z) </w:t>
      </w:r>
      <w:r w:rsidRPr="006D3CAA">
        <w:rPr>
          <w:shd w:val="clear" w:color="auto" w:fill="C0C0C0"/>
        </w:rPr>
        <w:t>…………………………</w:t>
      </w:r>
      <w:r w:rsidRPr="006D3CAA">
        <w:t xml:space="preserve"> (cím/székhely: </w:t>
      </w:r>
      <w:r w:rsidRPr="006D3CAA">
        <w:rPr>
          <w:shd w:val="clear" w:color="auto" w:fill="C0C0C0"/>
        </w:rPr>
        <w:t>…………………………</w:t>
      </w:r>
      <w:r w:rsidRPr="006D3CAA">
        <w:t xml:space="preserve">) ajánlattevő </w:t>
      </w:r>
      <w:r w:rsidRPr="006D3CAA">
        <w:rPr>
          <w:b/>
          <w:sz w:val="32"/>
          <w:vertAlign w:val="superscript"/>
        </w:rPr>
        <w:footnoteReference w:id="7"/>
      </w:r>
      <w:r w:rsidRPr="006D3CAA">
        <w:rPr>
          <w:b/>
          <w:sz w:val="32"/>
        </w:rPr>
        <w:t xml:space="preserve"> </w:t>
      </w:r>
      <w:r w:rsidRPr="006D3CAA">
        <w:t xml:space="preserve">képviselője, a </w:t>
      </w:r>
      <w:r w:rsidRPr="006D3CAA">
        <w:rPr>
          <w:b/>
        </w:rPr>
        <w:t>Tiszasüly Község Önkormányzat,</w:t>
      </w:r>
      <w:r w:rsidRPr="006D3CAA">
        <w:t xml:space="preserve"> mint ajánlatkérő által indított </w:t>
      </w:r>
      <w:r w:rsidRPr="006D3CAA">
        <w:rPr>
          <w:b/>
        </w:rPr>
        <w:t xml:space="preserve">„Tiszasülyi Szociális Szolgáltató Központ energetikai fejlesztés”  </w:t>
      </w:r>
      <w:r w:rsidRPr="006D3CAA">
        <w:t xml:space="preserve">tárgyú közbeszerzési eljárásban nyilatkozom, hogy az </w:t>
      </w:r>
      <w:r w:rsidRPr="006D3CAA">
        <w:rPr>
          <w:b/>
        </w:rPr>
        <w:t>ajánlattevő</w:t>
      </w:r>
      <w:r w:rsidRPr="006D3CAA">
        <w:t xml:space="preserve"> olyan társaságnak minősül, </w:t>
      </w:r>
      <w:r w:rsidRPr="006D3CAA">
        <w:rPr>
          <w:b/>
        </w:rPr>
        <w:t xml:space="preserve">melyet </w:t>
      </w:r>
      <w:r w:rsidRPr="006D3CAA">
        <w:rPr>
          <w:b/>
          <w:u w:val="single"/>
        </w:rPr>
        <w:t>szabályozott tőzsdén jegyeznek</w:t>
      </w:r>
      <w:r w:rsidRPr="006D3CAA">
        <w:rPr>
          <w:b/>
        </w:rPr>
        <w:t>.</w:t>
      </w:r>
      <w:r w:rsidRPr="006D3CAA">
        <w:rPr>
          <w:vertAlign w:val="superscript"/>
        </w:rPr>
        <w:t xml:space="preserve"> </w:t>
      </w:r>
    </w:p>
    <w:p w:rsidR="006D3CAA" w:rsidRPr="006D3CAA" w:rsidRDefault="006D3CAA" w:rsidP="006D3CAA">
      <w:pPr>
        <w:spacing w:line="360" w:lineRule="auto"/>
      </w:pPr>
    </w:p>
    <w:p w:rsidR="006D3CAA" w:rsidRPr="006D3CAA" w:rsidRDefault="006D3CAA" w:rsidP="006D3CAA"/>
    <w:p w:rsidR="006D3CAA" w:rsidRPr="006D3CAA" w:rsidRDefault="006D3CAA" w:rsidP="006D3CAA">
      <w:pPr>
        <w:tabs>
          <w:tab w:val="left" w:pos="851"/>
          <w:tab w:val="right" w:pos="8222"/>
        </w:tabs>
      </w:pPr>
      <w:r w:rsidRPr="006D3CAA">
        <w:t>Kelt</w:t>
      </w:r>
      <w:r w:rsidRPr="006D3CAA">
        <w:rPr>
          <w:shd w:val="clear" w:color="auto" w:fill="C0C0C0"/>
        </w:rPr>
        <w:t>: …………..</w:t>
      </w:r>
      <w:r w:rsidRPr="006D3CAA">
        <w:t>, 2018</w:t>
      </w:r>
      <w:r w:rsidRPr="006D3CAA">
        <w:rPr>
          <w:shd w:val="clear" w:color="auto" w:fill="C0C0C0"/>
        </w:rPr>
        <w:t>………………</w:t>
      </w:r>
      <w:r w:rsidRPr="006D3CAA">
        <w:t xml:space="preserve">   </w:t>
      </w:r>
      <w:r w:rsidRPr="006D3CAA">
        <w:rPr>
          <w:shd w:val="clear" w:color="auto" w:fill="C0C0C0"/>
        </w:rPr>
        <w:t>………</w:t>
      </w:r>
    </w:p>
    <w:p w:rsidR="006D3CAA" w:rsidRPr="006D3CAA" w:rsidRDefault="006D3CAA" w:rsidP="006D3CAA"/>
    <w:p w:rsidR="006D3CAA" w:rsidRPr="006D3CAA" w:rsidRDefault="006D3CAA" w:rsidP="006D3CAA"/>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D3CAA" w:rsidRPr="006D3CAA" w:rsidTr="006D3CAA">
        <w:tc>
          <w:tcPr>
            <w:tcW w:w="4819" w:type="dxa"/>
            <w:hideMark/>
          </w:tcPr>
          <w:p w:rsidR="006D3CAA" w:rsidRPr="006D3CAA" w:rsidRDefault="006D3CAA" w:rsidP="006D3CAA">
            <w:pPr>
              <w:jc w:val="center"/>
            </w:pPr>
            <w:r w:rsidRPr="006D3CAA">
              <w:t>………………………………</w:t>
            </w:r>
          </w:p>
        </w:tc>
      </w:tr>
      <w:tr w:rsidR="006D3CAA" w:rsidRPr="006D3CAA" w:rsidTr="006D3CAA">
        <w:tc>
          <w:tcPr>
            <w:tcW w:w="4819" w:type="dxa"/>
            <w:hideMark/>
          </w:tcPr>
          <w:p w:rsidR="006D3CAA" w:rsidRPr="006D3CAA" w:rsidRDefault="006D3CAA" w:rsidP="006D3CAA">
            <w:pPr>
              <w:jc w:val="center"/>
            </w:pPr>
            <w:r w:rsidRPr="006D3CAA">
              <w:t>&lt;cégszerű&gt; Aláírás</w:t>
            </w:r>
          </w:p>
          <w:p w:rsidR="006D3CAA" w:rsidRPr="006D3CAA" w:rsidRDefault="006D3CAA" w:rsidP="006D3CAA">
            <w:pPr>
              <w:jc w:val="center"/>
            </w:pPr>
            <w:r w:rsidRPr="006D3CAA">
              <w:t xml:space="preserve">a kötelezettségvállalásra jogosult/jogosultak, </w:t>
            </w:r>
          </w:p>
          <w:p w:rsidR="006D3CAA" w:rsidRPr="006D3CAA" w:rsidRDefault="006D3CAA" w:rsidP="006D3CAA">
            <w:pPr>
              <w:jc w:val="center"/>
            </w:pPr>
            <w:r w:rsidRPr="006D3CAA">
              <w:t>vagy aláírás</w:t>
            </w:r>
          </w:p>
          <w:p w:rsidR="006D3CAA" w:rsidRPr="006D3CAA" w:rsidRDefault="006D3CAA" w:rsidP="006D3CAA">
            <w:pPr>
              <w:jc w:val="center"/>
            </w:pPr>
            <w:r w:rsidRPr="006D3CAA">
              <w:t>a cégjegyzésre jogosult képviselője által</w:t>
            </w:r>
          </w:p>
          <w:p w:rsidR="006D3CAA" w:rsidRPr="006D3CAA" w:rsidRDefault="006D3CAA" w:rsidP="006D3CAA">
            <w:pPr>
              <w:jc w:val="center"/>
            </w:pPr>
            <w:r w:rsidRPr="006D3CAA">
              <w:t>meghatalmazott /meghatalmazottak részéről</w:t>
            </w:r>
          </w:p>
          <w:p w:rsidR="006D3CAA" w:rsidRPr="006D3CAA" w:rsidRDefault="006D3CAA" w:rsidP="006D3CAA">
            <w:pPr>
              <w:jc w:val="center"/>
            </w:pPr>
          </w:p>
        </w:tc>
      </w:tr>
    </w:tbl>
    <w:p w:rsidR="006D3CAA" w:rsidRPr="006D3CAA" w:rsidRDefault="006D3CAA" w:rsidP="006D3CAA">
      <w:pPr>
        <w:jc w:val="right"/>
        <w:rPr>
          <w:bCs/>
          <w:iCs/>
          <w:szCs w:val="22"/>
        </w:rPr>
      </w:pPr>
      <w:r w:rsidRPr="006D3CAA">
        <w:rPr>
          <w:b/>
        </w:rPr>
        <w:br w:type="page"/>
      </w:r>
      <w:r w:rsidRPr="006D3CAA">
        <w:rPr>
          <w:bCs/>
          <w:iCs/>
          <w:szCs w:val="22"/>
        </w:rPr>
        <w:lastRenderedPageBreak/>
        <w:t>6/B.  számú nyilatkozatminta</w:t>
      </w:r>
    </w:p>
    <w:p w:rsidR="006D3CAA" w:rsidRPr="006D3CAA" w:rsidRDefault="006D3CAA" w:rsidP="006D3CAA">
      <w:pPr>
        <w:tabs>
          <w:tab w:val="left" w:pos="5103"/>
          <w:tab w:val="left" w:pos="5954"/>
        </w:tabs>
        <w:jc w:val="right"/>
        <w:rPr>
          <w:b/>
        </w:rPr>
      </w:pPr>
    </w:p>
    <w:p w:rsidR="006D3CAA" w:rsidRPr="006D3CAA" w:rsidRDefault="006D3CAA" w:rsidP="006D3CAA">
      <w:pPr>
        <w:keepNext/>
        <w:jc w:val="center"/>
        <w:outlineLvl w:val="7"/>
        <w:rPr>
          <w:b/>
          <w:bCs/>
          <w:caps/>
          <w:spacing w:val="40"/>
        </w:rPr>
      </w:pPr>
      <w:r w:rsidRPr="006D3CAA">
        <w:rPr>
          <w:b/>
          <w:bCs/>
          <w:caps/>
          <w:spacing w:val="40"/>
        </w:rPr>
        <w:t>nyilatkozat</w:t>
      </w:r>
    </w:p>
    <w:p w:rsidR="006D3CAA" w:rsidRPr="006D3CAA" w:rsidRDefault="006D3CAA" w:rsidP="006D3CAA">
      <w:pPr>
        <w:jc w:val="center"/>
        <w:rPr>
          <w:b/>
        </w:rPr>
      </w:pPr>
      <w:r w:rsidRPr="006D3CAA">
        <w:rPr>
          <w:b/>
        </w:rPr>
        <w:t>a 321/2015. (X. 30.) Korm. rendelet</w:t>
      </w:r>
    </w:p>
    <w:p w:rsidR="006D3CAA" w:rsidRPr="006D3CAA" w:rsidRDefault="006D3CAA" w:rsidP="006D3CAA">
      <w:pPr>
        <w:jc w:val="center"/>
        <w:rPr>
          <w:b/>
        </w:rPr>
      </w:pPr>
      <w:r w:rsidRPr="006D3CAA">
        <w:rPr>
          <w:b/>
        </w:rPr>
        <w:t>8. § i) pont ib) alpontja / 10. § g) pont gb) alpontja alapján</w:t>
      </w:r>
    </w:p>
    <w:p w:rsidR="006D3CAA" w:rsidRPr="006D3CAA" w:rsidRDefault="006D3CAA" w:rsidP="006D3CAA">
      <w:pPr>
        <w:jc w:val="center"/>
        <w:rPr>
          <w:b/>
        </w:rPr>
      </w:pPr>
    </w:p>
    <w:p w:rsidR="006D3CAA" w:rsidRPr="006D3CAA" w:rsidRDefault="006D3CAA" w:rsidP="0016475B">
      <w:pPr>
        <w:numPr>
          <w:ilvl w:val="0"/>
          <w:numId w:val="23"/>
        </w:numPr>
        <w:jc w:val="center"/>
        <w:rPr>
          <w:b/>
        </w:rPr>
      </w:pPr>
      <w:r w:rsidRPr="006D3CAA">
        <w:rPr>
          <w:b/>
        </w:rPr>
        <w:t>Jelen nyilatkozat kitöltése esetén az 5/A és 5/C nyilatkozat nem csatolandó</w:t>
      </w:r>
    </w:p>
    <w:p w:rsidR="006D3CAA" w:rsidRPr="006D3CAA" w:rsidRDefault="006D3CAA" w:rsidP="006D3CAA">
      <w:pPr>
        <w:jc w:val="center"/>
        <w:rPr>
          <w:b/>
        </w:rPr>
      </w:pPr>
    </w:p>
    <w:p w:rsidR="006D3CAA" w:rsidRPr="006D3CAA" w:rsidRDefault="006D3CAA" w:rsidP="006D3CAA">
      <w:pPr>
        <w:ind w:left="0" w:firstLine="0"/>
        <w:rPr>
          <w:b/>
        </w:rPr>
      </w:pPr>
      <w:r w:rsidRPr="006D3CAA">
        <w:t xml:space="preserve">Alulírott </w:t>
      </w:r>
      <w:r w:rsidRPr="006D3CAA">
        <w:rPr>
          <w:shd w:val="clear" w:color="auto" w:fill="C0C0C0"/>
        </w:rPr>
        <w:t>…………………………</w:t>
      </w:r>
      <w:r w:rsidRPr="006D3CAA">
        <w:t xml:space="preserve"> mint a(z) </w:t>
      </w:r>
      <w:r w:rsidRPr="006D3CAA">
        <w:rPr>
          <w:shd w:val="clear" w:color="auto" w:fill="C0C0C0"/>
        </w:rPr>
        <w:t>…………………………</w:t>
      </w:r>
      <w:r w:rsidRPr="006D3CAA">
        <w:t xml:space="preserve"> (cím/székhely: </w:t>
      </w:r>
      <w:r w:rsidRPr="006D3CAA">
        <w:rPr>
          <w:shd w:val="clear" w:color="auto" w:fill="C0C0C0"/>
        </w:rPr>
        <w:t>…………………………</w:t>
      </w:r>
      <w:r w:rsidRPr="006D3CAA">
        <w:t xml:space="preserve">) ajánlattevő </w:t>
      </w:r>
      <w:r w:rsidRPr="006D3CAA">
        <w:rPr>
          <w:b/>
          <w:sz w:val="32"/>
          <w:vertAlign w:val="superscript"/>
        </w:rPr>
        <w:footnoteReference w:id="8"/>
      </w:r>
      <w:r w:rsidRPr="006D3CAA">
        <w:t xml:space="preserve"> képviselője, a </w:t>
      </w:r>
      <w:r w:rsidRPr="006D3CAA">
        <w:rPr>
          <w:b/>
        </w:rPr>
        <w:t>Tiszasüly Község Önkormányzat,</w:t>
      </w:r>
      <w:r w:rsidRPr="006D3CAA">
        <w:t xml:space="preserve"> mint ajánlatkérő által indított </w:t>
      </w:r>
      <w:r w:rsidRPr="006D3CAA">
        <w:rPr>
          <w:b/>
        </w:rPr>
        <w:t xml:space="preserve">„Tiszasülyi Szociális Szolgáltató Központ energetikai fejlesztés” </w:t>
      </w:r>
      <w:r w:rsidRPr="006D3CAA">
        <w:t xml:space="preserve">tárgyú közbeszerzési eljárásban nyilatkozom, hogy az </w:t>
      </w:r>
      <w:r w:rsidRPr="006D3CAA">
        <w:rPr>
          <w:b/>
        </w:rPr>
        <w:t>ajánlattevő</w:t>
      </w:r>
      <w:r w:rsidRPr="006D3CAA">
        <w:t xml:space="preserve"> olyan társaságnak minősül, melyet </w:t>
      </w:r>
      <w:r w:rsidRPr="006D3CAA">
        <w:rPr>
          <w:b/>
          <w:u w:val="single"/>
        </w:rPr>
        <w:t>nem jegyeznek szabályozott tőzsdén</w:t>
      </w:r>
      <w:r w:rsidRPr="006D3CAA">
        <w:rPr>
          <w:b/>
        </w:rPr>
        <w:t>.</w:t>
      </w:r>
    </w:p>
    <w:p w:rsidR="006D3CAA" w:rsidRPr="006D3CAA" w:rsidRDefault="006D3CAA" w:rsidP="006D3CAA">
      <w:pPr>
        <w:ind w:left="0" w:firstLine="0"/>
        <w:rPr>
          <w:u w:val="single"/>
        </w:rPr>
      </w:pPr>
      <w:r w:rsidRPr="006D3CAA">
        <w:t xml:space="preserve">A pénzmosás és a terrorizmus finanszírozása megelőzéséről és megakadályozásáról szóló 2007. évi CXXXVI. törvény 3. § r) pont ra)-rb) vagy rc)-rd) pontjaiban foglalt definícióra </w:t>
      </w:r>
      <w:r w:rsidRPr="006D3CAA">
        <w:rPr>
          <w:b/>
          <w:sz w:val="32"/>
          <w:vertAlign w:val="superscript"/>
        </w:rPr>
        <w:footnoteReference w:id="9"/>
      </w:r>
      <w:r w:rsidRPr="006D3CAA">
        <w:t xml:space="preserve"> tekintettel, </w:t>
      </w:r>
      <w:r w:rsidRPr="006D3CAA">
        <w:rPr>
          <w:u w:val="single"/>
        </w:rPr>
        <w:t>az ott definiált valamennyi tényleges tulajdonos neve és állandó lakóhelye az alábbi:</w:t>
      </w:r>
    </w:p>
    <w:p w:rsidR="006D3CAA" w:rsidRPr="006D3CAA" w:rsidRDefault="006D3CAA" w:rsidP="006D3CAA">
      <w:pPr>
        <w:rPr>
          <w:u w:val="single"/>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55"/>
        <w:gridCol w:w="4476"/>
      </w:tblGrid>
      <w:tr w:rsidR="006D3CAA" w:rsidRPr="006D3CAA" w:rsidTr="006D3CAA">
        <w:tc>
          <w:tcPr>
            <w:tcW w:w="2549" w:type="pct"/>
            <w:shd w:val="pct20" w:color="auto" w:fill="auto"/>
            <w:tcMar>
              <w:top w:w="0" w:type="dxa"/>
              <w:left w:w="108" w:type="dxa"/>
              <w:bottom w:w="0" w:type="dxa"/>
              <w:right w:w="108" w:type="dxa"/>
            </w:tcMar>
            <w:hideMark/>
          </w:tcPr>
          <w:p w:rsidR="006D3CAA" w:rsidRPr="006D3CAA" w:rsidRDefault="006D3CAA" w:rsidP="006D3CAA">
            <w:pPr>
              <w:jc w:val="center"/>
              <w:rPr>
                <w:b/>
              </w:rPr>
            </w:pPr>
            <w:r w:rsidRPr="006D3CAA">
              <w:rPr>
                <w:b/>
              </w:rPr>
              <w:t>Tényleges tulajdonos neve</w:t>
            </w:r>
          </w:p>
          <w:p w:rsidR="006D3CAA" w:rsidRPr="006D3CAA" w:rsidRDefault="006D3CAA" w:rsidP="006D3CAA">
            <w:pPr>
              <w:jc w:val="center"/>
            </w:pPr>
            <w:r w:rsidRPr="006D3CAA">
              <w:rPr>
                <w:b/>
              </w:rPr>
              <w:br/>
            </w:r>
            <w:r w:rsidRPr="006D3CAA">
              <w:rPr>
                <w:i/>
              </w:rPr>
              <w:t xml:space="preserve">(tényleges tulajdonos jelen nyilatkozat esetében csak </w:t>
            </w:r>
            <w:r w:rsidRPr="006D3CAA">
              <w:rPr>
                <w:b/>
                <w:i/>
              </w:rPr>
              <w:t>magánszemély</w:t>
            </w:r>
            <w:r w:rsidRPr="006D3CAA">
              <w:rPr>
                <w:i/>
              </w:rPr>
              <w:t xml:space="preserve"> lehet)</w:t>
            </w:r>
          </w:p>
        </w:tc>
        <w:tc>
          <w:tcPr>
            <w:tcW w:w="2451" w:type="pct"/>
            <w:shd w:val="pct20" w:color="auto" w:fill="auto"/>
            <w:tcMar>
              <w:top w:w="0" w:type="dxa"/>
              <w:left w:w="108" w:type="dxa"/>
              <w:bottom w:w="0" w:type="dxa"/>
              <w:right w:w="108" w:type="dxa"/>
            </w:tcMar>
            <w:hideMark/>
          </w:tcPr>
          <w:p w:rsidR="006D3CAA" w:rsidRPr="006D3CAA" w:rsidRDefault="006D3CAA" w:rsidP="006D3CAA">
            <w:pPr>
              <w:jc w:val="center"/>
              <w:rPr>
                <w:b/>
              </w:rPr>
            </w:pPr>
            <w:r w:rsidRPr="006D3CAA">
              <w:rPr>
                <w:b/>
              </w:rPr>
              <w:t>Tényleges tulajdonos állandó lakóhelye</w:t>
            </w:r>
          </w:p>
          <w:p w:rsidR="006D3CAA" w:rsidRPr="006D3CAA" w:rsidRDefault="006D3CAA" w:rsidP="006D3CAA">
            <w:pPr>
              <w:jc w:val="center"/>
            </w:pPr>
            <w:r w:rsidRPr="006D3CAA">
              <w:rPr>
                <w:i/>
              </w:rPr>
              <w:t xml:space="preserve">(tényleges tulajdonos jelen nyilatkozat esetében csak </w:t>
            </w:r>
            <w:r w:rsidRPr="006D3CAA">
              <w:rPr>
                <w:b/>
                <w:i/>
              </w:rPr>
              <w:t>magánszemély</w:t>
            </w:r>
            <w:r w:rsidRPr="006D3CAA">
              <w:rPr>
                <w:i/>
              </w:rPr>
              <w:t xml:space="preserve"> lehet)</w:t>
            </w:r>
          </w:p>
        </w:tc>
      </w:tr>
      <w:tr w:rsidR="006D3CAA" w:rsidRPr="006D3CAA" w:rsidTr="006D3CAA">
        <w:tc>
          <w:tcPr>
            <w:tcW w:w="2549" w:type="pct"/>
            <w:tcMar>
              <w:top w:w="0" w:type="dxa"/>
              <w:left w:w="108" w:type="dxa"/>
              <w:bottom w:w="0" w:type="dxa"/>
              <w:right w:w="108" w:type="dxa"/>
            </w:tcMar>
          </w:tcPr>
          <w:p w:rsidR="006D3CAA" w:rsidRPr="006D3CAA" w:rsidRDefault="006D3CAA" w:rsidP="006D3CAA"/>
        </w:tc>
        <w:tc>
          <w:tcPr>
            <w:tcW w:w="2451" w:type="pct"/>
            <w:tcMar>
              <w:top w:w="0" w:type="dxa"/>
              <w:left w:w="108" w:type="dxa"/>
              <w:bottom w:w="0" w:type="dxa"/>
              <w:right w:w="108" w:type="dxa"/>
            </w:tcMar>
          </w:tcPr>
          <w:p w:rsidR="006D3CAA" w:rsidRPr="006D3CAA" w:rsidRDefault="006D3CAA" w:rsidP="006D3CAA"/>
        </w:tc>
      </w:tr>
      <w:tr w:rsidR="006D3CAA" w:rsidRPr="006D3CAA" w:rsidTr="006D3CAA">
        <w:tc>
          <w:tcPr>
            <w:tcW w:w="2549" w:type="pct"/>
            <w:tcMar>
              <w:top w:w="0" w:type="dxa"/>
              <w:left w:w="108" w:type="dxa"/>
              <w:bottom w:w="0" w:type="dxa"/>
              <w:right w:w="108" w:type="dxa"/>
            </w:tcMar>
          </w:tcPr>
          <w:p w:rsidR="006D3CAA" w:rsidRPr="006D3CAA" w:rsidRDefault="006D3CAA" w:rsidP="006D3CAA"/>
        </w:tc>
        <w:tc>
          <w:tcPr>
            <w:tcW w:w="2451" w:type="pct"/>
            <w:tcMar>
              <w:top w:w="0" w:type="dxa"/>
              <w:left w:w="108" w:type="dxa"/>
              <w:bottom w:w="0" w:type="dxa"/>
              <w:right w:w="108" w:type="dxa"/>
            </w:tcMar>
          </w:tcPr>
          <w:p w:rsidR="006D3CAA" w:rsidRPr="006D3CAA" w:rsidRDefault="006D3CAA" w:rsidP="006D3CAA"/>
        </w:tc>
      </w:tr>
      <w:tr w:rsidR="006D3CAA" w:rsidRPr="006D3CAA" w:rsidTr="006D3CAA">
        <w:tc>
          <w:tcPr>
            <w:tcW w:w="2549" w:type="pct"/>
            <w:tcMar>
              <w:top w:w="0" w:type="dxa"/>
              <w:left w:w="108" w:type="dxa"/>
              <w:bottom w:w="0" w:type="dxa"/>
              <w:right w:w="108" w:type="dxa"/>
            </w:tcMar>
          </w:tcPr>
          <w:p w:rsidR="006D3CAA" w:rsidRPr="006D3CAA" w:rsidRDefault="006D3CAA" w:rsidP="006D3CAA"/>
        </w:tc>
        <w:tc>
          <w:tcPr>
            <w:tcW w:w="2451" w:type="pct"/>
            <w:tcMar>
              <w:top w:w="0" w:type="dxa"/>
              <w:left w:w="108" w:type="dxa"/>
              <w:bottom w:w="0" w:type="dxa"/>
              <w:right w:w="108" w:type="dxa"/>
            </w:tcMar>
          </w:tcPr>
          <w:p w:rsidR="006D3CAA" w:rsidRPr="006D3CAA" w:rsidRDefault="006D3CAA" w:rsidP="006D3CAA"/>
        </w:tc>
      </w:tr>
    </w:tbl>
    <w:p w:rsidR="006D3CAA" w:rsidRPr="006D3CAA" w:rsidRDefault="006D3CAA" w:rsidP="006D3CAA"/>
    <w:p w:rsidR="006D3CAA" w:rsidRPr="006D3CAA" w:rsidRDefault="006D3CAA" w:rsidP="006D3CAA">
      <w:pPr>
        <w:tabs>
          <w:tab w:val="left" w:pos="851"/>
          <w:tab w:val="right" w:pos="8222"/>
        </w:tabs>
      </w:pPr>
      <w:r w:rsidRPr="006D3CAA">
        <w:t>Kelt</w:t>
      </w:r>
      <w:r w:rsidRPr="006D3CAA">
        <w:rPr>
          <w:shd w:val="clear" w:color="auto" w:fill="C0C0C0"/>
        </w:rPr>
        <w:t>: …………..</w:t>
      </w:r>
      <w:r w:rsidRPr="006D3CAA">
        <w:t>, 2018</w:t>
      </w:r>
      <w:r w:rsidRPr="006D3CAA">
        <w:rPr>
          <w:shd w:val="clear" w:color="auto" w:fill="C0C0C0"/>
        </w:rPr>
        <w:t>………………</w:t>
      </w:r>
      <w:r w:rsidRPr="006D3CAA">
        <w:t xml:space="preserve">   </w:t>
      </w:r>
      <w:r w:rsidRPr="006D3CAA">
        <w:rPr>
          <w:shd w:val="clear" w:color="auto" w:fill="C0C0C0"/>
        </w:rPr>
        <w:t>………</w:t>
      </w:r>
    </w:p>
    <w:tbl>
      <w:tblPr>
        <w:tblW w:w="5386" w:type="dxa"/>
        <w:tblInd w:w="3898" w:type="dxa"/>
        <w:tblLayout w:type="fixed"/>
        <w:tblCellMar>
          <w:left w:w="70" w:type="dxa"/>
          <w:right w:w="70" w:type="dxa"/>
        </w:tblCellMar>
        <w:tblLook w:val="04A0" w:firstRow="1" w:lastRow="0" w:firstColumn="1" w:lastColumn="0" w:noHBand="0" w:noVBand="1"/>
      </w:tblPr>
      <w:tblGrid>
        <w:gridCol w:w="5386"/>
      </w:tblGrid>
      <w:tr w:rsidR="006D3CAA" w:rsidRPr="006D3CAA" w:rsidTr="006D3CAA">
        <w:tc>
          <w:tcPr>
            <w:tcW w:w="5386" w:type="dxa"/>
            <w:hideMark/>
          </w:tcPr>
          <w:p w:rsidR="006D3CAA" w:rsidRPr="006D3CAA" w:rsidRDefault="006D3CAA" w:rsidP="006D3CAA">
            <w:pPr>
              <w:jc w:val="center"/>
            </w:pPr>
            <w:r w:rsidRPr="006D3CAA">
              <w:t>………………………………</w:t>
            </w:r>
          </w:p>
        </w:tc>
      </w:tr>
      <w:tr w:rsidR="006D3CAA" w:rsidRPr="006D3CAA" w:rsidTr="006D3CAA">
        <w:tc>
          <w:tcPr>
            <w:tcW w:w="5386" w:type="dxa"/>
            <w:hideMark/>
          </w:tcPr>
          <w:p w:rsidR="006D3CAA" w:rsidRPr="006D3CAA" w:rsidRDefault="006D3CAA" w:rsidP="006D3CAA">
            <w:pPr>
              <w:jc w:val="center"/>
            </w:pPr>
            <w:r w:rsidRPr="006D3CAA">
              <w:t>&lt;cégszerű&gt; Aláírás</w:t>
            </w:r>
          </w:p>
          <w:p w:rsidR="006D3CAA" w:rsidRPr="006D3CAA" w:rsidRDefault="006D3CAA" w:rsidP="006D3CAA">
            <w:pPr>
              <w:ind w:left="71" w:firstLine="0"/>
              <w:jc w:val="center"/>
            </w:pPr>
            <w:r w:rsidRPr="006D3CAA">
              <w:t xml:space="preserve">a kötelezettségvállalásra jogosult/jogosultak, </w:t>
            </w:r>
          </w:p>
          <w:p w:rsidR="006D3CAA" w:rsidRPr="006D3CAA" w:rsidRDefault="006D3CAA" w:rsidP="006D3CAA">
            <w:pPr>
              <w:ind w:left="71" w:firstLine="0"/>
              <w:jc w:val="center"/>
            </w:pPr>
            <w:r w:rsidRPr="006D3CAA">
              <w:t>vagy aláírás  a cégjegyzésre jogosult képviselője által</w:t>
            </w:r>
          </w:p>
          <w:p w:rsidR="006D3CAA" w:rsidRPr="006D3CAA" w:rsidRDefault="006D3CAA" w:rsidP="006D3CAA">
            <w:pPr>
              <w:jc w:val="center"/>
            </w:pPr>
            <w:r w:rsidRPr="006D3CAA">
              <w:lastRenderedPageBreak/>
              <w:t>meghatalmazott /meghatalmazottak részéről</w:t>
            </w:r>
          </w:p>
          <w:p w:rsidR="006D3CAA" w:rsidRPr="006D3CAA" w:rsidRDefault="006D3CAA" w:rsidP="006D3CAA">
            <w:pPr>
              <w:jc w:val="center"/>
            </w:pPr>
          </w:p>
          <w:p w:rsidR="006D3CAA" w:rsidRPr="006D3CAA" w:rsidRDefault="006D3CAA" w:rsidP="006D3CAA">
            <w:pPr>
              <w:jc w:val="center"/>
            </w:pPr>
          </w:p>
        </w:tc>
      </w:tr>
    </w:tbl>
    <w:p w:rsidR="006D3CAA" w:rsidRPr="006D3CAA" w:rsidRDefault="006D3CAA" w:rsidP="006D3CAA">
      <w:pPr>
        <w:jc w:val="right"/>
        <w:rPr>
          <w:bCs/>
          <w:iCs/>
          <w:szCs w:val="22"/>
        </w:rPr>
      </w:pPr>
      <w:r w:rsidRPr="006D3CAA">
        <w:rPr>
          <w:bCs/>
          <w:iCs/>
          <w:szCs w:val="22"/>
        </w:rPr>
        <w:lastRenderedPageBreak/>
        <w:t>6/C.  számú nyilatkozatminta</w:t>
      </w:r>
    </w:p>
    <w:p w:rsidR="006D3CAA" w:rsidRPr="006D3CAA" w:rsidRDefault="006D3CAA" w:rsidP="006D3CAA">
      <w:pPr>
        <w:tabs>
          <w:tab w:val="left" w:pos="5103"/>
          <w:tab w:val="left" w:pos="5954"/>
        </w:tabs>
        <w:jc w:val="right"/>
        <w:rPr>
          <w:b/>
        </w:rPr>
      </w:pPr>
    </w:p>
    <w:p w:rsidR="006D3CAA" w:rsidRPr="006D3CAA" w:rsidRDefault="006D3CAA" w:rsidP="006D3CAA">
      <w:pPr>
        <w:keepNext/>
        <w:jc w:val="center"/>
        <w:outlineLvl w:val="7"/>
        <w:rPr>
          <w:b/>
          <w:bCs/>
          <w:caps/>
          <w:spacing w:val="40"/>
        </w:rPr>
      </w:pPr>
      <w:r w:rsidRPr="006D3CAA">
        <w:rPr>
          <w:b/>
          <w:bCs/>
          <w:caps/>
          <w:spacing w:val="40"/>
        </w:rPr>
        <w:t>nyilatkozat</w:t>
      </w:r>
    </w:p>
    <w:p w:rsidR="006D3CAA" w:rsidRPr="006D3CAA" w:rsidRDefault="006D3CAA" w:rsidP="006D3CAA">
      <w:pPr>
        <w:jc w:val="center"/>
        <w:rPr>
          <w:b/>
        </w:rPr>
      </w:pPr>
    </w:p>
    <w:p w:rsidR="006D3CAA" w:rsidRPr="006D3CAA" w:rsidRDefault="006D3CAA" w:rsidP="006D3CAA">
      <w:pPr>
        <w:jc w:val="center"/>
        <w:rPr>
          <w:b/>
        </w:rPr>
      </w:pPr>
      <w:r w:rsidRPr="006D3CAA">
        <w:rPr>
          <w:b/>
        </w:rPr>
        <w:t>a 321/2015. (X. 30.) Korm. rendelet</w:t>
      </w:r>
    </w:p>
    <w:p w:rsidR="006D3CAA" w:rsidRPr="006D3CAA" w:rsidRDefault="006D3CAA" w:rsidP="006D3CAA">
      <w:pPr>
        <w:jc w:val="center"/>
        <w:rPr>
          <w:b/>
        </w:rPr>
      </w:pPr>
      <w:r w:rsidRPr="006D3CAA">
        <w:rPr>
          <w:b/>
        </w:rPr>
        <w:t>8. § i) pont ib) alpontja / 10. § g) pont gb) alpontja alapján</w:t>
      </w:r>
    </w:p>
    <w:p w:rsidR="006D3CAA" w:rsidRPr="006D3CAA" w:rsidRDefault="006D3CAA" w:rsidP="006D3CAA">
      <w:pPr>
        <w:jc w:val="center"/>
        <w:rPr>
          <w:b/>
        </w:rPr>
      </w:pPr>
    </w:p>
    <w:p w:rsidR="006D3CAA" w:rsidRPr="006D3CAA" w:rsidRDefault="006D3CAA" w:rsidP="006D3CAA">
      <w:pPr>
        <w:jc w:val="center"/>
        <w:rPr>
          <w:b/>
        </w:rPr>
      </w:pPr>
    </w:p>
    <w:p w:rsidR="006D3CAA" w:rsidRPr="006D3CAA" w:rsidRDefault="006D3CAA" w:rsidP="0016475B">
      <w:pPr>
        <w:numPr>
          <w:ilvl w:val="0"/>
          <w:numId w:val="23"/>
        </w:numPr>
        <w:jc w:val="center"/>
        <w:rPr>
          <w:b/>
        </w:rPr>
      </w:pPr>
      <w:r w:rsidRPr="006D3CAA">
        <w:rPr>
          <w:b/>
        </w:rPr>
        <w:t>Jelen nyilatkozat kitöltése esetén az 5/A és 5/B nyilatkozat nem csatolandó</w:t>
      </w:r>
    </w:p>
    <w:p w:rsidR="006D3CAA" w:rsidRPr="006D3CAA" w:rsidRDefault="006D3CAA" w:rsidP="006D3CAA">
      <w:pPr>
        <w:jc w:val="center"/>
        <w:rPr>
          <w:b/>
        </w:rPr>
      </w:pPr>
    </w:p>
    <w:p w:rsidR="006D3CAA" w:rsidRPr="006D3CAA" w:rsidRDefault="006D3CAA" w:rsidP="006D3CAA">
      <w:pPr>
        <w:jc w:val="center"/>
        <w:rPr>
          <w:b/>
        </w:rPr>
      </w:pPr>
    </w:p>
    <w:p w:rsidR="006D3CAA" w:rsidRPr="006D3CAA" w:rsidRDefault="006D3CAA" w:rsidP="006D3CAA">
      <w:pPr>
        <w:spacing w:line="360" w:lineRule="auto"/>
        <w:ind w:left="0" w:firstLine="0"/>
        <w:rPr>
          <w:b/>
        </w:rPr>
      </w:pPr>
      <w:r w:rsidRPr="006D3CAA">
        <w:t xml:space="preserve">Alulírott </w:t>
      </w:r>
      <w:r w:rsidRPr="006D3CAA">
        <w:rPr>
          <w:shd w:val="clear" w:color="auto" w:fill="C0C0C0"/>
        </w:rPr>
        <w:t>…………………………</w:t>
      </w:r>
      <w:r w:rsidRPr="006D3CAA">
        <w:t xml:space="preserve"> mint a(z) </w:t>
      </w:r>
      <w:r w:rsidRPr="006D3CAA">
        <w:rPr>
          <w:shd w:val="clear" w:color="auto" w:fill="C0C0C0"/>
        </w:rPr>
        <w:t>…………………………</w:t>
      </w:r>
      <w:r w:rsidRPr="006D3CAA">
        <w:t xml:space="preserve"> (cím/székhely: </w:t>
      </w:r>
      <w:r w:rsidRPr="006D3CAA">
        <w:rPr>
          <w:shd w:val="clear" w:color="auto" w:fill="C0C0C0"/>
        </w:rPr>
        <w:t>…………………………</w:t>
      </w:r>
      <w:r w:rsidRPr="006D3CAA">
        <w:t xml:space="preserve">) ajánlattevő </w:t>
      </w:r>
      <w:r w:rsidRPr="006D3CAA">
        <w:rPr>
          <w:b/>
          <w:sz w:val="32"/>
          <w:vertAlign w:val="superscript"/>
        </w:rPr>
        <w:footnoteReference w:id="10"/>
      </w:r>
      <w:r w:rsidRPr="006D3CAA">
        <w:t xml:space="preserve"> képviselője, a </w:t>
      </w:r>
      <w:r w:rsidRPr="006D3CAA">
        <w:rPr>
          <w:b/>
        </w:rPr>
        <w:t>Tiszasüly Község Önkormányzat,</w:t>
      </w:r>
      <w:r w:rsidRPr="006D3CAA">
        <w:t xml:space="preserve"> mint ajánlatkérő által indított </w:t>
      </w:r>
      <w:r w:rsidRPr="006D3CAA">
        <w:rPr>
          <w:b/>
        </w:rPr>
        <w:t xml:space="preserve">„Tiszasülyi Szociális Szolgáltató Központ energetikai fejlesztés” </w:t>
      </w:r>
      <w:r w:rsidRPr="006D3CAA">
        <w:t xml:space="preserve"> tárgyú közbeszerzési eljárásban nyilatkozom, hogy az ajánlattevő olyan társaságnak minősül, melyet nem jegyeznek szabályozott tőzsdén és a pénzmosás és a terrorizmus finanszírozása megelőzéséről és megakadályozásáról szóló 2007. évi CXXXVI. törvény 3. § r) pont ra)-rb) vagy rc)-rd) pontjaiban foglalt definícióra tekintettel </w:t>
      </w:r>
      <w:r w:rsidRPr="006D3CAA">
        <w:rPr>
          <w:b/>
          <w:u w:val="single"/>
        </w:rPr>
        <w:t>nincs tényleges tulajdonosa</w:t>
      </w:r>
      <w:r w:rsidRPr="006D3CAA">
        <w:rPr>
          <w:b/>
        </w:rPr>
        <w:t>.</w:t>
      </w:r>
    </w:p>
    <w:p w:rsidR="006D3CAA" w:rsidRPr="006D3CAA" w:rsidRDefault="006D3CAA" w:rsidP="006D3CAA"/>
    <w:p w:rsidR="006D3CAA" w:rsidRPr="006D3CAA" w:rsidRDefault="006D3CAA" w:rsidP="006D3CAA"/>
    <w:p w:rsidR="006D3CAA" w:rsidRPr="006D3CAA" w:rsidRDefault="006D3CAA" w:rsidP="006D3CAA">
      <w:pPr>
        <w:tabs>
          <w:tab w:val="left" w:pos="851"/>
          <w:tab w:val="right" w:pos="8222"/>
        </w:tabs>
      </w:pPr>
      <w:r w:rsidRPr="006D3CAA">
        <w:t>Kelt</w:t>
      </w:r>
      <w:r w:rsidRPr="006D3CAA">
        <w:rPr>
          <w:shd w:val="clear" w:color="auto" w:fill="C0C0C0"/>
        </w:rPr>
        <w:t>: …………..</w:t>
      </w:r>
      <w:r w:rsidRPr="006D3CAA">
        <w:t>, 2018</w:t>
      </w:r>
      <w:r w:rsidRPr="006D3CAA">
        <w:rPr>
          <w:shd w:val="clear" w:color="auto" w:fill="C0C0C0"/>
        </w:rPr>
        <w:t>………………</w:t>
      </w:r>
      <w:r w:rsidRPr="006D3CAA">
        <w:t xml:space="preserve">   </w:t>
      </w:r>
      <w:r w:rsidRPr="006D3CAA">
        <w:rPr>
          <w:shd w:val="clear" w:color="auto" w:fill="C0C0C0"/>
        </w:rPr>
        <w:t>………</w:t>
      </w:r>
    </w:p>
    <w:p w:rsidR="006D3CAA" w:rsidRPr="006D3CAA" w:rsidRDefault="006D3CAA" w:rsidP="006D3CAA"/>
    <w:p w:rsidR="006D3CAA" w:rsidRPr="006D3CAA" w:rsidRDefault="006D3CAA" w:rsidP="006D3CAA"/>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D3CAA" w:rsidRPr="006D3CAA" w:rsidTr="006D3CAA">
        <w:tc>
          <w:tcPr>
            <w:tcW w:w="4819" w:type="dxa"/>
            <w:hideMark/>
          </w:tcPr>
          <w:p w:rsidR="006D3CAA" w:rsidRPr="006D3CAA" w:rsidRDefault="006D3CAA" w:rsidP="006D3CAA">
            <w:pPr>
              <w:jc w:val="center"/>
            </w:pPr>
            <w:r w:rsidRPr="006D3CAA">
              <w:t>………………………………</w:t>
            </w:r>
          </w:p>
        </w:tc>
      </w:tr>
      <w:tr w:rsidR="006D3CAA" w:rsidRPr="006D3CAA" w:rsidTr="006D3CAA">
        <w:tc>
          <w:tcPr>
            <w:tcW w:w="4819" w:type="dxa"/>
            <w:hideMark/>
          </w:tcPr>
          <w:p w:rsidR="006D3CAA" w:rsidRPr="006D3CAA" w:rsidRDefault="006D3CAA" w:rsidP="006D3CAA">
            <w:pPr>
              <w:jc w:val="center"/>
            </w:pPr>
            <w:r w:rsidRPr="006D3CAA">
              <w:t>&lt;cégszerű&gt; Aláírás</w:t>
            </w:r>
          </w:p>
          <w:p w:rsidR="006D3CAA" w:rsidRPr="006D3CAA" w:rsidRDefault="006D3CAA" w:rsidP="006D3CAA">
            <w:pPr>
              <w:jc w:val="center"/>
            </w:pPr>
            <w:r w:rsidRPr="006D3CAA">
              <w:t xml:space="preserve">a kötelezettségvállalásra jogosult/jogosultak, </w:t>
            </w:r>
          </w:p>
          <w:p w:rsidR="006D3CAA" w:rsidRPr="006D3CAA" w:rsidRDefault="006D3CAA" w:rsidP="006D3CAA">
            <w:pPr>
              <w:jc w:val="center"/>
            </w:pPr>
            <w:r w:rsidRPr="006D3CAA">
              <w:t>vagy aláírás</w:t>
            </w:r>
          </w:p>
          <w:p w:rsidR="006D3CAA" w:rsidRPr="006D3CAA" w:rsidRDefault="006D3CAA" w:rsidP="006D3CAA">
            <w:pPr>
              <w:jc w:val="center"/>
            </w:pPr>
            <w:r w:rsidRPr="006D3CAA">
              <w:t>a cégjegyzésre jogosult képviselője által</w:t>
            </w:r>
          </w:p>
          <w:p w:rsidR="006D3CAA" w:rsidRPr="006D3CAA" w:rsidRDefault="006D3CAA" w:rsidP="006D3CAA">
            <w:pPr>
              <w:jc w:val="center"/>
            </w:pPr>
            <w:r w:rsidRPr="006D3CAA">
              <w:t>meghatalmazott /meghatalmazottak részéről</w:t>
            </w:r>
          </w:p>
          <w:p w:rsidR="006D3CAA" w:rsidRPr="006D3CAA" w:rsidRDefault="006D3CAA" w:rsidP="006D3CAA">
            <w:pPr>
              <w:jc w:val="center"/>
            </w:pPr>
          </w:p>
        </w:tc>
      </w:tr>
    </w:tbl>
    <w:p w:rsidR="006D3CAA" w:rsidRPr="006D3CAA" w:rsidRDefault="006D3CAA" w:rsidP="006D3CAA">
      <w:pPr>
        <w:jc w:val="right"/>
        <w:rPr>
          <w:i/>
          <w:iCs/>
        </w:rPr>
      </w:pPr>
      <w:r w:rsidRPr="006D3CAA">
        <w:rPr>
          <w:i/>
          <w:iCs/>
        </w:rPr>
        <w:br w:type="page"/>
      </w:r>
    </w:p>
    <w:p w:rsidR="006D3CAA" w:rsidRPr="006D3CAA" w:rsidRDefault="006D3CAA" w:rsidP="006D3CAA">
      <w:pPr>
        <w:tabs>
          <w:tab w:val="left" w:pos="5103"/>
          <w:tab w:val="left" w:pos="5954"/>
        </w:tabs>
        <w:jc w:val="right"/>
        <w:rPr>
          <w:bCs/>
          <w:iCs/>
          <w:szCs w:val="22"/>
        </w:rPr>
      </w:pPr>
      <w:r w:rsidRPr="006D3CAA">
        <w:rPr>
          <w:bCs/>
          <w:iCs/>
          <w:szCs w:val="22"/>
        </w:rPr>
        <w:lastRenderedPageBreak/>
        <w:t>7. számú nyilatkozatminta</w:t>
      </w:r>
    </w:p>
    <w:p w:rsidR="006D3CAA" w:rsidRPr="006D3CAA" w:rsidRDefault="006D3CAA" w:rsidP="006D3CAA">
      <w:pPr>
        <w:spacing w:after="200" w:line="276" w:lineRule="auto"/>
        <w:jc w:val="left"/>
        <w:rPr>
          <w:rFonts w:ascii="Cambria" w:hAnsi="Cambria" w:cs="Arial"/>
          <w:b/>
          <w:sz w:val="28"/>
          <w:szCs w:val="28"/>
        </w:rPr>
      </w:pPr>
    </w:p>
    <w:p w:rsidR="006D3CAA" w:rsidRPr="006D3CAA" w:rsidRDefault="006D3CAA" w:rsidP="006D3CAA">
      <w:pPr>
        <w:keepNext/>
        <w:spacing w:line="360" w:lineRule="auto"/>
        <w:jc w:val="center"/>
        <w:outlineLvl w:val="7"/>
        <w:rPr>
          <w:b/>
          <w:bCs/>
          <w:caps/>
          <w:spacing w:val="40"/>
        </w:rPr>
      </w:pPr>
      <w:r w:rsidRPr="006D3CAA">
        <w:rPr>
          <w:b/>
          <w:bCs/>
          <w:caps/>
          <w:spacing w:val="40"/>
        </w:rPr>
        <w:t xml:space="preserve">ajánlattevő  nyilatkozata </w:t>
      </w:r>
    </w:p>
    <w:p w:rsidR="006D3CAA" w:rsidRPr="006D3CAA" w:rsidRDefault="006D3CAA" w:rsidP="006D3CAA">
      <w:pPr>
        <w:jc w:val="center"/>
        <w:rPr>
          <w:b/>
        </w:rPr>
      </w:pPr>
      <w:r w:rsidRPr="006D3CAA">
        <w:rPr>
          <w:b/>
        </w:rPr>
        <w:t>változásbejegyzési eljárásról</w:t>
      </w:r>
    </w:p>
    <w:p w:rsidR="006D3CAA" w:rsidRPr="006D3CAA" w:rsidRDefault="006D3CAA" w:rsidP="006D3CAA">
      <w:pPr>
        <w:jc w:val="left"/>
        <w:rPr>
          <w:b/>
        </w:rPr>
      </w:pPr>
    </w:p>
    <w:p w:rsidR="006D3CAA" w:rsidRPr="006D3CAA" w:rsidRDefault="006D3CAA" w:rsidP="006D3CAA">
      <w:pPr>
        <w:spacing w:line="360" w:lineRule="auto"/>
        <w:ind w:left="0" w:firstLine="0"/>
        <w:rPr>
          <w:rFonts w:eastAsia="Calibri"/>
        </w:rPr>
      </w:pPr>
      <w:r w:rsidRPr="006D3CAA">
        <w:t xml:space="preserve">Alulírott </w:t>
      </w:r>
      <w:r w:rsidRPr="006D3CAA">
        <w:rPr>
          <w:shd w:val="clear" w:color="auto" w:fill="C0C0C0"/>
        </w:rPr>
        <w:t>…………………………</w:t>
      </w:r>
      <w:r w:rsidRPr="006D3CAA">
        <w:t xml:space="preserve"> mint a(z) </w:t>
      </w:r>
      <w:r w:rsidRPr="006D3CAA">
        <w:rPr>
          <w:shd w:val="clear" w:color="auto" w:fill="C0C0C0"/>
        </w:rPr>
        <w:t>…………………………</w:t>
      </w:r>
      <w:r w:rsidRPr="006D3CAA">
        <w:t xml:space="preserve"> (cím/székhely: </w:t>
      </w:r>
      <w:r w:rsidRPr="006D3CAA">
        <w:rPr>
          <w:shd w:val="clear" w:color="auto" w:fill="C0C0C0"/>
        </w:rPr>
        <w:t>…………………………</w:t>
      </w:r>
      <w:r w:rsidRPr="006D3CAA">
        <w:t xml:space="preserve">) ajánlattevő </w:t>
      </w:r>
      <w:r w:rsidRPr="006D3CAA">
        <w:rPr>
          <w:b/>
          <w:sz w:val="32"/>
          <w:vertAlign w:val="superscript"/>
        </w:rPr>
        <w:footnoteReference w:id="11"/>
      </w:r>
      <w:r w:rsidRPr="006D3CAA">
        <w:rPr>
          <w:b/>
          <w:sz w:val="32"/>
        </w:rPr>
        <w:t xml:space="preserve"> </w:t>
      </w:r>
      <w:r w:rsidRPr="006D3CAA">
        <w:t xml:space="preserve">képviselője, a </w:t>
      </w:r>
      <w:r w:rsidRPr="006D3CAA">
        <w:rPr>
          <w:b/>
        </w:rPr>
        <w:t>Tiszasüly Község Önkormányzat,</w:t>
      </w:r>
      <w:r w:rsidRPr="006D3CAA">
        <w:t xml:space="preserve"> mint ajánlatkérő által indított </w:t>
      </w:r>
      <w:r w:rsidRPr="006D3CAA">
        <w:rPr>
          <w:b/>
        </w:rPr>
        <w:t xml:space="preserve">„Tiszasülyi Szociális Szolgáltató Központ energetikai fejlesztés” </w:t>
      </w:r>
      <w:r w:rsidRPr="006D3CAA">
        <w:t xml:space="preserve"> tárgyú közbeszerzési eljárásban </w:t>
      </w:r>
      <w:r w:rsidRPr="006D3CAA">
        <w:rPr>
          <w:b/>
        </w:rPr>
        <w:t>büntetőjogi felelősségem</w:t>
      </w:r>
      <w:r w:rsidRPr="006D3CAA">
        <w:t xml:space="preserve"> tudatában</w:t>
      </w:r>
      <w:r w:rsidRPr="006D3CAA">
        <w:rPr>
          <w:rFonts w:eastAsia="Calibri"/>
        </w:rPr>
        <w:t xml:space="preserve"> </w:t>
      </w:r>
    </w:p>
    <w:p w:rsidR="006D3CAA" w:rsidRPr="006D3CAA" w:rsidRDefault="006D3CAA" w:rsidP="006D3CAA">
      <w:pPr>
        <w:spacing w:line="360" w:lineRule="auto"/>
        <w:jc w:val="center"/>
        <w:rPr>
          <w:color w:val="000000"/>
        </w:rPr>
      </w:pPr>
      <w:r w:rsidRPr="006D3CAA">
        <w:rPr>
          <w:b/>
          <w:color w:val="000000"/>
        </w:rPr>
        <w:t>nyilatkozom</w:t>
      </w:r>
      <w:r w:rsidRPr="006D3CAA">
        <w:rPr>
          <w:color w:val="000000"/>
        </w:rPr>
        <w:t>, hogy</w:t>
      </w:r>
    </w:p>
    <w:p w:rsidR="006D3CAA" w:rsidRPr="006D3CAA" w:rsidRDefault="006D3CAA" w:rsidP="0016475B">
      <w:pPr>
        <w:numPr>
          <w:ilvl w:val="0"/>
          <w:numId w:val="24"/>
        </w:numPr>
        <w:rPr>
          <w:b/>
          <w:sz w:val="32"/>
        </w:rPr>
      </w:pPr>
      <w:r w:rsidRPr="006D3CAA">
        <w:t xml:space="preserve">az ajánlattevő vonatkozásában az aktuális (cég)állapotot nyilvántartó bíróság/hatóság nyilvántartásában foglaltakat módosító változás-bejegyzési </w:t>
      </w:r>
      <w:r w:rsidRPr="006D3CAA">
        <w:rPr>
          <w:b/>
        </w:rPr>
        <w:t>eljárás nincs folyamatban</w:t>
      </w:r>
      <w:r w:rsidRPr="006D3CAA">
        <w:t>, illetőleg a nyilvántartó illetékes bírósághoz / költségvetési szervhez / kamarához / jegyzőhöz</w:t>
      </w:r>
      <w:r w:rsidRPr="006D3CAA" w:rsidDel="001C567A">
        <w:t xml:space="preserve"> </w:t>
      </w:r>
      <w:r w:rsidRPr="006D3CAA">
        <w:t xml:space="preserve">nem került benyújtásra változás bejegyzési kérelem, </w:t>
      </w:r>
      <w:r w:rsidRPr="006D3CAA">
        <w:rPr>
          <w:b/>
        </w:rPr>
        <w:t>változásbejegyzési eljárás nincs folyamatban</w:t>
      </w:r>
      <w:r w:rsidRPr="006D3CAA">
        <w:rPr>
          <w:b/>
          <w:sz w:val="32"/>
        </w:rPr>
        <w:t>.</w:t>
      </w:r>
      <w:r w:rsidRPr="006D3CAA">
        <w:rPr>
          <w:sz w:val="32"/>
          <w:vertAlign w:val="superscript"/>
        </w:rPr>
        <w:footnoteReference w:id="12"/>
      </w:r>
    </w:p>
    <w:p w:rsidR="006D3CAA" w:rsidRPr="006D3CAA" w:rsidRDefault="006D3CAA" w:rsidP="006D3CAA"/>
    <w:p w:rsidR="006D3CAA" w:rsidRPr="006D3CAA" w:rsidRDefault="006D3CAA" w:rsidP="006D3CAA">
      <w:pPr>
        <w:jc w:val="center"/>
      </w:pPr>
      <w:r w:rsidRPr="006D3CAA">
        <w:t>VAGY</w:t>
      </w:r>
    </w:p>
    <w:p w:rsidR="006D3CAA" w:rsidRPr="006D3CAA" w:rsidRDefault="006D3CAA" w:rsidP="006D3CAA"/>
    <w:p w:rsidR="006D3CAA" w:rsidRPr="006D3CAA" w:rsidRDefault="006D3CAA" w:rsidP="0016475B">
      <w:pPr>
        <w:numPr>
          <w:ilvl w:val="0"/>
          <w:numId w:val="24"/>
        </w:numPr>
      </w:pPr>
      <w:r w:rsidRPr="006D3CAA">
        <w:t xml:space="preserve">az ajánlattevő tekintetében változásbejegyzési </w:t>
      </w:r>
      <w:r w:rsidRPr="006D3CAA">
        <w:rPr>
          <w:b/>
        </w:rPr>
        <w:t>eljárás van folyamatban</w:t>
      </w:r>
      <w:r w:rsidRPr="006D3CAA">
        <w:t xml:space="preserve">, ennek igazolásaképpen az ajánlathoz </w:t>
      </w:r>
      <w:r w:rsidRPr="006D3CAA">
        <w:rPr>
          <w:b/>
        </w:rPr>
        <w:t>ajánlattevő csatolja</w:t>
      </w:r>
      <w:r w:rsidRPr="006D3CAA">
        <w:t xml:space="preserve"> a cégbírósághoz benyújtott </w:t>
      </w:r>
      <w:r w:rsidRPr="006D3CAA">
        <w:rPr>
          <w:b/>
        </w:rPr>
        <w:t>változásbejegyzési kérelmet</w:t>
      </w:r>
      <w:r w:rsidRPr="006D3CAA">
        <w:t xml:space="preserve"> és az annak érkezéséről a cégbíróság által megküldött </w:t>
      </w:r>
      <w:r w:rsidRPr="006D3CAA">
        <w:rPr>
          <w:b/>
        </w:rPr>
        <w:t>igazolást</w:t>
      </w:r>
      <w:r w:rsidRPr="006D3CAA">
        <w:t>.</w:t>
      </w:r>
      <w:r w:rsidRPr="006D3CAA">
        <w:rPr>
          <w:b/>
          <w:sz w:val="32"/>
          <w:vertAlign w:val="superscript"/>
        </w:rPr>
        <w:footnoteReference w:id="13"/>
      </w:r>
      <w:r w:rsidRPr="006D3CAA">
        <w:rPr>
          <w:b/>
          <w:sz w:val="32"/>
          <w:vertAlign w:val="superscript"/>
        </w:rPr>
        <w:t xml:space="preserve"> </w:t>
      </w:r>
    </w:p>
    <w:p w:rsidR="006D3CAA" w:rsidRPr="006D3CAA" w:rsidRDefault="006D3CAA" w:rsidP="006D3CAA"/>
    <w:p w:rsidR="006D3CAA" w:rsidRPr="006D3CAA" w:rsidRDefault="006D3CAA" w:rsidP="006D3CAA"/>
    <w:p w:rsidR="006D3CAA" w:rsidRPr="006D3CAA" w:rsidRDefault="006D3CAA" w:rsidP="006D3CAA">
      <w:pPr>
        <w:tabs>
          <w:tab w:val="left" w:pos="851"/>
          <w:tab w:val="right" w:pos="8222"/>
        </w:tabs>
      </w:pPr>
      <w:r w:rsidRPr="006D3CAA">
        <w:t>Kelt</w:t>
      </w:r>
      <w:r w:rsidRPr="006D3CAA">
        <w:rPr>
          <w:shd w:val="clear" w:color="auto" w:fill="C0C0C0"/>
        </w:rPr>
        <w:t>: …………..</w:t>
      </w:r>
      <w:r w:rsidRPr="006D3CAA">
        <w:t>, 2018</w:t>
      </w:r>
      <w:r w:rsidRPr="006D3CAA">
        <w:rPr>
          <w:shd w:val="clear" w:color="auto" w:fill="C0C0C0"/>
        </w:rPr>
        <w:t>………………</w:t>
      </w:r>
      <w:r w:rsidRPr="006D3CAA">
        <w:t xml:space="preserve">   </w:t>
      </w:r>
      <w:r w:rsidRPr="006D3CAA">
        <w:rPr>
          <w:shd w:val="clear" w:color="auto" w:fill="C0C0C0"/>
        </w:rPr>
        <w:t>………</w:t>
      </w:r>
    </w:p>
    <w:p w:rsidR="006D3CAA" w:rsidRPr="006D3CAA" w:rsidRDefault="006D3CAA" w:rsidP="006D3CAA"/>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D3CAA" w:rsidRPr="006D3CAA" w:rsidTr="006D3CAA">
        <w:tc>
          <w:tcPr>
            <w:tcW w:w="4819" w:type="dxa"/>
            <w:hideMark/>
          </w:tcPr>
          <w:p w:rsidR="006D3CAA" w:rsidRPr="006D3CAA" w:rsidRDefault="006D3CAA" w:rsidP="006D3CAA">
            <w:pPr>
              <w:jc w:val="center"/>
            </w:pPr>
            <w:r w:rsidRPr="006D3CAA">
              <w:t>………………………………</w:t>
            </w:r>
          </w:p>
        </w:tc>
      </w:tr>
      <w:tr w:rsidR="006D3CAA" w:rsidRPr="006D3CAA" w:rsidTr="006D3CAA">
        <w:tc>
          <w:tcPr>
            <w:tcW w:w="4819" w:type="dxa"/>
            <w:hideMark/>
          </w:tcPr>
          <w:p w:rsidR="006D3CAA" w:rsidRPr="006D3CAA" w:rsidRDefault="006D3CAA" w:rsidP="006D3CAA">
            <w:pPr>
              <w:jc w:val="center"/>
            </w:pPr>
            <w:r w:rsidRPr="006D3CAA">
              <w:t>&lt;cégszerű&gt; Aláírás</w:t>
            </w:r>
          </w:p>
          <w:p w:rsidR="006D3CAA" w:rsidRPr="006D3CAA" w:rsidRDefault="006D3CAA" w:rsidP="006D3CAA">
            <w:pPr>
              <w:jc w:val="center"/>
            </w:pPr>
            <w:r w:rsidRPr="006D3CAA">
              <w:t xml:space="preserve">a kötelezettségvállalásra jogosult/jogosultak, </w:t>
            </w:r>
          </w:p>
          <w:p w:rsidR="006D3CAA" w:rsidRPr="006D3CAA" w:rsidRDefault="006D3CAA" w:rsidP="006D3CAA">
            <w:pPr>
              <w:jc w:val="center"/>
            </w:pPr>
            <w:r w:rsidRPr="006D3CAA">
              <w:t>vagy aláírás</w:t>
            </w:r>
          </w:p>
          <w:p w:rsidR="006D3CAA" w:rsidRPr="006D3CAA" w:rsidRDefault="006D3CAA" w:rsidP="006D3CAA">
            <w:pPr>
              <w:jc w:val="center"/>
            </w:pPr>
            <w:r w:rsidRPr="006D3CAA">
              <w:t>a cégjegyzésre jogosult képviselője által</w:t>
            </w:r>
          </w:p>
          <w:p w:rsidR="006D3CAA" w:rsidRPr="006D3CAA" w:rsidRDefault="006D3CAA" w:rsidP="006D3CAA">
            <w:pPr>
              <w:jc w:val="center"/>
            </w:pPr>
            <w:r w:rsidRPr="006D3CAA">
              <w:t>meghatalmazott /meghatalmazottak részéről</w:t>
            </w:r>
          </w:p>
        </w:tc>
      </w:tr>
    </w:tbl>
    <w:p w:rsidR="006D3CAA" w:rsidRPr="006D3CAA" w:rsidRDefault="006D3CAA" w:rsidP="006D3CAA">
      <w:pPr>
        <w:jc w:val="right"/>
        <w:rPr>
          <w:i/>
          <w:iCs/>
        </w:rPr>
      </w:pPr>
    </w:p>
    <w:p w:rsidR="006D3CAA" w:rsidRPr="006D3CAA" w:rsidRDefault="006D3CAA" w:rsidP="006D3CAA">
      <w:pPr>
        <w:ind w:left="0" w:firstLine="0"/>
        <w:jc w:val="left"/>
        <w:rPr>
          <w:i/>
          <w:iCs/>
        </w:rPr>
      </w:pPr>
      <w:r w:rsidRPr="006D3CAA">
        <w:rPr>
          <w:i/>
          <w:iCs/>
        </w:rPr>
        <w:br w:type="page"/>
      </w:r>
    </w:p>
    <w:p w:rsidR="006D3CAA" w:rsidRPr="006D3CAA" w:rsidRDefault="006D3CAA" w:rsidP="006D3CAA">
      <w:pPr>
        <w:tabs>
          <w:tab w:val="left" w:pos="5103"/>
          <w:tab w:val="left" w:pos="5954"/>
        </w:tabs>
        <w:jc w:val="right"/>
        <w:rPr>
          <w:bCs/>
          <w:iCs/>
          <w:szCs w:val="22"/>
        </w:rPr>
      </w:pPr>
      <w:r w:rsidRPr="006D3CAA">
        <w:rPr>
          <w:bCs/>
          <w:iCs/>
          <w:szCs w:val="22"/>
        </w:rPr>
        <w:lastRenderedPageBreak/>
        <w:t>8. számú nyilatkozatminta</w:t>
      </w:r>
    </w:p>
    <w:p w:rsidR="006D3CAA" w:rsidRPr="006D3CAA" w:rsidRDefault="006D3CAA" w:rsidP="006D3CAA">
      <w:pPr>
        <w:keepNext/>
        <w:jc w:val="center"/>
        <w:outlineLvl w:val="7"/>
        <w:rPr>
          <w:rFonts w:ascii="Cambria" w:hAnsi="Cambria" w:cs="Arial"/>
          <w:b/>
          <w:bCs/>
          <w:caps/>
          <w:spacing w:val="40"/>
          <w:sz w:val="28"/>
          <w:szCs w:val="28"/>
        </w:rPr>
      </w:pPr>
    </w:p>
    <w:p w:rsidR="006D3CAA" w:rsidRPr="006D3CAA" w:rsidRDefault="006D3CAA" w:rsidP="006D3CAA">
      <w:pPr>
        <w:keepNext/>
        <w:jc w:val="center"/>
        <w:outlineLvl w:val="7"/>
        <w:rPr>
          <w:b/>
          <w:bCs/>
          <w:caps/>
          <w:spacing w:val="40"/>
        </w:rPr>
      </w:pPr>
      <w:r w:rsidRPr="006D3CAA">
        <w:rPr>
          <w:b/>
          <w:bCs/>
          <w:caps/>
          <w:spacing w:val="40"/>
        </w:rPr>
        <w:t>Nyilatkozat   felelősség biztosításról</w:t>
      </w:r>
    </w:p>
    <w:p w:rsidR="006D3CAA" w:rsidRPr="006D3CAA" w:rsidRDefault="006D3CAA" w:rsidP="006D3CAA"/>
    <w:p w:rsidR="006D3CAA" w:rsidRPr="006D3CAA" w:rsidRDefault="006D3CAA" w:rsidP="006D3CAA">
      <w:pPr>
        <w:ind w:left="0" w:firstLine="142"/>
        <w:jc w:val="center"/>
        <w:rPr>
          <w:i/>
        </w:rPr>
      </w:pPr>
      <w:r w:rsidRPr="006D3CAA">
        <w:rPr>
          <w:i/>
        </w:rPr>
        <w:t>(Az építési beruházások, valamint az építési beruházásokhoz kapcsolódó tervezői és mérnöki szolgáltatások közbeszerzésének részletes szabályairól szóló 322/2015. (X. 30.) Korm. rendelet 26. §-a alapján)</w:t>
      </w:r>
    </w:p>
    <w:p w:rsidR="006D3CAA" w:rsidRPr="006D3CAA" w:rsidRDefault="006D3CAA" w:rsidP="006D3CAA"/>
    <w:p w:rsidR="006D3CAA" w:rsidRPr="006D3CAA" w:rsidRDefault="006D3CAA" w:rsidP="006D3CAA">
      <w:pPr>
        <w:ind w:left="0" w:firstLine="0"/>
      </w:pPr>
      <w:r w:rsidRPr="006D3CAA">
        <w:t xml:space="preserve">Alulírott </w:t>
      </w:r>
      <w:r w:rsidRPr="006D3CAA">
        <w:rPr>
          <w:shd w:val="clear" w:color="auto" w:fill="C0C0C0"/>
        </w:rPr>
        <w:t>…………………………</w:t>
      </w:r>
      <w:r w:rsidRPr="006D3CAA">
        <w:t xml:space="preserve"> mint a(z) </w:t>
      </w:r>
      <w:r w:rsidRPr="006D3CAA">
        <w:rPr>
          <w:shd w:val="clear" w:color="auto" w:fill="C0C0C0"/>
        </w:rPr>
        <w:t>…………………………</w:t>
      </w:r>
      <w:r w:rsidRPr="006D3CAA">
        <w:t xml:space="preserve"> (cím/székhely: </w:t>
      </w:r>
      <w:r w:rsidRPr="006D3CAA">
        <w:rPr>
          <w:shd w:val="clear" w:color="auto" w:fill="C0C0C0"/>
        </w:rPr>
        <w:t>…………………………</w:t>
      </w:r>
      <w:r w:rsidRPr="006D3CAA">
        <w:t xml:space="preserve">) ajánlattevő </w:t>
      </w:r>
      <w:r w:rsidRPr="006D3CAA">
        <w:rPr>
          <w:vertAlign w:val="superscript"/>
        </w:rPr>
        <w:footnoteReference w:id="14"/>
      </w:r>
      <w:r w:rsidRPr="006D3CAA">
        <w:t xml:space="preserve"> képviselője, a </w:t>
      </w:r>
      <w:r w:rsidRPr="006D3CAA">
        <w:rPr>
          <w:b/>
        </w:rPr>
        <w:t>Tiszasüly Község Önkormányzat,</w:t>
      </w:r>
      <w:r w:rsidRPr="006D3CAA">
        <w:t xml:space="preserve"> mint ajánlatkérő által indított </w:t>
      </w:r>
      <w:r w:rsidRPr="006D3CAA">
        <w:rPr>
          <w:b/>
        </w:rPr>
        <w:t>„Tiszasülyi Szociális Szolgáltató Központ energetikai fejlesztés”</w:t>
      </w:r>
      <w:r w:rsidRPr="006D3CAA">
        <w:t xml:space="preserve"> tárgyú közbeszerzési eljárásban </w:t>
      </w:r>
      <w:r w:rsidRPr="006D3CAA">
        <w:rPr>
          <w:b/>
          <w:u w:val="single"/>
        </w:rPr>
        <w:t>nyilatkozom</w:t>
      </w:r>
      <w:r w:rsidRPr="006D3CAA">
        <w:t>, hogy:</w:t>
      </w:r>
    </w:p>
    <w:p w:rsidR="006D3CAA" w:rsidRPr="006D3CAA" w:rsidRDefault="006D3CAA" w:rsidP="006D3CAA">
      <w:pPr>
        <w:ind w:left="0" w:firstLine="0"/>
        <w:rPr>
          <w:b/>
        </w:rPr>
      </w:pPr>
    </w:p>
    <w:p w:rsidR="006D3CAA" w:rsidRPr="006D3CAA" w:rsidRDefault="006D3CAA" w:rsidP="006D3CAA">
      <w:pPr>
        <w:ind w:left="0" w:firstLine="0"/>
      </w:pPr>
      <w:r w:rsidRPr="006D3CAA">
        <w:t xml:space="preserve">nyertességünk esetén vállaljuk, hogy legkésőbb a szerződéskötés időpontjáig teljes körű / a tárgy szerinti kivitelezési tevékenységre vonatkozó kivitelezési – építőipari, szerelési, vagyoni kárértékre vonatkozó C.A.R. rendszerű, összkockázatú (dologi-és felelősségi) építés-szerelési </w:t>
      </w:r>
      <w:r w:rsidRPr="006D3CAA">
        <w:rPr>
          <w:color w:val="000000"/>
        </w:rPr>
        <w:t xml:space="preserve">szakmai </w:t>
      </w:r>
      <w:r w:rsidRPr="006D3CAA">
        <w:t>–</w:t>
      </w:r>
      <w:r w:rsidRPr="006D3CAA">
        <w:rPr>
          <w:color w:val="000000"/>
        </w:rPr>
        <w:t xml:space="preserve"> </w:t>
      </w:r>
      <w:r w:rsidRPr="006D3CAA">
        <w:t>felelősségbiztosítást kötünk, vagy meglévő felelősségbiztosításunkat kiterjesztjük a kivitelezés teljes időtartamára. A biztosítás megkötése/kiterjesztése fedezetet fog nyújtani a beruházással érintett területen található építményekben, az építési területen kívül eső szomszédos építményekben a tevékenységével összefüggésben okozott károk megtérítésére, Megrendelő eszközeiben, továbbá harmadik fél részére okozott személyi sérülés és vagyoni károk megtérítésére.</w:t>
      </w:r>
    </w:p>
    <w:p w:rsidR="006D3CAA" w:rsidRPr="006D3CAA" w:rsidRDefault="006D3CAA" w:rsidP="006D3CAA">
      <w:pPr>
        <w:spacing w:line="360" w:lineRule="auto"/>
        <w:ind w:left="0" w:firstLine="0"/>
      </w:pPr>
      <w:r w:rsidRPr="006D3CAA">
        <w:t xml:space="preserve">A felelősségbiztosítás fedezeti értéke legalább: </w:t>
      </w:r>
    </w:p>
    <w:p w:rsidR="006D3CAA" w:rsidRPr="006D3CAA" w:rsidRDefault="006D3CAA" w:rsidP="006D3CAA">
      <w:pPr>
        <w:spacing w:line="360" w:lineRule="auto"/>
        <w:ind w:left="0" w:firstLine="0"/>
        <w:jc w:val="center"/>
      </w:pPr>
      <w:r w:rsidRPr="006D3CAA">
        <w:rPr>
          <w:b/>
        </w:rPr>
        <w:t>10 MFt</w:t>
      </w:r>
      <w:r w:rsidRPr="006D3CAA">
        <w:t xml:space="preserve"> HUF/káresemény (dologi) és min. </w:t>
      </w:r>
      <w:r w:rsidRPr="006D3CAA">
        <w:rPr>
          <w:b/>
        </w:rPr>
        <w:t xml:space="preserve">20 M Ft/év </w:t>
      </w:r>
      <w:r w:rsidRPr="006D3CAA">
        <w:t>(személyi) kár.</w:t>
      </w:r>
    </w:p>
    <w:p w:rsidR="006D3CAA" w:rsidRPr="006D3CAA" w:rsidRDefault="006D3CAA" w:rsidP="006D3CAA">
      <w:pPr>
        <w:ind w:left="0" w:firstLine="0"/>
      </w:pPr>
      <w:r w:rsidRPr="006D3CAA">
        <w:t xml:space="preserve">Tudomásul vesszük, és ezennel </w:t>
      </w:r>
      <w:r w:rsidRPr="006D3CAA">
        <w:rPr>
          <w:b/>
        </w:rPr>
        <w:t>nyilatkozunk</w:t>
      </w:r>
      <w:r w:rsidRPr="006D3CAA">
        <w:t xml:space="preserve">, hogy az érvényes felelősségbiztosítás fennállásának igazolásaként a </w:t>
      </w:r>
      <w:r w:rsidRPr="006D3CAA">
        <w:rPr>
          <w:u w:val="single"/>
        </w:rPr>
        <w:t>biztosítási kötvény másolata</w:t>
      </w:r>
      <w:r w:rsidRPr="006D3CAA">
        <w:t xml:space="preserve"> szolgál, melyet legkésőbb a szerződéskötés időpontjában át kell adni a Megrendelő (Ajánlatkérő) részére, valamint arról is, hogy a felelősség biztosításnak a szerződéskötés időpontjától a kivitelezés befejezésétől (rendszer használatba adásának napjától) </w:t>
      </w:r>
      <w:r w:rsidRPr="006D3CAA">
        <w:rPr>
          <w:u w:val="single"/>
        </w:rPr>
        <w:t>számítottan 6 hónapig kell érvényben</w:t>
      </w:r>
      <w:r w:rsidRPr="006D3CAA">
        <w:t xml:space="preserve"> lenni, amelyet megrendelő bármikor ellenőrizhet, és ennek </w:t>
      </w:r>
      <w:r w:rsidRPr="006D3CAA">
        <w:rPr>
          <w:b/>
        </w:rPr>
        <w:t>elmulasztása esetében szankcionálhat</w:t>
      </w:r>
      <w:r w:rsidRPr="006D3CAA">
        <w:t>.</w:t>
      </w:r>
    </w:p>
    <w:p w:rsidR="006D3CAA" w:rsidRPr="006D3CAA" w:rsidRDefault="006D3CAA" w:rsidP="006D3CAA"/>
    <w:p w:rsidR="006D3CAA" w:rsidRPr="006D3CAA" w:rsidRDefault="006D3CAA" w:rsidP="006D3CAA">
      <w:pPr>
        <w:ind w:left="0" w:firstLine="0"/>
      </w:pPr>
      <w:r w:rsidRPr="006D3CAA">
        <w:t xml:space="preserve">Tudomásul vesszük, és ezennel </w:t>
      </w:r>
      <w:r w:rsidRPr="006D3CAA">
        <w:rPr>
          <w:b/>
        </w:rPr>
        <w:t>nyilatkozunk</w:t>
      </w:r>
      <w:r w:rsidRPr="006D3CAA">
        <w:t xml:space="preserve">, hogy nyertességünk esetén a felelősségbiztosítás a szerződéskötés időpontjában történő átadásának elmulasztását Ajánlatkérő a Kbt. 131. § (4) bekezdése szerint a szerződéstől való visszalépésünknek tekinti. </w:t>
      </w:r>
    </w:p>
    <w:p w:rsidR="006D3CAA" w:rsidRPr="006D3CAA" w:rsidRDefault="006D3CAA" w:rsidP="006D3CAA">
      <w:pPr>
        <w:jc w:val="right"/>
        <w:rPr>
          <w:b/>
        </w:rPr>
      </w:pPr>
    </w:p>
    <w:p w:rsidR="006D3CAA" w:rsidRPr="006D3CAA" w:rsidRDefault="006D3CAA" w:rsidP="006D3CAA">
      <w:pPr>
        <w:ind w:left="0" w:firstLine="0"/>
      </w:pPr>
      <w:r w:rsidRPr="006D3CAA">
        <w:t xml:space="preserve">Tudomásul vesszük, és ezennel </w:t>
      </w:r>
      <w:r w:rsidRPr="006D3CAA">
        <w:rPr>
          <w:b/>
        </w:rPr>
        <w:t>nyilatkozunk</w:t>
      </w:r>
      <w:r w:rsidRPr="006D3CAA">
        <w:t>, hogy a biztosítási kötvény szakmai tartalmára (biztosított munkálatok/tevékenységek köre) vonatkozóan ajánlatérő azt vizsgálja, hogy az abban foglaltak kiterjednek-e, tartalmazzák-e (legalább) a felhívás 5. pontjában a „</w:t>
      </w:r>
      <w:r w:rsidRPr="006D3CAA">
        <w:rPr>
          <w:b/>
        </w:rPr>
        <w:t xml:space="preserve">Közös Közbeszerzési Szójegyzék CPV-kódok által megadott </w:t>
      </w:r>
      <w:r w:rsidRPr="006D3CAA">
        <w:t>Fő tárgy” szerinti tevékenységre vonatkozó tevékenységre, nyilatkozatunkat ennek ismeretében tettük meg.</w:t>
      </w:r>
    </w:p>
    <w:p w:rsidR="006D3CAA" w:rsidRPr="006D3CAA" w:rsidRDefault="006D3CAA" w:rsidP="006D3CAA">
      <w:pPr>
        <w:jc w:val="left"/>
        <w:rPr>
          <w:b/>
        </w:rPr>
      </w:pPr>
    </w:p>
    <w:p w:rsidR="006D3CAA" w:rsidRPr="006D3CAA" w:rsidRDefault="006D3CAA" w:rsidP="006D3CAA"/>
    <w:p w:rsidR="006D3CAA" w:rsidRPr="006D3CAA" w:rsidRDefault="006D3CAA" w:rsidP="006D3CAA">
      <w:pPr>
        <w:tabs>
          <w:tab w:val="left" w:pos="851"/>
          <w:tab w:val="right" w:pos="8222"/>
        </w:tabs>
      </w:pPr>
      <w:r w:rsidRPr="006D3CAA">
        <w:t>Kelt</w:t>
      </w:r>
      <w:r w:rsidRPr="006D3CAA">
        <w:rPr>
          <w:shd w:val="clear" w:color="auto" w:fill="C0C0C0"/>
        </w:rPr>
        <w:t>: …………..</w:t>
      </w:r>
      <w:r w:rsidRPr="006D3CAA">
        <w:t>, 2018</w:t>
      </w:r>
      <w:r w:rsidRPr="006D3CAA">
        <w:rPr>
          <w:shd w:val="clear" w:color="auto" w:fill="C0C0C0"/>
        </w:rPr>
        <w:t>………………</w:t>
      </w:r>
      <w:r w:rsidRPr="006D3CAA">
        <w:t xml:space="preserve">   </w:t>
      </w:r>
      <w:r w:rsidRPr="006D3CAA">
        <w:rPr>
          <w:shd w:val="clear" w:color="auto" w:fill="C0C0C0"/>
        </w:rPr>
        <w:t>………</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D3CAA" w:rsidRPr="006D3CAA" w:rsidTr="006D3CAA">
        <w:tc>
          <w:tcPr>
            <w:tcW w:w="4819" w:type="dxa"/>
            <w:hideMark/>
          </w:tcPr>
          <w:p w:rsidR="006D3CAA" w:rsidRPr="006D3CAA" w:rsidRDefault="006D3CAA" w:rsidP="006D3CAA">
            <w:pPr>
              <w:jc w:val="center"/>
            </w:pPr>
            <w:r w:rsidRPr="006D3CAA">
              <w:t>………………………………</w:t>
            </w:r>
          </w:p>
        </w:tc>
      </w:tr>
      <w:tr w:rsidR="006D3CAA" w:rsidRPr="006D3CAA" w:rsidTr="006D3CAA">
        <w:tc>
          <w:tcPr>
            <w:tcW w:w="4819" w:type="dxa"/>
            <w:hideMark/>
          </w:tcPr>
          <w:p w:rsidR="006D3CAA" w:rsidRPr="006D3CAA" w:rsidRDefault="006D3CAA" w:rsidP="006D3CAA">
            <w:pPr>
              <w:jc w:val="center"/>
            </w:pPr>
            <w:r w:rsidRPr="006D3CAA">
              <w:t>&lt;cégszerű&gt; Aláírás</w:t>
            </w:r>
          </w:p>
          <w:p w:rsidR="006D3CAA" w:rsidRPr="006D3CAA" w:rsidRDefault="006D3CAA" w:rsidP="006D3CAA">
            <w:pPr>
              <w:jc w:val="center"/>
            </w:pPr>
            <w:r w:rsidRPr="006D3CAA">
              <w:t xml:space="preserve">a kötelezettségvállalásra jogosult/jogosultak, </w:t>
            </w:r>
          </w:p>
          <w:p w:rsidR="006D3CAA" w:rsidRPr="006D3CAA" w:rsidRDefault="006D3CAA" w:rsidP="006D3CAA">
            <w:pPr>
              <w:jc w:val="center"/>
            </w:pPr>
            <w:r w:rsidRPr="006D3CAA">
              <w:t>vagy aláírás</w:t>
            </w:r>
          </w:p>
          <w:p w:rsidR="006D3CAA" w:rsidRPr="006D3CAA" w:rsidRDefault="006D3CAA" w:rsidP="006D3CAA">
            <w:pPr>
              <w:jc w:val="center"/>
            </w:pPr>
            <w:r w:rsidRPr="006D3CAA">
              <w:t>a cégjegyzésre jogosult képviselője által</w:t>
            </w:r>
          </w:p>
          <w:p w:rsidR="006D3CAA" w:rsidRPr="006D3CAA" w:rsidRDefault="006D3CAA" w:rsidP="006D3CAA">
            <w:pPr>
              <w:jc w:val="center"/>
            </w:pPr>
            <w:r w:rsidRPr="006D3CAA">
              <w:t xml:space="preserve">meghatalmazott /meghatalmazottak részéről </w:t>
            </w:r>
          </w:p>
        </w:tc>
      </w:tr>
    </w:tbl>
    <w:p w:rsidR="006D3CAA" w:rsidRPr="006D3CAA" w:rsidRDefault="006D3CAA" w:rsidP="006D3CAA">
      <w:pPr>
        <w:ind w:left="0" w:firstLine="0"/>
        <w:jc w:val="left"/>
        <w:rPr>
          <w:i/>
          <w:iCs/>
        </w:rPr>
      </w:pPr>
    </w:p>
    <w:p w:rsidR="006D3CAA" w:rsidRPr="006D3CAA" w:rsidRDefault="006D3CAA" w:rsidP="006D3CAA">
      <w:pPr>
        <w:tabs>
          <w:tab w:val="left" w:pos="5103"/>
          <w:tab w:val="left" w:pos="5954"/>
        </w:tabs>
        <w:jc w:val="right"/>
        <w:rPr>
          <w:bCs/>
          <w:iCs/>
          <w:szCs w:val="22"/>
        </w:rPr>
      </w:pPr>
      <w:r w:rsidRPr="006D3CAA">
        <w:rPr>
          <w:bCs/>
          <w:iCs/>
          <w:szCs w:val="22"/>
        </w:rPr>
        <w:t>9. számú nyilatkozatminta</w:t>
      </w:r>
    </w:p>
    <w:p w:rsidR="006D3CAA" w:rsidRPr="006D3CAA" w:rsidRDefault="006D3CAA" w:rsidP="006D3CAA">
      <w:pPr>
        <w:keepNext/>
        <w:jc w:val="center"/>
        <w:outlineLvl w:val="7"/>
        <w:rPr>
          <w:rFonts w:ascii="Cambria" w:hAnsi="Cambria" w:cs="Arial"/>
          <w:b/>
          <w:bCs/>
          <w:caps/>
          <w:spacing w:val="40"/>
          <w:sz w:val="28"/>
          <w:szCs w:val="28"/>
        </w:rPr>
      </w:pPr>
    </w:p>
    <w:p w:rsidR="006D3CAA" w:rsidRPr="006D3CAA" w:rsidRDefault="006D3CAA" w:rsidP="006D3CAA">
      <w:pPr>
        <w:keepNext/>
        <w:jc w:val="center"/>
        <w:outlineLvl w:val="7"/>
        <w:rPr>
          <w:rFonts w:ascii="Cambria" w:hAnsi="Cambria" w:cs="Arial"/>
          <w:b/>
          <w:bCs/>
          <w:caps/>
          <w:spacing w:val="40"/>
          <w:sz w:val="28"/>
          <w:szCs w:val="28"/>
        </w:rPr>
      </w:pPr>
    </w:p>
    <w:p w:rsidR="006D3CAA" w:rsidRPr="006D3CAA" w:rsidRDefault="006D3CAA" w:rsidP="006D3CAA">
      <w:pPr>
        <w:keepNext/>
        <w:jc w:val="center"/>
        <w:outlineLvl w:val="7"/>
        <w:rPr>
          <w:b/>
          <w:bCs/>
          <w:caps/>
          <w:spacing w:val="40"/>
        </w:rPr>
      </w:pPr>
      <w:r w:rsidRPr="006D3CAA">
        <w:rPr>
          <w:b/>
          <w:bCs/>
          <w:caps/>
          <w:spacing w:val="40"/>
        </w:rPr>
        <w:t>nyilatkozat</w:t>
      </w:r>
    </w:p>
    <w:p w:rsidR="006D3CAA" w:rsidRPr="006D3CAA" w:rsidRDefault="006D3CAA" w:rsidP="006D3CAA"/>
    <w:p w:rsidR="006D3CAA" w:rsidRPr="006D3CAA" w:rsidRDefault="006D3CAA" w:rsidP="006D3CAA">
      <w:pPr>
        <w:jc w:val="center"/>
        <w:rPr>
          <w:b/>
        </w:rPr>
      </w:pPr>
      <w:r w:rsidRPr="006D3CAA">
        <w:rPr>
          <w:b/>
        </w:rPr>
        <w:t xml:space="preserve">a közbeszerzésekről szóló 2015. évi CXLIII. törvény (Kbt.) </w:t>
      </w:r>
    </w:p>
    <w:p w:rsidR="006D3CAA" w:rsidRPr="006D3CAA" w:rsidRDefault="006D3CAA" w:rsidP="006D3CAA">
      <w:pPr>
        <w:jc w:val="center"/>
        <w:rPr>
          <w:b/>
        </w:rPr>
      </w:pPr>
      <w:r w:rsidRPr="006D3CAA">
        <w:rPr>
          <w:b/>
        </w:rPr>
        <w:t>25. § (3) – (4) bekezdése alapján</w:t>
      </w:r>
    </w:p>
    <w:p w:rsidR="006D3CAA" w:rsidRPr="006D3CAA" w:rsidRDefault="006D3CAA" w:rsidP="006D3CAA"/>
    <w:p w:rsidR="006D3CAA" w:rsidRPr="006D3CAA" w:rsidRDefault="006D3CAA" w:rsidP="006D3CAA"/>
    <w:p w:rsidR="006D3CAA" w:rsidRPr="006D3CAA" w:rsidRDefault="006D3CAA" w:rsidP="006D3CAA">
      <w:pPr>
        <w:spacing w:line="360" w:lineRule="auto"/>
        <w:ind w:left="0" w:firstLine="0"/>
      </w:pPr>
      <w:r w:rsidRPr="006D3CAA">
        <w:t xml:space="preserve">Alulírott </w:t>
      </w:r>
      <w:r w:rsidRPr="006D3CAA">
        <w:rPr>
          <w:shd w:val="clear" w:color="auto" w:fill="C0C0C0"/>
        </w:rPr>
        <w:t>…………………………</w:t>
      </w:r>
      <w:r w:rsidRPr="006D3CAA">
        <w:t xml:space="preserve"> mint a(z) </w:t>
      </w:r>
      <w:r w:rsidRPr="006D3CAA">
        <w:rPr>
          <w:shd w:val="clear" w:color="auto" w:fill="C0C0C0"/>
        </w:rPr>
        <w:t>…………………………</w:t>
      </w:r>
      <w:r w:rsidRPr="006D3CAA">
        <w:t xml:space="preserve"> (cím/székhely: </w:t>
      </w:r>
      <w:r w:rsidRPr="006D3CAA">
        <w:rPr>
          <w:shd w:val="clear" w:color="auto" w:fill="C0C0C0"/>
        </w:rPr>
        <w:t>…………………………</w:t>
      </w:r>
      <w:r w:rsidRPr="006D3CAA">
        <w:t xml:space="preserve">) ajánlattevő </w:t>
      </w:r>
      <w:r w:rsidRPr="006D3CAA">
        <w:rPr>
          <w:vertAlign w:val="superscript"/>
        </w:rPr>
        <w:footnoteReference w:id="15"/>
      </w:r>
      <w:r w:rsidRPr="006D3CAA">
        <w:t xml:space="preserve"> képviselője, a </w:t>
      </w:r>
      <w:r w:rsidRPr="006D3CAA">
        <w:rPr>
          <w:b/>
        </w:rPr>
        <w:t>Tiszasüly Község Önkormányzat,</w:t>
      </w:r>
      <w:r w:rsidRPr="006D3CAA">
        <w:t xml:space="preserve"> mint ajánlatkérő által indított </w:t>
      </w:r>
      <w:r w:rsidRPr="006D3CAA">
        <w:rPr>
          <w:b/>
        </w:rPr>
        <w:t>„Tiszasülyi Szociális Szolgáltató Központ energetikai fejlesztés”</w:t>
      </w:r>
      <w:r w:rsidRPr="006D3CAA">
        <w:t xml:space="preserve"> </w:t>
      </w:r>
      <w:r w:rsidRPr="006D3CAA">
        <w:rPr>
          <w:b/>
        </w:rPr>
        <w:t xml:space="preserve"> </w:t>
      </w:r>
      <w:r w:rsidRPr="006D3CAA">
        <w:t xml:space="preserve">tárgyú közbeszerzési eljárásban nyilatkozom, hogy ajánlattevő, alvállalkozója vagy az alkalmasság igazolásában részt vevő szervezettel szemben nem állnak fenn a Kbt. 25. § (3)-(4) bekezdésében meghatározott összeférhetetlenségi okok  </w:t>
      </w:r>
      <w:r w:rsidRPr="006D3CAA">
        <w:rPr>
          <w:vertAlign w:val="superscript"/>
        </w:rPr>
        <w:footnoteReference w:id="16"/>
      </w:r>
      <w:r w:rsidRPr="006D3CAA">
        <w:rPr>
          <w:b/>
        </w:rPr>
        <w:t>.</w:t>
      </w:r>
    </w:p>
    <w:p w:rsidR="006D3CAA" w:rsidRPr="006D3CAA" w:rsidRDefault="006D3CAA" w:rsidP="006D3CAA">
      <w:pPr>
        <w:tabs>
          <w:tab w:val="left" w:pos="851"/>
          <w:tab w:val="right" w:pos="8222"/>
        </w:tabs>
      </w:pPr>
    </w:p>
    <w:p w:rsidR="006D3CAA" w:rsidRPr="006D3CAA" w:rsidRDefault="006D3CAA" w:rsidP="006D3CAA">
      <w:pPr>
        <w:tabs>
          <w:tab w:val="left" w:pos="851"/>
          <w:tab w:val="right" w:pos="8222"/>
        </w:tabs>
      </w:pPr>
      <w:r w:rsidRPr="006D3CAA">
        <w:t>Kelt</w:t>
      </w:r>
      <w:r w:rsidRPr="006D3CAA">
        <w:rPr>
          <w:shd w:val="clear" w:color="auto" w:fill="C0C0C0"/>
        </w:rPr>
        <w:t>: …………..</w:t>
      </w:r>
      <w:r w:rsidRPr="006D3CAA">
        <w:t>, 2018</w:t>
      </w:r>
      <w:r w:rsidRPr="006D3CAA">
        <w:rPr>
          <w:shd w:val="clear" w:color="auto" w:fill="C0C0C0"/>
        </w:rPr>
        <w:t>………………</w:t>
      </w:r>
      <w:r w:rsidRPr="006D3CAA">
        <w:t xml:space="preserve">   </w:t>
      </w:r>
      <w:r w:rsidRPr="006D3CAA">
        <w:rPr>
          <w:shd w:val="clear" w:color="auto" w:fill="C0C0C0"/>
        </w:rPr>
        <w:t>………</w:t>
      </w:r>
    </w:p>
    <w:p w:rsidR="006D3CAA" w:rsidRPr="006D3CAA" w:rsidRDefault="006D3CAA" w:rsidP="006D3CAA">
      <w:pPr>
        <w:ind w:left="0" w:firstLine="0"/>
      </w:pPr>
    </w:p>
    <w:tbl>
      <w:tblPr>
        <w:tblW w:w="4819" w:type="dxa"/>
        <w:tblInd w:w="4323" w:type="dxa"/>
        <w:tblLayout w:type="fixed"/>
        <w:tblCellMar>
          <w:left w:w="70" w:type="dxa"/>
          <w:right w:w="70" w:type="dxa"/>
        </w:tblCellMar>
        <w:tblLook w:val="04A0" w:firstRow="1" w:lastRow="0" w:firstColumn="1" w:lastColumn="0" w:noHBand="0" w:noVBand="1"/>
      </w:tblPr>
      <w:tblGrid>
        <w:gridCol w:w="4819"/>
      </w:tblGrid>
      <w:tr w:rsidR="006D3CAA" w:rsidRPr="006D3CAA" w:rsidTr="006D3CAA">
        <w:tc>
          <w:tcPr>
            <w:tcW w:w="4819" w:type="dxa"/>
          </w:tcPr>
          <w:p w:rsidR="006D3CAA" w:rsidRPr="006D3CAA" w:rsidRDefault="006D3CAA" w:rsidP="006D3CAA">
            <w:pPr>
              <w:ind w:left="0" w:firstLine="0"/>
            </w:pPr>
          </w:p>
          <w:p w:rsidR="006D3CAA" w:rsidRPr="006D3CAA" w:rsidRDefault="006D3CAA" w:rsidP="006D3CAA">
            <w:pPr>
              <w:jc w:val="center"/>
            </w:pPr>
            <w:r w:rsidRPr="006D3CAA">
              <w:t>………………………………</w:t>
            </w:r>
          </w:p>
        </w:tc>
      </w:tr>
      <w:tr w:rsidR="006D3CAA" w:rsidRPr="006D3CAA" w:rsidTr="006D3CAA">
        <w:tc>
          <w:tcPr>
            <w:tcW w:w="4819" w:type="dxa"/>
          </w:tcPr>
          <w:p w:rsidR="006D3CAA" w:rsidRPr="006D3CAA" w:rsidRDefault="006D3CAA" w:rsidP="006D3CAA">
            <w:pPr>
              <w:jc w:val="center"/>
            </w:pPr>
            <w:r w:rsidRPr="006D3CAA">
              <w:t>&lt;cégszerű&gt; Aláírás</w:t>
            </w:r>
          </w:p>
          <w:p w:rsidR="006D3CAA" w:rsidRPr="006D3CAA" w:rsidRDefault="006D3CAA" w:rsidP="006D3CAA">
            <w:pPr>
              <w:jc w:val="center"/>
            </w:pPr>
            <w:r w:rsidRPr="006D3CAA">
              <w:t xml:space="preserve">a kötelezettségvállalásra jogosult/jogosultak, </w:t>
            </w:r>
          </w:p>
          <w:p w:rsidR="006D3CAA" w:rsidRPr="006D3CAA" w:rsidRDefault="006D3CAA" w:rsidP="006D3CAA">
            <w:pPr>
              <w:jc w:val="center"/>
            </w:pPr>
            <w:r w:rsidRPr="006D3CAA">
              <w:t>vagy aláírás</w:t>
            </w:r>
          </w:p>
          <w:p w:rsidR="006D3CAA" w:rsidRPr="006D3CAA" w:rsidRDefault="006D3CAA" w:rsidP="006D3CAA">
            <w:pPr>
              <w:jc w:val="center"/>
            </w:pPr>
            <w:r w:rsidRPr="006D3CAA">
              <w:t>a cégjegyzésre jogosult képviselője által</w:t>
            </w:r>
          </w:p>
          <w:p w:rsidR="006D3CAA" w:rsidRPr="006D3CAA" w:rsidRDefault="006D3CAA" w:rsidP="006D3CAA">
            <w:pPr>
              <w:jc w:val="center"/>
            </w:pPr>
            <w:r w:rsidRPr="006D3CAA">
              <w:t>meghatalmazott /meghatalmazottak részéről</w:t>
            </w:r>
          </w:p>
          <w:p w:rsidR="006D3CAA" w:rsidRPr="006D3CAA" w:rsidRDefault="006D3CAA" w:rsidP="006D3CAA">
            <w:pPr>
              <w:jc w:val="center"/>
            </w:pPr>
          </w:p>
        </w:tc>
      </w:tr>
    </w:tbl>
    <w:p w:rsidR="006D3CAA" w:rsidRPr="006D3CAA" w:rsidRDefault="006D3CAA" w:rsidP="006D3CAA">
      <w:pPr>
        <w:ind w:left="0" w:firstLine="0"/>
        <w:jc w:val="left"/>
        <w:rPr>
          <w:i/>
          <w:iCs/>
        </w:rPr>
      </w:pPr>
    </w:p>
    <w:p w:rsidR="006D3CAA" w:rsidRPr="006D3CAA" w:rsidRDefault="006D3CAA" w:rsidP="006D3CAA">
      <w:pPr>
        <w:jc w:val="right"/>
        <w:rPr>
          <w:i/>
          <w:iCs/>
        </w:rPr>
      </w:pPr>
    </w:p>
    <w:p w:rsidR="006D3CAA" w:rsidRPr="006D3CAA" w:rsidRDefault="006D3CAA" w:rsidP="006D3CAA">
      <w:pPr>
        <w:tabs>
          <w:tab w:val="left" w:pos="5103"/>
          <w:tab w:val="left" w:pos="5954"/>
        </w:tabs>
        <w:jc w:val="right"/>
        <w:rPr>
          <w:bCs/>
          <w:iCs/>
          <w:szCs w:val="22"/>
        </w:rPr>
      </w:pPr>
      <w:r w:rsidRPr="006D3CAA">
        <w:rPr>
          <w:bCs/>
          <w:iCs/>
          <w:szCs w:val="22"/>
        </w:rPr>
        <w:t>10. számú nyilatkozatminta</w:t>
      </w:r>
    </w:p>
    <w:p w:rsidR="006D3CAA" w:rsidRPr="006D3CAA" w:rsidRDefault="006D3CAA" w:rsidP="006D3CAA">
      <w:pPr>
        <w:jc w:val="center"/>
        <w:rPr>
          <w:b/>
        </w:rPr>
      </w:pPr>
    </w:p>
    <w:p w:rsidR="006D3CAA" w:rsidRPr="006D3CAA" w:rsidRDefault="006D3CAA" w:rsidP="006D3CAA">
      <w:pPr>
        <w:jc w:val="center"/>
        <w:rPr>
          <w:b/>
        </w:rPr>
      </w:pPr>
      <w:r w:rsidRPr="006D3CAA">
        <w:rPr>
          <w:b/>
        </w:rPr>
        <w:t>NYILATKOZAT</w:t>
      </w:r>
    </w:p>
    <w:p w:rsidR="006D3CAA" w:rsidRPr="006D3CAA" w:rsidRDefault="006D3CAA" w:rsidP="006D3CAA">
      <w:pPr>
        <w:jc w:val="center"/>
      </w:pPr>
      <w:r w:rsidRPr="006D3CAA">
        <w:t>A Kbt. 66.§ (6) bekezdés a)-b) pontja alapján az</w:t>
      </w:r>
      <w:r w:rsidRPr="006D3CAA">
        <w:rPr>
          <w:i/>
        </w:rPr>
        <w:t>„Tiszasülyi Szociális Szolgáltató Központ energetikai fejlesztés” tárgyú eljárásban</w:t>
      </w:r>
    </w:p>
    <w:p w:rsidR="006D3CAA" w:rsidRPr="006D3CAA" w:rsidRDefault="006D3CAA" w:rsidP="006D3CAA">
      <w:pPr>
        <w:jc w:val="center"/>
      </w:pPr>
    </w:p>
    <w:p w:rsidR="006D3CAA" w:rsidRPr="006D3CAA" w:rsidRDefault="006D3CAA" w:rsidP="006D3CAA">
      <w:pPr>
        <w:jc w:val="center"/>
      </w:pPr>
      <w:r w:rsidRPr="006D3CAA">
        <w:t xml:space="preserve">(A vonatkozó nyilatkozatokat </w:t>
      </w:r>
      <w:r w:rsidRPr="006D3CAA">
        <w:rPr>
          <w:u w:val="single"/>
        </w:rPr>
        <w:t>nemleges tartalom esetén is meg kell tenni</w:t>
      </w:r>
      <w:r w:rsidRPr="006D3CAA">
        <w:t>.)</w:t>
      </w:r>
    </w:p>
    <w:p w:rsidR="006D3CAA" w:rsidRPr="006D3CAA" w:rsidRDefault="006D3CAA" w:rsidP="006D3CAA">
      <w:pPr>
        <w:jc w:val="center"/>
        <w:rPr>
          <w:i/>
        </w:rPr>
      </w:pPr>
    </w:p>
    <w:p w:rsidR="006D3CAA" w:rsidRPr="006D3CAA" w:rsidRDefault="006D3CAA" w:rsidP="006D3CAA">
      <w:pPr>
        <w:jc w:val="center"/>
        <w:rPr>
          <w:b/>
        </w:rPr>
      </w:pPr>
      <w:r w:rsidRPr="006D3CAA">
        <w:rPr>
          <w:b/>
        </w:rPr>
        <w:t xml:space="preserve">Ajánlattevőnek vagy az a), </w:t>
      </w:r>
      <w:r w:rsidRPr="006D3CAA">
        <w:rPr>
          <w:b/>
          <w:u w:val="single"/>
        </w:rPr>
        <w:t>vagy</w:t>
      </w:r>
      <w:r w:rsidRPr="006D3CAA">
        <w:rPr>
          <w:b/>
        </w:rPr>
        <w:t xml:space="preserve"> a b) jelzésű nyilatkozatot kell kitöltenie:</w:t>
      </w:r>
    </w:p>
    <w:p w:rsidR="006D3CAA" w:rsidRPr="006D3CAA" w:rsidRDefault="006D3CAA" w:rsidP="006D3CAA"/>
    <w:p w:rsidR="006D3CAA" w:rsidRPr="006D3CAA" w:rsidRDefault="006D3CAA" w:rsidP="006D3CAA">
      <w:r w:rsidRPr="006D3CAA">
        <w:t>Alulírott ................................., mint a(z) ...................................................... cégjegyzésre jogosult képviselője büntetőjogi felelősségem tudatában az alábbi nyilatkozatokat teszem:</w:t>
      </w:r>
    </w:p>
    <w:p w:rsidR="006D3CAA" w:rsidRPr="006D3CAA" w:rsidRDefault="006D3CAA" w:rsidP="006D3CAA">
      <w:pPr>
        <w:widowControl w:val="0"/>
        <w:spacing w:line="280" w:lineRule="exact"/>
        <w:rPr>
          <w:color w:val="000000"/>
        </w:rPr>
      </w:pPr>
    </w:p>
    <w:p w:rsidR="006D3CAA" w:rsidRPr="006D3CAA" w:rsidRDefault="006D3CAA" w:rsidP="0016475B">
      <w:pPr>
        <w:widowControl w:val="0"/>
        <w:numPr>
          <w:ilvl w:val="0"/>
          <w:numId w:val="26"/>
        </w:numPr>
        <w:spacing w:line="280" w:lineRule="exact"/>
        <w:ind w:left="426" w:hanging="426"/>
        <w:rPr>
          <w:color w:val="000000"/>
        </w:rPr>
      </w:pPr>
      <w:r w:rsidRPr="006D3CAA">
        <w:rPr>
          <w:color w:val="000000"/>
        </w:rPr>
        <w:t>Nyilatkozom a közbeszerzésekről szóló 2015. évi CXLIII. törvény 66. § (6) bekezdés a) pontja alapján, hogy a közbeszerzés tárgyának az alábbiakban meghatározott részeivel összefüggésben alvállalkozóval szerződést kötünk:</w:t>
      </w:r>
    </w:p>
    <w:p w:rsidR="006D3CAA" w:rsidRPr="006D3CAA" w:rsidRDefault="006D3CAA" w:rsidP="006D3CAA">
      <w:pPr>
        <w:widowControl w:val="0"/>
        <w:spacing w:line="280" w:lineRule="exact"/>
        <w:ind w:left="36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2"/>
      </w:tblGrid>
      <w:tr w:rsidR="006D3CAA" w:rsidRPr="006D3CAA" w:rsidTr="006D3CAA">
        <w:trPr>
          <w:trHeight w:val="676"/>
          <w:jc w:val="center"/>
        </w:trPr>
        <w:tc>
          <w:tcPr>
            <w:tcW w:w="7512" w:type="dxa"/>
            <w:shd w:val="clear" w:color="auto" w:fill="92D050"/>
          </w:tcPr>
          <w:p w:rsidR="006D3CAA" w:rsidRPr="006D3CAA" w:rsidRDefault="006D3CAA" w:rsidP="006D3CAA">
            <w:pPr>
              <w:widowControl w:val="0"/>
              <w:spacing w:before="120" w:line="280" w:lineRule="exact"/>
              <w:jc w:val="center"/>
              <w:rPr>
                <w:b/>
                <w:bCs/>
                <w:color w:val="000000"/>
              </w:rPr>
            </w:pPr>
            <w:r w:rsidRPr="006D3CAA">
              <w:rPr>
                <w:b/>
                <w:bCs/>
                <w:color w:val="000000"/>
              </w:rPr>
              <w:t xml:space="preserve">A közbeszerzés azon része(i) </w:t>
            </w:r>
            <w:r w:rsidRPr="006D3CAA">
              <w:rPr>
                <w:b/>
                <w:bCs/>
                <w:color w:val="000000"/>
                <w:sz w:val="36"/>
              </w:rPr>
              <w:t xml:space="preserve"> </w:t>
            </w:r>
            <w:r w:rsidRPr="006D3CAA">
              <w:rPr>
                <w:color w:val="000000"/>
                <w:sz w:val="36"/>
                <w:vertAlign w:val="superscript"/>
              </w:rPr>
              <w:footnoteReference w:id="17"/>
            </w:r>
            <w:r w:rsidRPr="006D3CAA">
              <w:rPr>
                <w:b/>
                <w:bCs/>
                <w:color w:val="000000"/>
                <w:sz w:val="36"/>
              </w:rPr>
              <w:t xml:space="preserve"> </w:t>
            </w:r>
            <w:r w:rsidRPr="006D3CAA">
              <w:rPr>
                <w:b/>
                <w:bCs/>
                <w:color w:val="000000"/>
              </w:rPr>
              <w:t xml:space="preserve">, amellyel összefüggésben alvállalkozóval szerződést kötünk </w:t>
            </w:r>
          </w:p>
        </w:tc>
      </w:tr>
      <w:tr w:rsidR="006D3CAA" w:rsidRPr="006D3CAA" w:rsidTr="006D3CAA">
        <w:trPr>
          <w:jc w:val="center"/>
        </w:trPr>
        <w:tc>
          <w:tcPr>
            <w:tcW w:w="7512" w:type="dxa"/>
          </w:tcPr>
          <w:p w:rsidR="006D3CAA" w:rsidRPr="006D3CAA" w:rsidRDefault="006D3CAA" w:rsidP="006D3CAA">
            <w:pPr>
              <w:widowControl w:val="0"/>
              <w:spacing w:line="280" w:lineRule="exact"/>
              <w:ind w:left="0" w:firstLine="0"/>
              <w:jc w:val="center"/>
              <w:rPr>
                <w:bCs/>
                <w:color w:val="000000"/>
              </w:rPr>
            </w:pPr>
          </w:p>
        </w:tc>
      </w:tr>
      <w:tr w:rsidR="006D3CAA" w:rsidRPr="006D3CAA" w:rsidTr="006D3CAA">
        <w:trPr>
          <w:jc w:val="center"/>
        </w:trPr>
        <w:tc>
          <w:tcPr>
            <w:tcW w:w="7512" w:type="dxa"/>
          </w:tcPr>
          <w:p w:rsidR="006D3CAA" w:rsidRPr="006D3CAA" w:rsidRDefault="006D3CAA" w:rsidP="006D3CAA">
            <w:pPr>
              <w:widowControl w:val="0"/>
              <w:spacing w:line="280" w:lineRule="exact"/>
              <w:ind w:left="0" w:firstLine="0"/>
              <w:jc w:val="center"/>
              <w:rPr>
                <w:bCs/>
                <w:color w:val="000000"/>
              </w:rPr>
            </w:pPr>
          </w:p>
        </w:tc>
      </w:tr>
      <w:tr w:rsidR="006D3CAA" w:rsidRPr="006D3CAA" w:rsidTr="006D3CAA">
        <w:trPr>
          <w:jc w:val="center"/>
        </w:trPr>
        <w:tc>
          <w:tcPr>
            <w:tcW w:w="7512" w:type="dxa"/>
          </w:tcPr>
          <w:p w:rsidR="006D3CAA" w:rsidRPr="006D3CAA" w:rsidRDefault="006D3CAA" w:rsidP="006D3CAA">
            <w:pPr>
              <w:widowControl w:val="0"/>
              <w:spacing w:line="280" w:lineRule="exact"/>
              <w:ind w:left="0" w:firstLine="0"/>
              <w:jc w:val="center"/>
              <w:rPr>
                <w:bCs/>
                <w:color w:val="000000"/>
              </w:rPr>
            </w:pPr>
          </w:p>
        </w:tc>
      </w:tr>
    </w:tbl>
    <w:p w:rsidR="006D3CAA" w:rsidRPr="006D3CAA" w:rsidRDefault="006D3CAA" w:rsidP="006D3CAA">
      <w:pPr>
        <w:widowControl w:val="0"/>
        <w:spacing w:line="280" w:lineRule="exact"/>
        <w:ind w:firstLine="426"/>
        <w:jc w:val="center"/>
        <w:rPr>
          <w:color w:val="000000"/>
        </w:rPr>
      </w:pPr>
    </w:p>
    <w:p w:rsidR="006D3CAA" w:rsidRPr="006D3CAA" w:rsidRDefault="006D3CAA" w:rsidP="0016475B">
      <w:pPr>
        <w:widowControl w:val="0"/>
        <w:numPr>
          <w:ilvl w:val="0"/>
          <w:numId w:val="26"/>
        </w:numPr>
        <w:spacing w:line="280" w:lineRule="exact"/>
        <w:ind w:left="426" w:hanging="426"/>
        <w:rPr>
          <w:color w:val="000000"/>
        </w:rPr>
      </w:pPr>
      <w:r w:rsidRPr="006D3CAA">
        <w:rPr>
          <w:color w:val="000000"/>
        </w:rPr>
        <w:t xml:space="preserve">Nyilatkozom a közbeszerzésekről szóló 2015. évi CXLIII. törvény 66. § (6) bekezdés b) pontja alapján, hogy a szerződés teljesítéséhez az ajánlat benyújtásakor </w:t>
      </w:r>
      <w:r w:rsidRPr="006D3CAA">
        <w:rPr>
          <w:color w:val="000000"/>
          <w:u w:val="single"/>
        </w:rPr>
        <w:t>már ismert</w:t>
      </w:r>
      <w:r w:rsidRPr="006D3CAA">
        <w:rPr>
          <w:color w:val="000000"/>
        </w:rPr>
        <w:t xml:space="preserve"> alábbi alvállalkozó(ka)t kívánjuk igénybe venni, feltüntetve az alvállalkozó(k) mellett a közbeszerzés tárgyának azon részét is, amelynek teljesítésében a megjelölt alvállalkozó közreműködik:</w:t>
      </w:r>
    </w:p>
    <w:p w:rsidR="006D3CAA" w:rsidRPr="006D3CAA" w:rsidRDefault="006D3CAA" w:rsidP="006D3CAA">
      <w:pPr>
        <w:widowControl w:val="0"/>
        <w:spacing w:line="280" w:lineRule="exact"/>
        <w:ind w:left="426"/>
        <w:rPr>
          <w:color w:val="00000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4140"/>
      </w:tblGrid>
      <w:tr w:rsidR="006D3CAA" w:rsidRPr="006D3CAA" w:rsidTr="006D3CAA">
        <w:tc>
          <w:tcPr>
            <w:tcW w:w="2551" w:type="dxa"/>
            <w:shd w:val="clear" w:color="auto" w:fill="92D050"/>
          </w:tcPr>
          <w:p w:rsidR="006D3CAA" w:rsidRPr="006D3CAA" w:rsidRDefault="006D3CAA" w:rsidP="006D3CAA">
            <w:pPr>
              <w:widowControl w:val="0"/>
              <w:spacing w:line="280" w:lineRule="exact"/>
              <w:jc w:val="center"/>
              <w:rPr>
                <w:b/>
                <w:bCs/>
                <w:color w:val="000000"/>
              </w:rPr>
            </w:pPr>
            <w:r w:rsidRPr="006D3CAA">
              <w:rPr>
                <w:b/>
                <w:bCs/>
                <w:color w:val="000000"/>
              </w:rPr>
              <w:t>Az igénybe venni kívánt alvállalkozó</w:t>
            </w:r>
          </w:p>
        </w:tc>
        <w:tc>
          <w:tcPr>
            <w:tcW w:w="4140" w:type="dxa"/>
            <w:shd w:val="clear" w:color="auto" w:fill="92D050"/>
          </w:tcPr>
          <w:p w:rsidR="006D3CAA" w:rsidRPr="006D3CAA" w:rsidRDefault="006D3CAA" w:rsidP="006D3CAA">
            <w:pPr>
              <w:widowControl w:val="0"/>
              <w:spacing w:line="280" w:lineRule="exact"/>
              <w:jc w:val="center"/>
              <w:rPr>
                <w:b/>
                <w:bCs/>
                <w:color w:val="000000"/>
              </w:rPr>
            </w:pPr>
            <w:r w:rsidRPr="006D3CAA">
              <w:rPr>
                <w:b/>
                <w:bCs/>
                <w:color w:val="000000"/>
              </w:rPr>
              <w:t>A közbeszerzés azon része, amellyel összefüggésben alvállalkozóval szerződést kötünk</w:t>
            </w:r>
          </w:p>
        </w:tc>
      </w:tr>
      <w:tr w:rsidR="006D3CAA" w:rsidRPr="006D3CAA" w:rsidTr="006D3CAA">
        <w:tc>
          <w:tcPr>
            <w:tcW w:w="2551" w:type="dxa"/>
          </w:tcPr>
          <w:p w:rsidR="006D3CAA" w:rsidRPr="006D3CAA" w:rsidRDefault="006D3CAA" w:rsidP="006D3CAA">
            <w:pPr>
              <w:widowControl w:val="0"/>
              <w:spacing w:line="280" w:lineRule="exact"/>
              <w:ind w:left="0" w:firstLine="0"/>
              <w:rPr>
                <w:bCs/>
                <w:color w:val="000000"/>
              </w:rPr>
            </w:pPr>
          </w:p>
        </w:tc>
        <w:tc>
          <w:tcPr>
            <w:tcW w:w="4140" w:type="dxa"/>
          </w:tcPr>
          <w:p w:rsidR="006D3CAA" w:rsidRPr="006D3CAA" w:rsidRDefault="006D3CAA" w:rsidP="006D3CAA">
            <w:pPr>
              <w:widowControl w:val="0"/>
              <w:spacing w:line="280" w:lineRule="exact"/>
              <w:ind w:left="0" w:firstLine="0"/>
              <w:jc w:val="center"/>
              <w:rPr>
                <w:bCs/>
                <w:color w:val="000000"/>
              </w:rPr>
            </w:pPr>
          </w:p>
        </w:tc>
      </w:tr>
      <w:tr w:rsidR="006D3CAA" w:rsidRPr="006D3CAA" w:rsidTr="006D3CAA">
        <w:tc>
          <w:tcPr>
            <w:tcW w:w="2551" w:type="dxa"/>
          </w:tcPr>
          <w:p w:rsidR="006D3CAA" w:rsidRPr="006D3CAA" w:rsidRDefault="006D3CAA" w:rsidP="006D3CAA">
            <w:pPr>
              <w:widowControl w:val="0"/>
              <w:spacing w:line="280" w:lineRule="exact"/>
              <w:ind w:left="0" w:firstLine="0"/>
              <w:rPr>
                <w:bCs/>
                <w:color w:val="000000"/>
              </w:rPr>
            </w:pPr>
          </w:p>
        </w:tc>
        <w:tc>
          <w:tcPr>
            <w:tcW w:w="4140" w:type="dxa"/>
          </w:tcPr>
          <w:p w:rsidR="006D3CAA" w:rsidRPr="006D3CAA" w:rsidRDefault="006D3CAA" w:rsidP="006D3CAA">
            <w:pPr>
              <w:widowControl w:val="0"/>
              <w:spacing w:line="280" w:lineRule="exact"/>
              <w:ind w:left="0" w:firstLine="0"/>
              <w:jc w:val="center"/>
              <w:rPr>
                <w:bCs/>
                <w:color w:val="000000"/>
              </w:rPr>
            </w:pPr>
          </w:p>
        </w:tc>
      </w:tr>
      <w:tr w:rsidR="006D3CAA" w:rsidRPr="006D3CAA" w:rsidTr="006D3CAA">
        <w:tc>
          <w:tcPr>
            <w:tcW w:w="2551" w:type="dxa"/>
          </w:tcPr>
          <w:p w:rsidR="006D3CAA" w:rsidRPr="006D3CAA" w:rsidRDefault="006D3CAA" w:rsidP="006D3CAA">
            <w:pPr>
              <w:widowControl w:val="0"/>
              <w:spacing w:line="280" w:lineRule="exact"/>
              <w:ind w:left="0" w:firstLine="0"/>
              <w:rPr>
                <w:bCs/>
                <w:color w:val="000000"/>
              </w:rPr>
            </w:pPr>
          </w:p>
        </w:tc>
        <w:tc>
          <w:tcPr>
            <w:tcW w:w="4140" w:type="dxa"/>
          </w:tcPr>
          <w:p w:rsidR="006D3CAA" w:rsidRPr="006D3CAA" w:rsidRDefault="006D3CAA" w:rsidP="006D3CAA">
            <w:pPr>
              <w:widowControl w:val="0"/>
              <w:spacing w:line="280" w:lineRule="exact"/>
              <w:ind w:left="0" w:firstLine="0"/>
              <w:jc w:val="center"/>
              <w:rPr>
                <w:bCs/>
                <w:color w:val="000000"/>
              </w:rPr>
            </w:pPr>
          </w:p>
        </w:tc>
      </w:tr>
    </w:tbl>
    <w:p w:rsidR="006D3CAA" w:rsidRPr="006D3CAA" w:rsidRDefault="006D3CAA" w:rsidP="006D3CAA">
      <w:pPr>
        <w:widowControl w:val="0"/>
        <w:spacing w:line="280" w:lineRule="exact"/>
        <w:rPr>
          <w:rFonts w:ascii="Garamond" w:hAnsi="Garamond" w:cs="Arial"/>
          <w:color w:val="000000"/>
        </w:rPr>
      </w:pPr>
    </w:p>
    <w:p w:rsidR="006D3CAA" w:rsidRPr="006D3CAA" w:rsidRDefault="006D3CAA" w:rsidP="006D3CAA">
      <w:pPr>
        <w:tabs>
          <w:tab w:val="left" w:pos="851"/>
          <w:tab w:val="right" w:pos="8222"/>
        </w:tabs>
      </w:pPr>
      <w:bookmarkStart w:id="20" w:name="_Toc485529166"/>
      <w:bookmarkStart w:id="21" w:name="_Toc488130872"/>
      <w:r w:rsidRPr="006D3CAA">
        <w:t>Kelt</w:t>
      </w:r>
      <w:r w:rsidRPr="006D3CAA">
        <w:rPr>
          <w:shd w:val="clear" w:color="auto" w:fill="C0C0C0"/>
        </w:rPr>
        <w:t>: …………..</w:t>
      </w:r>
      <w:r w:rsidRPr="006D3CAA">
        <w:t>, 2018</w:t>
      </w:r>
      <w:r w:rsidRPr="006D3CAA">
        <w:rPr>
          <w:shd w:val="clear" w:color="auto" w:fill="C0C0C0"/>
        </w:rPr>
        <w:t>………………</w:t>
      </w:r>
      <w:r w:rsidRPr="006D3CAA">
        <w:t xml:space="preserve">   </w:t>
      </w:r>
      <w:r w:rsidRPr="006D3CAA">
        <w:rPr>
          <w:shd w:val="clear" w:color="auto" w:fill="C0C0C0"/>
        </w:rPr>
        <w:t>………</w:t>
      </w:r>
    </w:p>
    <w:tbl>
      <w:tblPr>
        <w:tblW w:w="4819" w:type="dxa"/>
        <w:tblInd w:w="4323" w:type="dxa"/>
        <w:tblLayout w:type="fixed"/>
        <w:tblCellMar>
          <w:left w:w="70" w:type="dxa"/>
          <w:right w:w="70" w:type="dxa"/>
        </w:tblCellMar>
        <w:tblLook w:val="04A0" w:firstRow="1" w:lastRow="0" w:firstColumn="1" w:lastColumn="0" w:noHBand="0" w:noVBand="1"/>
      </w:tblPr>
      <w:tblGrid>
        <w:gridCol w:w="4819"/>
      </w:tblGrid>
      <w:tr w:rsidR="006D3CAA" w:rsidRPr="006D3CAA" w:rsidTr="006D3CAA">
        <w:tc>
          <w:tcPr>
            <w:tcW w:w="4819" w:type="dxa"/>
          </w:tcPr>
          <w:p w:rsidR="006D3CAA" w:rsidRPr="006D3CAA" w:rsidRDefault="006D3CAA" w:rsidP="006D3CAA">
            <w:pPr>
              <w:ind w:left="0" w:firstLine="0"/>
            </w:pPr>
          </w:p>
          <w:p w:rsidR="006D3CAA" w:rsidRPr="006D3CAA" w:rsidRDefault="006D3CAA" w:rsidP="006D3CAA">
            <w:pPr>
              <w:jc w:val="center"/>
            </w:pPr>
            <w:r w:rsidRPr="006D3CAA">
              <w:t>………………………………</w:t>
            </w:r>
          </w:p>
        </w:tc>
      </w:tr>
      <w:tr w:rsidR="006D3CAA" w:rsidRPr="006D3CAA" w:rsidTr="006D3CAA">
        <w:tc>
          <w:tcPr>
            <w:tcW w:w="4819" w:type="dxa"/>
          </w:tcPr>
          <w:p w:rsidR="006D3CAA" w:rsidRPr="006D3CAA" w:rsidRDefault="006D3CAA" w:rsidP="006D3CAA">
            <w:pPr>
              <w:jc w:val="center"/>
            </w:pPr>
            <w:r w:rsidRPr="006D3CAA">
              <w:t>&lt;cégszerű&gt; Aláírás</w:t>
            </w:r>
          </w:p>
          <w:p w:rsidR="006D3CAA" w:rsidRPr="006D3CAA" w:rsidRDefault="006D3CAA" w:rsidP="006D3CAA">
            <w:pPr>
              <w:jc w:val="center"/>
            </w:pPr>
            <w:r w:rsidRPr="006D3CAA">
              <w:t xml:space="preserve">a kötelezettségvállalásra jogosult/jogosultak, </w:t>
            </w:r>
          </w:p>
          <w:p w:rsidR="006D3CAA" w:rsidRPr="006D3CAA" w:rsidRDefault="006D3CAA" w:rsidP="006D3CAA">
            <w:pPr>
              <w:jc w:val="center"/>
            </w:pPr>
            <w:r w:rsidRPr="006D3CAA">
              <w:t>vagy aláírás</w:t>
            </w:r>
          </w:p>
          <w:p w:rsidR="006D3CAA" w:rsidRPr="006D3CAA" w:rsidRDefault="006D3CAA" w:rsidP="006D3CAA">
            <w:pPr>
              <w:jc w:val="center"/>
            </w:pPr>
            <w:r w:rsidRPr="006D3CAA">
              <w:t>a cégjegyzésre jogosult képviselője által</w:t>
            </w:r>
          </w:p>
          <w:p w:rsidR="006D3CAA" w:rsidRPr="006D3CAA" w:rsidRDefault="006D3CAA" w:rsidP="006D3CAA">
            <w:pPr>
              <w:jc w:val="center"/>
            </w:pPr>
            <w:r w:rsidRPr="006D3CAA">
              <w:t>meghatalmazott /meghatalmazottak részéről</w:t>
            </w:r>
          </w:p>
          <w:p w:rsidR="006D3CAA" w:rsidRPr="006D3CAA" w:rsidRDefault="006D3CAA" w:rsidP="006D3CAA">
            <w:pPr>
              <w:jc w:val="center"/>
            </w:pPr>
          </w:p>
        </w:tc>
      </w:tr>
    </w:tbl>
    <w:p w:rsidR="006D3CAA" w:rsidRPr="006D3CAA" w:rsidRDefault="006D3CAA" w:rsidP="006D3CAA">
      <w:pPr>
        <w:jc w:val="right"/>
        <w:rPr>
          <w:sz w:val="22"/>
          <w:szCs w:val="22"/>
        </w:rPr>
      </w:pPr>
      <w:r w:rsidRPr="006D3CAA">
        <w:rPr>
          <w:i/>
          <w:iCs/>
        </w:rPr>
        <w:br w:type="page"/>
      </w:r>
    </w:p>
    <w:bookmarkEnd w:id="20"/>
    <w:bookmarkEnd w:id="21"/>
    <w:p w:rsidR="006D3CAA" w:rsidRPr="006D3CAA" w:rsidRDefault="006D3CAA" w:rsidP="006D3CAA">
      <w:pPr>
        <w:jc w:val="right"/>
      </w:pPr>
      <w:r w:rsidRPr="006D3CAA">
        <w:rPr>
          <w:sz w:val="22"/>
          <w:szCs w:val="22"/>
        </w:rPr>
        <w:lastRenderedPageBreak/>
        <w:tab/>
      </w:r>
      <w:r w:rsidRPr="006D3CAA">
        <w:rPr>
          <w:sz w:val="22"/>
          <w:szCs w:val="22"/>
        </w:rPr>
        <w:tab/>
      </w:r>
    </w:p>
    <w:p w:rsidR="006D3CAA" w:rsidRPr="006D3CAA" w:rsidRDefault="006D3CAA" w:rsidP="006D3CAA">
      <w:pPr>
        <w:tabs>
          <w:tab w:val="left" w:pos="5103"/>
          <w:tab w:val="left" w:pos="5954"/>
        </w:tabs>
        <w:jc w:val="right"/>
        <w:rPr>
          <w:bCs/>
          <w:iCs/>
          <w:szCs w:val="22"/>
        </w:rPr>
      </w:pPr>
      <w:r w:rsidRPr="006D3CAA">
        <w:rPr>
          <w:bCs/>
          <w:iCs/>
          <w:szCs w:val="22"/>
        </w:rPr>
        <w:t>11. számú nyilatkozatminta</w:t>
      </w:r>
    </w:p>
    <w:p w:rsidR="006D3CAA" w:rsidRPr="006D3CAA" w:rsidRDefault="006D3CAA" w:rsidP="006D3CAA"/>
    <w:p w:rsidR="006D3CAA" w:rsidRPr="006D3CAA" w:rsidRDefault="006D3CAA" w:rsidP="006D3CAA"/>
    <w:p w:rsidR="006D3CAA" w:rsidRPr="006D3CAA" w:rsidRDefault="006D3CAA" w:rsidP="006D3CAA"/>
    <w:p w:rsidR="006D3CAA" w:rsidRPr="006D3CAA" w:rsidRDefault="006D3CAA" w:rsidP="006D3CAA">
      <w:pPr>
        <w:jc w:val="center"/>
        <w:rPr>
          <w:b/>
        </w:rPr>
      </w:pPr>
      <w:r w:rsidRPr="006D3CAA">
        <w:rPr>
          <w:b/>
        </w:rPr>
        <w:t>NYILATKOZAT – elektronikus példányról, kapcsolattartásról</w:t>
      </w:r>
    </w:p>
    <w:p w:rsidR="006D3CAA" w:rsidRPr="006D3CAA" w:rsidRDefault="006D3CAA" w:rsidP="006D3CAA">
      <w:pPr>
        <w:jc w:val="center"/>
        <w:rPr>
          <w:b/>
        </w:rPr>
      </w:pPr>
    </w:p>
    <w:p w:rsidR="006D3CAA" w:rsidRPr="006D3CAA" w:rsidRDefault="006D3CAA" w:rsidP="006D3CAA">
      <w:pPr>
        <w:jc w:val="center"/>
        <w:rPr>
          <w:b/>
          <w:color w:val="000000"/>
        </w:rPr>
      </w:pPr>
      <w:r w:rsidRPr="006D3CAA">
        <w:rPr>
          <w:b/>
          <w:color w:val="000000"/>
        </w:rPr>
        <w:t>(ajánlattevő részéről)</w:t>
      </w:r>
    </w:p>
    <w:p w:rsidR="006D3CAA" w:rsidRPr="006D3CAA" w:rsidRDefault="006D3CAA" w:rsidP="006D3CAA">
      <w:pPr>
        <w:jc w:val="center"/>
        <w:rPr>
          <w:b/>
          <w:i/>
        </w:rPr>
      </w:pPr>
    </w:p>
    <w:p w:rsidR="006D3CAA" w:rsidRPr="006D3CAA" w:rsidRDefault="006D3CAA" w:rsidP="006D3CAA"/>
    <w:p w:rsidR="006D3CAA" w:rsidRPr="006D3CAA" w:rsidRDefault="006D3CAA" w:rsidP="006D3CAA">
      <w:pPr>
        <w:ind w:left="0" w:firstLine="0"/>
      </w:pPr>
      <w:r w:rsidRPr="006D3CAA">
        <w:t xml:space="preserve">Alulírott </w:t>
      </w:r>
      <w:r w:rsidRPr="006D3CAA">
        <w:rPr>
          <w:shd w:val="clear" w:color="auto" w:fill="C0C0C0"/>
        </w:rPr>
        <w:t>…………………………</w:t>
      </w:r>
      <w:r w:rsidRPr="006D3CAA">
        <w:t xml:space="preserve"> mint a(z) </w:t>
      </w:r>
      <w:r w:rsidRPr="006D3CAA">
        <w:rPr>
          <w:shd w:val="clear" w:color="auto" w:fill="C0C0C0"/>
        </w:rPr>
        <w:t>…………………………</w:t>
      </w:r>
      <w:r w:rsidRPr="006D3CAA">
        <w:t xml:space="preserve"> (cím/székhely: </w:t>
      </w:r>
      <w:r w:rsidRPr="006D3CAA">
        <w:rPr>
          <w:shd w:val="clear" w:color="auto" w:fill="C0C0C0"/>
        </w:rPr>
        <w:t>…………………………</w:t>
      </w:r>
      <w:r w:rsidRPr="006D3CAA">
        <w:t>) ajánlattevő</w:t>
      </w:r>
      <w:r w:rsidRPr="006D3CAA">
        <w:rPr>
          <w:vertAlign w:val="superscript"/>
        </w:rPr>
        <w:footnoteReference w:id="18"/>
      </w:r>
      <w:r w:rsidRPr="006D3CAA">
        <w:t xml:space="preserve"> képviselője, a </w:t>
      </w:r>
      <w:r w:rsidRPr="006D3CAA">
        <w:rPr>
          <w:b/>
        </w:rPr>
        <w:t>Tiszasüly Község Önkormányzat,</w:t>
      </w:r>
      <w:r w:rsidRPr="006D3CAA">
        <w:t xml:space="preserve"> mint ajánlatkérő által indított </w:t>
      </w:r>
      <w:r w:rsidRPr="006D3CAA">
        <w:rPr>
          <w:b/>
        </w:rPr>
        <w:t>„Tiszasülyi Szociális Szolgáltató Központ energetikai fejlesztés”</w:t>
      </w:r>
      <w:r w:rsidRPr="006D3CAA">
        <w:t xml:space="preserve">  tárgyú közbeszerzési eljárásban </w:t>
      </w:r>
    </w:p>
    <w:p w:rsidR="006D3CAA" w:rsidRPr="006D3CAA" w:rsidRDefault="006D3CAA" w:rsidP="006D3CAA"/>
    <w:p w:rsidR="006D3CAA" w:rsidRPr="006D3CAA" w:rsidRDefault="006D3CAA" w:rsidP="006D3CAA">
      <w:pPr>
        <w:rPr>
          <w:spacing w:val="20"/>
        </w:rPr>
      </w:pPr>
    </w:p>
    <w:p w:rsidR="006D3CAA" w:rsidRPr="006D3CAA" w:rsidRDefault="006D3CAA" w:rsidP="006D3CAA">
      <w:pPr>
        <w:rPr>
          <w:spacing w:val="20"/>
        </w:rPr>
      </w:pPr>
    </w:p>
    <w:p w:rsidR="006D3CAA" w:rsidRPr="006D3CAA" w:rsidRDefault="006D3CAA" w:rsidP="006D3CAA">
      <w:pPr>
        <w:jc w:val="center"/>
        <w:rPr>
          <w:spacing w:val="20"/>
          <w:kern w:val="28"/>
        </w:rPr>
      </w:pPr>
      <w:r w:rsidRPr="006D3CAA">
        <w:rPr>
          <w:spacing w:val="20"/>
        </w:rPr>
        <w:t>nyilatkozom,</w:t>
      </w:r>
    </w:p>
    <w:p w:rsidR="006D3CAA" w:rsidRPr="006D3CAA" w:rsidRDefault="006D3CAA" w:rsidP="006D3CAA">
      <w:pPr>
        <w:rPr>
          <w:kern w:val="28"/>
        </w:rPr>
      </w:pPr>
    </w:p>
    <w:p w:rsidR="006D3CAA" w:rsidRPr="006D3CAA" w:rsidRDefault="006D3CAA" w:rsidP="006D3CAA">
      <w:pPr>
        <w:rPr>
          <w:kern w:val="28"/>
        </w:rPr>
      </w:pPr>
    </w:p>
    <w:p w:rsidR="006D3CAA" w:rsidRPr="006D3CAA" w:rsidRDefault="006D3CAA" w:rsidP="006D3CAA">
      <w:pPr>
        <w:ind w:left="0" w:firstLine="0"/>
      </w:pPr>
      <w:r w:rsidRPr="006D3CAA">
        <w:t>hogy az eredeti ajánlathoz adathordozón (szkennelt, vírusmentes (pdf) állományban) csatolt elektronikus másolati példány az eredeti papír alapú ajánlattól készült tartalma megegyezik az ajánlat eredeti példányával.</w:t>
      </w:r>
    </w:p>
    <w:p w:rsidR="006D3CAA" w:rsidRPr="006D3CAA" w:rsidRDefault="006D3CAA" w:rsidP="006D3CAA"/>
    <w:p w:rsidR="006D3CAA" w:rsidRPr="006D3CAA" w:rsidRDefault="006D3CAA" w:rsidP="006D3CAA"/>
    <w:p w:rsidR="006D3CAA" w:rsidRPr="006D3CAA" w:rsidRDefault="006D3CAA" w:rsidP="006D3CAA"/>
    <w:p w:rsidR="006D3CAA" w:rsidRPr="006D3CAA" w:rsidRDefault="006D3CAA" w:rsidP="006D3CAA">
      <w:pPr>
        <w:tabs>
          <w:tab w:val="left" w:pos="851"/>
          <w:tab w:val="right" w:pos="8222"/>
        </w:tabs>
      </w:pPr>
      <w:r w:rsidRPr="006D3CAA">
        <w:t>Kelt</w:t>
      </w:r>
      <w:r w:rsidRPr="006D3CAA">
        <w:rPr>
          <w:shd w:val="clear" w:color="auto" w:fill="C0C0C0"/>
        </w:rPr>
        <w:t>: …………..</w:t>
      </w:r>
      <w:r w:rsidRPr="006D3CAA">
        <w:t>, 2018</w:t>
      </w:r>
      <w:r w:rsidRPr="006D3CAA">
        <w:rPr>
          <w:shd w:val="clear" w:color="auto" w:fill="C0C0C0"/>
        </w:rPr>
        <w:t>………………</w:t>
      </w:r>
      <w:r w:rsidRPr="006D3CAA">
        <w:t xml:space="preserve">   </w:t>
      </w:r>
      <w:r w:rsidRPr="006D3CAA">
        <w:rPr>
          <w:shd w:val="clear" w:color="auto" w:fill="C0C0C0"/>
        </w:rPr>
        <w:t>………</w:t>
      </w:r>
    </w:p>
    <w:p w:rsidR="006D3CAA" w:rsidRPr="006D3CAA" w:rsidRDefault="006D3CAA" w:rsidP="006D3CAA">
      <w:pPr>
        <w:ind w:left="0" w:firstLine="0"/>
      </w:pPr>
    </w:p>
    <w:tbl>
      <w:tblPr>
        <w:tblW w:w="4819" w:type="dxa"/>
        <w:tblInd w:w="4323" w:type="dxa"/>
        <w:tblLayout w:type="fixed"/>
        <w:tblCellMar>
          <w:left w:w="70" w:type="dxa"/>
          <w:right w:w="70" w:type="dxa"/>
        </w:tblCellMar>
        <w:tblLook w:val="04A0" w:firstRow="1" w:lastRow="0" w:firstColumn="1" w:lastColumn="0" w:noHBand="0" w:noVBand="1"/>
      </w:tblPr>
      <w:tblGrid>
        <w:gridCol w:w="4819"/>
      </w:tblGrid>
      <w:tr w:rsidR="006D3CAA" w:rsidRPr="006D3CAA" w:rsidTr="006D3CAA">
        <w:tc>
          <w:tcPr>
            <w:tcW w:w="4819" w:type="dxa"/>
          </w:tcPr>
          <w:p w:rsidR="006D3CAA" w:rsidRPr="006D3CAA" w:rsidRDefault="006D3CAA" w:rsidP="006D3CAA">
            <w:pPr>
              <w:ind w:left="0" w:firstLine="0"/>
            </w:pPr>
          </w:p>
          <w:p w:rsidR="006D3CAA" w:rsidRPr="006D3CAA" w:rsidRDefault="006D3CAA" w:rsidP="006D3CAA">
            <w:pPr>
              <w:jc w:val="center"/>
            </w:pPr>
            <w:r w:rsidRPr="006D3CAA">
              <w:t>………………………………</w:t>
            </w:r>
          </w:p>
        </w:tc>
      </w:tr>
      <w:tr w:rsidR="006D3CAA" w:rsidRPr="006D3CAA" w:rsidTr="006D3CAA">
        <w:tc>
          <w:tcPr>
            <w:tcW w:w="4819" w:type="dxa"/>
          </w:tcPr>
          <w:p w:rsidR="006D3CAA" w:rsidRPr="006D3CAA" w:rsidRDefault="006D3CAA" w:rsidP="006D3CAA">
            <w:pPr>
              <w:jc w:val="center"/>
            </w:pPr>
            <w:r w:rsidRPr="006D3CAA">
              <w:t>&lt;cégszerű&gt; Aláírás</w:t>
            </w:r>
          </w:p>
          <w:p w:rsidR="006D3CAA" w:rsidRPr="006D3CAA" w:rsidRDefault="006D3CAA" w:rsidP="006D3CAA">
            <w:pPr>
              <w:jc w:val="center"/>
            </w:pPr>
            <w:r w:rsidRPr="006D3CAA">
              <w:t xml:space="preserve">a kötelezettségvállalásra jogosult/jogosultak, </w:t>
            </w:r>
          </w:p>
          <w:p w:rsidR="006D3CAA" w:rsidRPr="006D3CAA" w:rsidRDefault="006D3CAA" w:rsidP="006D3CAA">
            <w:pPr>
              <w:jc w:val="center"/>
            </w:pPr>
            <w:r w:rsidRPr="006D3CAA">
              <w:t>vagy aláírás</w:t>
            </w:r>
          </w:p>
          <w:p w:rsidR="006D3CAA" w:rsidRPr="006D3CAA" w:rsidRDefault="006D3CAA" w:rsidP="006D3CAA">
            <w:pPr>
              <w:jc w:val="center"/>
            </w:pPr>
            <w:r w:rsidRPr="006D3CAA">
              <w:t>a cégjegyzésre jogosult képviselője által</w:t>
            </w:r>
          </w:p>
          <w:p w:rsidR="006D3CAA" w:rsidRPr="006D3CAA" w:rsidRDefault="006D3CAA" w:rsidP="006D3CAA">
            <w:pPr>
              <w:jc w:val="center"/>
            </w:pPr>
            <w:r w:rsidRPr="006D3CAA">
              <w:t>meghatalmazott /meghatalmazottak részéről</w:t>
            </w:r>
          </w:p>
          <w:p w:rsidR="006D3CAA" w:rsidRPr="006D3CAA" w:rsidRDefault="006D3CAA" w:rsidP="006D3CAA">
            <w:pPr>
              <w:jc w:val="center"/>
            </w:pPr>
          </w:p>
        </w:tc>
      </w:tr>
    </w:tbl>
    <w:p w:rsidR="006D3CAA" w:rsidRPr="006D3CAA" w:rsidRDefault="006D3CAA" w:rsidP="006D3CAA"/>
    <w:p w:rsidR="006D3CAA" w:rsidRPr="006D3CAA" w:rsidRDefault="006D3CAA" w:rsidP="006D3CAA"/>
    <w:p w:rsidR="006D3CAA" w:rsidRPr="006D3CAA" w:rsidRDefault="006D3CAA" w:rsidP="006D3CAA">
      <w:pPr>
        <w:rPr>
          <w:sz w:val="22"/>
          <w:szCs w:val="22"/>
        </w:rPr>
      </w:pPr>
    </w:p>
    <w:p w:rsidR="006D3CAA" w:rsidRPr="006D3CAA" w:rsidRDefault="006D3CAA" w:rsidP="006D3CAA">
      <w:pPr>
        <w:rPr>
          <w:sz w:val="22"/>
          <w:szCs w:val="22"/>
        </w:rPr>
      </w:pPr>
    </w:p>
    <w:p w:rsidR="006D3CAA" w:rsidRPr="006D3CAA" w:rsidRDefault="006D3CAA" w:rsidP="006D3CAA">
      <w:pPr>
        <w:ind w:left="0" w:firstLine="0"/>
        <w:jc w:val="left"/>
        <w:rPr>
          <w:sz w:val="22"/>
          <w:szCs w:val="22"/>
        </w:rPr>
      </w:pPr>
      <w:r w:rsidRPr="006D3CAA">
        <w:rPr>
          <w:sz w:val="22"/>
          <w:szCs w:val="22"/>
        </w:rPr>
        <w:br w:type="page"/>
      </w:r>
    </w:p>
    <w:p w:rsidR="006D3CAA" w:rsidRPr="006D3CAA" w:rsidRDefault="006D3CAA" w:rsidP="006D3CAA">
      <w:pPr>
        <w:rPr>
          <w:sz w:val="22"/>
          <w:szCs w:val="22"/>
        </w:rPr>
      </w:pPr>
    </w:p>
    <w:p w:rsidR="006D3CAA" w:rsidRPr="006D3CAA" w:rsidRDefault="006D3CAA" w:rsidP="006D3CAA">
      <w:pPr>
        <w:rPr>
          <w:sz w:val="22"/>
          <w:szCs w:val="22"/>
        </w:rPr>
      </w:pPr>
    </w:p>
    <w:p w:rsidR="006D3CAA" w:rsidRPr="006D3CAA" w:rsidRDefault="006D3CAA" w:rsidP="006D3CAA">
      <w:pPr>
        <w:rPr>
          <w:sz w:val="22"/>
          <w:szCs w:val="22"/>
        </w:rPr>
      </w:pPr>
    </w:p>
    <w:p w:rsidR="006D3CAA" w:rsidRPr="006D3CAA" w:rsidRDefault="006D3CAA" w:rsidP="006D3CAA">
      <w:pPr>
        <w:tabs>
          <w:tab w:val="left" w:pos="5103"/>
          <w:tab w:val="left" w:pos="5954"/>
        </w:tabs>
        <w:jc w:val="right"/>
        <w:rPr>
          <w:bCs/>
          <w:iCs/>
          <w:szCs w:val="22"/>
        </w:rPr>
      </w:pPr>
      <w:r w:rsidRPr="006D3CAA">
        <w:rPr>
          <w:bCs/>
          <w:iCs/>
          <w:szCs w:val="22"/>
        </w:rPr>
        <w:t>12. számú nyilatkozatminta</w:t>
      </w:r>
    </w:p>
    <w:p w:rsidR="006D3CAA" w:rsidRPr="006D3CAA" w:rsidRDefault="006D3CAA" w:rsidP="006D3CAA">
      <w:pPr>
        <w:rPr>
          <w:rFonts w:cs="Garamond"/>
        </w:rPr>
      </w:pPr>
    </w:p>
    <w:p w:rsidR="006D3CAA" w:rsidRPr="006D3CAA" w:rsidRDefault="006D3CAA" w:rsidP="006D3CAA">
      <w:pPr>
        <w:jc w:val="center"/>
        <w:rPr>
          <w:b/>
        </w:rPr>
      </w:pPr>
      <w:r w:rsidRPr="006D3CAA">
        <w:rPr>
          <w:b/>
        </w:rPr>
        <w:t xml:space="preserve">NYILATKOZAT ÁTLÁTHATÓSÁGRÓL </w:t>
      </w:r>
    </w:p>
    <w:p w:rsidR="006D3CAA" w:rsidRPr="006D3CAA" w:rsidRDefault="006D3CAA" w:rsidP="006D3CAA">
      <w:pPr>
        <w:jc w:val="center"/>
        <w:rPr>
          <w:b/>
        </w:rPr>
      </w:pPr>
    </w:p>
    <w:p w:rsidR="006D3CAA" w:rsidRPr="006D3CAA" w:rsidRDefault="006D3CAA" w:rsidP="006D3CAA">
      <w:pPr>
        <w:jc w:val="center"/>
      </w:pPr>
      <w:r w:rsidRPr="006D3CAA">
        <w:rPr>
          <w:b/>
          <w:iCs/>
        </w:rPr>
        <w:t>„</w:t>
      </w:r>
      <w:r w:rsidRPr="006D3CAA">
        <w:rPr>
          <w:i/>
        </w:rPr>
        <w:t>Tiszasülyi Szociális Szolgáltató Központ energetikai fejlesztés</w:t>
      </w:r>
      <w:r w:rsidRPr="006D3CAA">
        <w:rPr>
          <w:iCs/>
        </w:rPr>
        <w:t>”</w:t>
      </w:r>
    </w:p>
    <w:p w:rsidR="006D3CAA" w:rsidRPr="006D3CAA" w:rsidRDefault="006D3CAA" w:rsidP="006D3CAA"/>
    <w:p w:rsidR="006D3CAA" w:rsidRPr="006D3CAA" w:rsidRDefault="006D3CAA" w:rsidP="006D3CAA">
      <w:pPr>
        <w:spacing w:line="360" w:lineRule="auto"/>
        <w:ind w:left="0" w:firstLine="0"/>
      </w:pPr>
      <w:r w:rsidRPr="006D3CAA">
        <w:t xml:space="preserve">Alulírott ………………………………….mint a(z) …………………………………………… (székhely: ……………………………………………………………….) ajánlattevő  </w:t>
      </w:r>
      <w:r w:rsidRPr="006D3CAA">
        <w:rPr>
          <w:b/>
        </w:rPr>
        <w:t>cégjegyzésre jogosult képviselője</w:t>
      </w:r>
      <w:r w:rsidRPr="006D3CAA">
        <w:t xml:space="preserve"> nyilatkozom, hogy az általam képviselt Ajánlattevő a nemzeti vagyonról szóló 2011. évi CXCVI. tv. 3.§ (1) bek. 1. pontja szerinti átlátható szervezetnek minősül.</w:t>
      </w:r>
    </w:p>
    <w:p w:rsidR="006D3CAA" w:rsidRPr="006D3CAA" w:rsidRDefault="006D3CAA" w:rsidP="006D3CAA">
      <w:pPr>
        <w:rPr>
          <w:b/>
          <w:bCs/>
        </w:rPr>
      </w:pPr>
    </w:p>
    <w:p w:rsidR="006D3CAA" w:rsidRPr="006D3CAA" w:rsidRDefault="006D3CAA" w:rsidP="006D3CAA">
      <w:pPr>
        <w:tabs>
          <w:tab w:val="left" w:pos="851"/>
          <w:tab w:val="right" w:pos="8222"/>
        </w:tabs>
      </w:pPr>
      <w:r w:rsidRPr="006D3CAA">
        <w:t>Kelt</w:t>
      </w:r>
      <w:r w:rsidRPr="006D3CAA">
        <w:rPr>
          <w:shd w:val="clear" w:color="auto" w:fill="C0C0C0"/>
        </w:rPr>
        <w:t>: …………..</w:t>
      </w:r>
      <w:r w:rsidRPr="006D3CAA">
        <w:t>, 2018</w:t>
      </w:r>
      <w:r w:rsidRPr="006D3CAA">
        <w:rPr>
          <w:shd w:val="clear" w:color="auto" w:fill="C0C0C0"/>
        </w:rPr>
        <w:t>………………</w:t>
      </w:r>
      <w:r w:rsidRPr="006D3CAA">
        <w:t xml:space="preserve">   </w:t>
      </w:r>
      <w:r w:rsidRPr="006D3CAA">
        <w:rPr>
          <w:shd w:val="clear" w:color="auto" w:fill="C0C0C0"/>
        </w:rPr>
        <w:t>………</w:t>
      </w:r>
    </w:p>
    <w:p w:rsidR="006D3CAA" w:rsidRPr="006D3CAA" w:rsidRDefault="006D3CAA" w:rsidP="006D3CAA">
      <w:pPr>
        <w:ind w:left="0" w:firstLine="0"/>
      </w:pPr>
    </w:p>
    <w:tbl>
      <w:tblPr>
        <w:tblW w:w="4819" w:type="dxa"/>
        <w:tblInd w:w="4323" w:type="dxa"/>
        <w:tblLayout w:type="fixed"/>
        <w:tblCellMar>
          <w:left w:w="70" w:type="dxa"/>
          <w:right w:w="70" w:type="dxa"/>
        </w:tblCellMar>
        <w:tblLook w:val="04A0" w:firstRow="1" w:lastRow="0" w:firstColumn="1" w:lastColumn="0" w:noHBand="0" w:noVBand="1"/>
      </w:tblPr>
      <w:tblGrid>
        <w:gridCol w:w="4819"/>
      </w:tblGrid>
      <w:tr w:rsidR="006D3CAA" w:rsidRPr="006D3CAA" w:rsidTr="006D3CAA">
        <w:tc>
          <w:tcPr>
            <w:tcW w:w="4819" w:type="dxa"/>
          </w:tcPr>
          <w:p w:rsidR="006D3CAA" w:rsidRPr="006D3CAA" w:rsidRDefault="006D3CAA" w:rsidP="006D3CAA">
            <w:pPr>
              <w:jc w:val="center"/>
            </w:pPr>
            <w:r w:rsidRPr="006D3CAA">
              <w:t>………………………………</w:t>
            </w:r>
          </w:p>
        </w:tc>
      </w:tr>
      <w:tr w:rsidR="006D3CAA" w:rsidRPr="006D3CAA" w:rsidTr="006D3CAA">
        <w:tc>
          <w:tcPr>
            <w:tcW w:w="4819" w:type="dxa"/>
          </w:tcPr>
          <w:p w:rsidR="006D3CAA" w:rsidRPr="006D3CAA" w:rsidRDefault="006D3CAA" w:rsidP="006D3CAA">
            <w:pPr>
              <w:jc w:val="center"/>
            </w:pPr>
            <w:r w:rsidRPr="006D3CAA">
              <w:t>&lt;cégszerű&gt; Aláírás</w:t>
            </w:r>
          </w:p>
          <w:p w:rsidR="006D3CAA" w:rsidRPr="006D3CAA" w:rsidRDefault="006D3CAA" w:rsidP="006D3CAA">
            <w:pPr>
              <w:jc w:val="center"/>
            </w:pPr>
            <w:r w:rsidRPr="006D3CAA">
              <w:t xml:space="preserve">a kötelezettségvállalásra jogosult/jogosultak, </w:t>
            </w:r>
          </w:p>
          <w:p w:rsidR="006D3CAA" w:rsidRPr="006D3CAA" w:rsidRDefault="006D3CAA" w:rsidP="006D3CAA">
            <w:pPr>
              <w:jc w:val="center"/>
            </w:pPr>
            <w:r w:rsidRPr="006D3CAA">
              <w:t>vagy aláírás</w:t>
            </w:r>
          </w:p>
          <w:p w:rsidR="006D3CAA" w:rsidRPr="006D3CAA" w:rsidRDefault="006D3CAA" w:rsidP="006D3CAA">
            <w:pPr>
              <w:jc w:val="center"/>
            </w:pPr>
            <w:r w:rsidRPr="006D3CAA">
              <w:t>a cégjegyzésre jogosult képviselője által</w:t>
            </w:r>
          </w:p>
          <w:p w:rsidR="006D3CAA" w:rsidRPr="006D3CAA" w:rsidRDefault="006D3CAA" w:rsidP="006D3CAA">
            <w:pPr>
              <w:jc w:val="center"/>
            </w:pPr>
            <w:r w:rsidRPr="006D3CAA">
              <w:t>meghatalmazott /meghatalmazottak részéről</w:t>
            </w:r>
          </w:p>
          <w:p w:rsidR="006D3CAA" w:rsidRPr="006D3CAA" w:rsidRDefault="006D3CAA" w:rsidP="006D3CAA">
            <w:pPr>
              <w:jc w:val="center"/>
            </w:pPr>
          </w:p>
        </w:tc>
      </w:tr>
    </w:tbl>
    <w:p w:rsidR="006D3CAA" w:rsidRPr="006D3CAA" w:rsidRDefault="006D3CAA" w:rsidP="006D3CAA">
      <w:pPr>
        <w:rPr>
          <w:color w:val="000000"/>
        </w:rPr>
      </w:pPr>
    </w:p>
    <w:p w:rsidR="006D3CAA" w:rsidRPr="006D3CAA" w:rsidRDefault="006D3CAA" w:rsidP="006D3CAA">
      <w:pPr>
        <w:ind w:left="0" w:firstLine="0"/>
        <w:rPr>
          <w:sz w:val="20"/>
        </w:rPr>
      </w:pPr>
      <w:r w:rsidRPr="006D3CAA">
        <w:rPr>
          <w:sz w:val="20"/>
        </w:rPr>
        <w:t>Közös ajánlat esetén a nyilatkozatot az ajánlattevők mindegyike (valamennyi tag), vagy a tagok képviseletére kijelölt tag által cégszerűen aláírva kell benyújtani, mely esetben rögzíteni kell, hogy a nyilatkozatot a közös ajánlattevők nevében teszik.</w:t>
      </w:r>
    </w:p>
    <w:p w:rsidR="006D3CAA" w:rsidRPr="006D3CAA" w:rsidRDefault="006D3CAA" w:rsidP="006D3CAA">
      <w:pPr>
        <w:rPr>
          <w:sz w:val="20"/>
        </w:rPr>
      </w:pPr>
    </w:p>
    <w:p w:rsidR="006D3CAA" w:rsidRPr="006D3CAA" w:rsidRDefault="006D3CAA" w:rsidP="006D3CAA"/>
    <w:p w:rsidR="006D3CAA" w:rsidRPr="006D3CAA" w:rsidRDefault="006D3CAA" w:rsidP="006D3CAA">
      <w:pPr>
        <w:rPr>
          <w:sz w:val="18"/>
          <w:szCs w:val="18"/>
        </w:rPr>
      </w:pPr>
      <w:r w:rsidRPr="006D3CAA">
        <w:rPr>
          <w:sz w:val="18"/>
          <w:szCs w:val="18"/>
        </w:rPr>
        <w:t xml:space="preserve">A 2011. évi CXCVI. tv. </w:t>
      </w:r>
    </w:p>
    <w:p w:rsidR="006D3CAA" w:rsidRPr="006D3CAA" w:rsidRDefault="006D3CAA" w:rsidP="006D3CAA">
      <w:pPr>
        <w:rPr>
          <w:sz w:val="18"/>
          <w:szCs w:val="18"/>
        </w:rPr>
      </w:pPr>
      <w:r w:rsidRPr="006D3CAA">
        <w:rPr>
          <w:sz w:val="18"/>
          <w:szCs w:val="18"/>
        </w:rPr>
        <w:t>3. § (1) E törvény alkalmazásában</w:t>
      </w:r>
    </w:p>
    <w:p w:rsidR="006D3CAA" w:rsidRPr="006D3CAA" w:rsidRDefault="006D3CAA" w:rsidP="006D3CAA">
      <w:pPr>
        <w:rPr>
          <w:sz w:val="18"/>
          <w:szCs w:val="18"/>
        </w:rPr>
      </w:pPr>
      <w:r w:rsidRPr="006D3CAA">
        <w:rPr>
          <w:sz w:val="18"/>
          <w:szCs w:val="18"/>
        </w:rPr>
        <w:t>1. átlátható szervezet:</w:t>
      </w:r>
    </w:p>
    <w:p w:rsidR="006D3CAA" w:rsidRPr="006D3CAA" w:rsidRDefault="006D3CAA" w:rsidP="006D3CAA">
      <w:pPr>
        <w:rPr>
          <w:sz w:val="18"/>
          <w:szCs w:val="18"/>
        </w:rPr>
      </w:pPr>
      <w:r w:rsidRPr="006D3CAA">
        <w:rPr>
          <w:sz w:val="18"/>
          <w:szCs w:val="18"/>
        </w:rPr>
        <w:t>a)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6D3CAA" w:rsidRPr="006D3CAA" w:rsidRDefault="006D3CAA" w:rsidP="006D3CAA">
      <w:pPr>
        <w:rPr>
          <w:sz w:val="18"/>
          <w:szCs w:val="18"/>
        </w:rPr>
      </w:pPr>
      <w:r w:rsidRPr="006D3CAA">
        <w:rPr>
          <w:sz w:val="18"/>
          <w:szCs w:val="18"/>
        </w:rPr>
        <w:t>b) az olyan belföldi vagy külföldi jogi személy vagy jogi személyiséggel nem rendelkező gazdálkodó szervezet, amely megfelel a következő feltételeknek:</w:t>
      </w:r>
    </w:p>
    <w:p w:rsidR="006D3CAA" w:rsidRPr="006D3CAA" w:rsidRDefault="006D3CAA" w:rsidP="006D3CAA">
      <w:pPr>
        <w:rPr>
          <w:sz w:val="18"/>
          <w:szCs w:val="18"/>
        </w:rPr>
      </w:pPr>
      <w:r w:rsidRPr="006D3CAA">
        <w:rPr>
          <w:sz w:val="18"/>
          <w:szCs w:val="18"/>
        </w:rPr>
        <w:t>ba) tulajdonosi szerkezete, a pénzmosás és a terrorizmus finanszírozása megelőzéséről és megakadályozásáról szóló törvény szerint meghatározott tényleges tulajdonosa megismerhető,</w:t>
      </w:r>
    </w:p>
    <w:p w:rsidR="006D3CAA" w:rsidRPr="006D3CAA" w:rsidRDefault="006D3CAA" w:rsidP="006D3CAA">
      <w:pPr>
        <w:rPr>
          <w:sz w:val="18"/>
          <w:szCs w:val="18"/>
        </w:rPr>
      </w:pPr>
      <w:r w:rsidRPr="006D3CAA">
        <w:rPr>
          <w:sz w:val="18"/>
          <w:szCs w:val="18"/>
        </w:rPr>
        <w:t>bb)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6D3CAA" w:rsidRPr="006D3CAA" w:rsidRDefault="006D3CAA" w:rsidP="006D3CAA">
      <w:pPr>
        <w:rPr>
          <w:sz w:val="18"/>
          <w:szCs w:val="18"/>
        </w:rPr>
      </w:pPr>
      <w:r w:rsidRPr="006D3CAA">
        <w:rPr>
          <w:sz w:val="18"/>
          <w:szCs w:val="18"/>
        </w:rPr>
        <w:t>bc) nem minősül a társasági adóról és az osztalékadóról szóló törvény szerint meghatározott ellenőrzött külföldi társaságnak,</w:t>
      </w:r>
    </w:p>
    <w:p w:rsidR="006D3CAA" w:rsidRPr="006D3CAA" w:rsidRDefault="006D3CAA" w:rsidP="006D3CAA">
      <w:pPr>
        <w:rPr>
          <w:sz w:val="18"/>
          <w:szCs w:val="18"/>
        </w:rPr>
      </w:pPr>
      <w:r w:rsidRPr="006D3CAA">
        <w:rPr>
          <w:sz w:val="18"/>
          <w:szCs w:val="18"/>
        </w:rPr>
        <w:t>bd) a gazdálkodó szervezetben közvetlenül vagy közvetetten több mint 25%-os tulajdonnal, befolyással vagy szavazati joggal bíró jogi személy, jogi személyiséggel nem rendelkező gazdálkodó szervezet tekintetében a ba), bb) és bc) alpont szerinti feltételek fennállnak;</w:t>
      </w:r>
    </w:p>
    <w:p w:rsidR="006D3CAA" w:rsidRPr="006D3CAA" w:rsidRDefault="006D3CAA" w:rsidP="006D3CAA">
      <w:pPr>
        <w:rPr>
          <w:sz w:val="18"/>
          <w:szCs w:val="18"/>
        </w:rPr>
      </w:pPr>
      <w:r w:rsidRPr="006D3CAA">
        <w:rPr>
          <w:sz w:val="18"/>
          <w:szCs w:val="18"/>
        </w:rPr>
        <w:t>c) az a civil szervezet és a vízitársulat, amely megfelel a következő feltételeknek:</w:t>
      </w:r>
    </w:p>
    <w:p w:rsidR="006D3CAA" w:rsidRPr="006D3CAA" w:rsidRDefault="006D3CAA" w:rsidP="006D3CAA">
      <w:pPr>
        <w:rPr>
          <w:sz w:val="18"/>
          <w:szCs w:val="18"/>
        </w:rPr>
      </w:pPr>
      <w:r w:rsidRPr="006D3CAA">
        <w:rPr>
          <w:sz w:val="18"/>
          <w:szCs w:val="18"/>
        </w:rPr>
        <w:t>ca) vezető tisztségviselői megismerhetők,</w:t>
      </w:r>
    </w:p>
    <w:p w:rsidR="006D3CAA" w:rsidRPr="006D3CAA" w:rsidRDefault="006D3CAA" w:rsidP="006D3CAA">
      <w:pPr>
        <w:rPr>
          <w:sz w:val="18"/>
          <w:szCs w:val="18"/>
        </w:rPr>
      </w:pPr>
      <w:r w:rsidRPr="006D3CAA">
        <w:rPr>
          <w:sz w:val="18"/>
          <w:szCs w:val="18"/>
        </w:rPr>
        <w:t>cb) a civil szervezet és a vízitársulat, valamint ezek vezető tisztségviselői nem átlátható szervezetben nem rendelkeznek 25%-ot meghaladó részesedéssel,</w:t>
      </w:r>
    </w:p>
    <w:p w:rsidR="006D3CAA" w:rsidRPr="006D3CAA" w:rsidRDefault="006D3CAA" w:rsidP="006D3CAA">
      <w:pPr>
        <w:rPr>
          <w:sz w:val="18"/>
          <w:szCs w:val="18"/>
        </w:rPr>
      </w:pPr>
      <w:r w:rsidRPr="006D3CAA">
        <w:rPr>
          <w:sz w:val="18"/>
          <w:szCs w:val="18"/>
        </w:rPr>
        <w:t>cc)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6D3CAA" w:rsidRPr="006D3CAA" w:rsidRDefault="006D3CAA" w:rsidP="006D3CAA">
      <w:pPr>
        <w:jc w:val="right"/>
        <w:rPr>
          <w:i/>
          <w:iCs/>
        </w:rPr>
      </w:pPr>
      <w:r w:rsidRPr="006D3CAA">
        <w:rPr>
          <w:sz w:val="18"/>
          <w:szCs w:val="18"/>
        </w:rPr>
        <w:br w:type="page"/>
      </w:r>
    </w:p>
    <w:p w:rsidR="006D3CAA" w:rsidRPr="006D3CAA" w:rsidRDefault="006D3CAA" w:rsidP="006D3CAA">
      <w:pPr>
        <w:tabs>
          <w:tab w:val="left" w:pos="5103"/>
          <w:tab w:val="left" w:pos="5954"/>
        </w:tabs>
        <w:jc w:val="right"/>
        <w:rPr>
          <w:bCs/>
          <w:iCs/>
          <w:szCs w:val="22"/>
        </w:rPr>
      </w:pPr>
      <w:r w:rsidRPr="006D3CAA">
        <w:rPr>
          <w:bCs/>
          <w:iCs/>
          <w:szCs w:val="22"/>
        </w:rPr>
        <w:lastRenderedPageBreak/>
        <w:t>13. számú nyilatkozatminta</w:t>
      </w:r>
    </w:p>
    <w:p w:rsidR="006D3CAA" w:rsidRPr="006D3CAA" w:rsidRDefault="006D3CAA" w:rsidP="006D3CAA">
      <w:pPr>
        <w:rPr>
          <w:sz w:val="22"/>
          <w:szCs w:val="22"/>
        </w:rPr>
      </w:pPr>
    </w:p>
    <w:p w:rsidR="006D3CAA" w:rsidRPr="006D3CAA" w:rsidRDefault="006D3CAA" w:rsidP="006D3CAA">
      <w:pPr>
        <w:ind w:left="0" w:firstLine="0"/>
        <w:jc w:val="center"/>
        <w:rPr>
          <w:color w:val="000000"/>
        </w:rPr>
      </w:pPr>
    </w:p>
    <w:p w:rsidR="006D3CAA" w:rsidRPr="006D3CAA" w:rsidRDefault="006D3CAA" w:rsidP="006D3CAA">
      <w:pPr>
        <w:ind w:left="0" w:firstLine="0"/>
        <w:jc w:val="center"/>
        <w:rPr>
          <w:color w:val="000000"/>
        </w:rPr>
      </w:pPr>
    </w:p>
    <w:p w:rsidR="006D3CAA" w:rsidRPr="006D3CAA" w:rsidRDefault="006D3CAA" w:rsidP="006D3CAA">
      <w:pPr>
        <w:ind w:left="0" w:firstLine="0"/>
        <w:jc w:val="center"/>
        <w:rPr>
          <w:color w:val="000000"/>
        </w:rPr>
      </w:pPr>
      <w:r w:rsidRPr="006D3CAA">
        <w:rPr>
          <w:rFonts w:eastAsia="Calibri"/>
          <w:b/>
          <w:sz w:val="28"/>
        </w:rPr>
        <w:t>Ezen lap helyén csatolandó</w:t>
      </w:r>
    </w:p>
    <w:p w:rsidR="006D3CAA" w:rsidRPr="006D3CAA" w:rsidRDefault="006D3CAA" w:rsidP="006D3CAA">
      <w:pPr>
        <w:ind w:left="0" w:firstLine="0"/>
        <w:jc w:val="center"/>
        <w:rPr>
          <w:color w:val="000000"/>
        </w:rPr>
      </w:pPr>
    </w:p>
    <w:p w:rsidR="006D3CAA" w:rsidRPr="006D3CAA" w:rsidRDefault="006D3CAA" w:rsidP="006D3CAA">
      <w:pPr>
        <w:ind w:left="0" w:firstLine="0"/>
        <w:jc w:val="left"/>
        <w:rPr>
          <w:color w:val="000000"/>
        </w:rPr>
      </w:pPr>
    </w:p>
    <w:p w:rsidR="006D3CAA" w:rsidRPr="006D3CAA" w:rsidRDefault="006D3CAA" w:rsidP="006D3CAA">
      <w:pPr>
        <w:ind w:left="0" w:firstLine="0"/>
        <w:jc w:val="left"/>
        <w:rPr>
          <w:color w:val="000000"/>
        </w:rPr>
      </w:pPr>
    </w:p>
    <w:p w:rsidR="006D3CAA" w:rsidRPr="006D3CAA" w:rsidRDefault="006D3CAA" w:rsidP="006D3CAA">
      <w:pPr>
        <w:ind w:left="0" w:firstLine="0"/>
        <w:jc w:val="center"/>
        <w:rPr>
          <w:b/>
          <w:sz w:val="28"/>
        </w:rPr>
      </w:pPr>
      <w:r w:rsidRPr="006D3CAA">
        <w:rPr>
          <w:b/>
          <w:sz w:val="28"/>
        </w:rPr>
        <w:t>Az ajánlatban</w:t>
      </w:r>
      <w:r w:rsidRPr="006D3CAA">
        <w:rPr>
          <w:sz w:val="28"/>
        </w:rPr>
        <w:t xml:space="preserve"> szereplő </w:t>
      </w:r>
      <w:r w:rsidRPr="006D3CAA">
        <w:rPr>
          <w:b/>
          <w:sz w:val="28"/>
        </w:rPr>
        <w:t>nyilatkozatokat</w:t>
      </w:r>
      <w:r w:rsidRPr="006D3CAA">
        <w:rPr>
          <w:sz w:val="28"/>
        </w:rPr>
        <w:t xml:space="preserve"> cégszerűen </w:t>
      </w:r>
      <w:r w:rsidRPr="006D3CAA">
        <w:rPr>
          <w:b/>
          <w:sz w:val="28"/>
        </w:rPr>
        <w:t>aláíró</w:t>
      </w:r>
      <w:r w:rsidRPr="006D3CAA">
        <w:rPr>
          <w:sz w:val="28"/>
        </w:rPr>
        <w:t xml:space="preserve"> személy</w:t>
      </w:r>
      <w:r w:rsidRPr="006D3CAA">
        <w:rPr>
          <w:b/>
          <w:sz w:val="28"/>
        </w:rPr>
        <w:t>(ek)</w:t>
      </w:r>
    </w:p>
    <w:p w:rsidR="006D3CAA" w:rsidRPr="006D3CAA" w:rsidRDefault="006D3CAA" w:rsidP="006D3CAA">
      <w:pPr>
        <w:ind w:left="0" w:firstLine="0"/>
        <w:jc w:val="center"/>
        <w:rPr>
          <w:sz w:val="28"/>
        </w:rPr>
      </w:pPr>
    </w:p>
    <w:p w:rsidR="006D3CAA" w:rsidRPr="006D3CAA" w:rsidRDefault="006D3CAA" w:rsidP="006D3CAA">
      <w:pPr>
        <w:ind w:left="0" w:firstLine="0"/>
        <w:jc w:val="center"/>
        <w:rPr>
          <w:color w:val="000000"/>
          <w:sz w:val="28"/>
        </w:rPr>
      </w:pPr>
      <w:r w:rsidRPr="006D3CAA">
        <w:rPr>
          <w:b/>
          <w:sz w:val="28"/>
        </w:rPr>
        <w:t>aláírási címpéldánya</w:t>
      </w:r>
      <w:r w:rsidRPr="006D3CAA">
        <w:rPr>
          <w:sz w:val="28"/>
        </w:rPr>
        <w:t xml:space="preserve"> vagy ügyvéd által ellenjegyzett aláírás mintája.</w:t>
      </w:r>
    </w:p>
    <w:p w:rsidR="006D3CAA" w:rsidRPr="006D3CAA" w:rsidRDefault="006D3CAA" w:rsidP="006D3CAA">
      <w:pPr>
        <w:ind w:left="0" w:firstLine="0"/>
        <w:jc w:val="center"/>
        <w:rPr>
          <w:color w:val="000000"/>
        </w:rPr>
      </w:pPr>
    </w:p>
    <w:p w:rsidR="006D3CAA" w:rsidRPr="006D3CAA" w:rsidRDefault="006D3CAA" w:rsidP="006D3CAA">
      <w:pPr>
        <w:ind w:left="0" w:firstLine="0"/>
        <w:jc w:val="left"/>
        <w:rPr>
          <w:color w:val="000000"/>
        </w:rPr>
      </w:pPr>
    </w:p>
    <w:p w:rsidR="006D3CAA" w:rsidRPr="006D3CAA" w:rsidRDefault="006D3CAA" w:rsidP="006D3CAA">
      <w:pPr>
        <w:ind w:left="0" w:firstLine="0"/>
        <w:jc w:val="left"/>
        <w:rPr>
          <w:color w:val="000000"/>
        </w:rPr>
      </w:pPr>
      <w:r w:rsidRPr="006D3CAA">
        <w:rPr>
          <w:color w:val="000000"/>
        </w:rPr>
        <w:br w:type="page"/>
      </w:r>
    </w:p>
    <w:p w:rsidR="006D3CAA" w:rsidRPr="006D3CAA" w:rsidRDefault="006D3CAA" w:rsidP="006D3CAA">
      <w:pPr>
        <w:ind w:left="0" w:firstLine="0"/>
        <w:jc w:val="left"/>
        <w:rPr>
          <w:color w:val="000000"/>
        </w:rPr>
      </w:pPr>
    </w:p>
    <w:p w:rsidR="006D3CAA" w:rsidRPr="006D3CAA" w:rsidRDefault="006D3CAA" w:rsidP="006D3CAA">
      <w:pPr>
        <w:ind w:left="0" w:firstLine="0"/>
        <w:jc w:val="center"/>
        <w:rPr>
          <w:color w:val="000000"/>
        </w:rPr>
      </w:pPr>
      <w:r w:rsidRPr="006D3CAA">
        <w:rPr>
          <w:rFonts w:eastAsia="Calibri"/>
          <w:b/>
          <w:sz w:val="28"/>
        </w:rPr>
        <w:t>Ezen lap helyén csatolandó</w:t>
      </w:r>
    </w:p>
    <w:p w:rsidR="006D3CAA" w:rsidRPr="006D3CAA" w:rsidRDefault="006D3CAA" w:rsidP="006D3CAA">
      <w:pPr>
        <w:ind w:left="0" w:firstLine="0"/>
        <w:jc w:val="center"/>
        <w:rPr>
          <w:color w:val="000000"/>
        </w:rPr>
      </w:pPr>
    </w:p>
    <w:p w:rsidR="006D3CAA" w:rsidRPr="006D3CAA" w:rsidRDefault="006D3CAA" w:rsidP="006D3CAA">
      <w:pPr>
        <w:ind w:left="0" w:firstLine="0"/>
        <w:jc w:val="left"/>
        <w:rPr>
          <w:color w:val="000000"/>
        </w:rPr>
      </w:pPr>
    </w:p>
    <w:p w:rsidR="006D3CAA" w:rsidRPr="006D3CAA" w:rsidRDefault="006D3CAA" w:rsidP="006D3CAA">
      <w:pPr>
        <w:ind w:left="0" w:firstLine="0"/>
        <w:jc w:val="left"/>
        <w:rPr>
          <w:color w:val="000000"/>
        </w:rPr>
      </w:pPr>
    </w:p>
    <w:p w:rsidR="006D3CAA" w:rsidRPr="006D3CAA" w:rsidRDefault="006D3CAA" w:rsidP="006D3CAA">
      <w:pPr>
        <w:ind w:left="0" w:firstLine="0"/>
        <w:jc w:val="center"/>
        <w:rPr>
          <w:color w:val="000000"/>
          <w:sz w:val="36"/>
        </w:rPr>
      </w:pPr>
      <w:r w:rsidRPr="006D3CAA">
        <w:rPr>
          <w:b/>
          <w:sz w:val="32"/>
          <w:szCs w:val="22"/>
        </w:rPr>
        <w:t>A Szakmai ajánlat - Árazott költségvetés</w:t>
      </w:r>
    </w:p>
    <w:p w:rsidR="006D3CAA" w:rsidRPr="006D3CAA" w:rsidRDefault="006D3CAA" w:rsidP="006D3CAA">
      <w:pPr>
        <w:ind w:left="0" w:firstLine="0"/>
        <w:jc w:val="left"/>
        <w:rPr>
          <w:color w:val="000000"/>
        </w:rPr>
      </w:pPr>
    </w:p>
    <w:p w:rsidR="006D3CAA" w:rsidRPr="006D3CAA" w:rsidRDefault="006D3CAA" w:rsidP="006D3CAA">
      <w:pPr>
        <w:ind w:left="0" w:firstLine="0"/>
        <w:jc w:val="left"/>
        <w:rPr>
          <w:color w:val="000000"/>
        </w:rPr>
      </w:pPr>
      <w:r w:rsidRPr="006D3CAA">
        <w:rPr>
          <w:color w:val="000000"/>
        </w:rPr>
        <w:br w:type="page"/>
      </w:r>
    </w:p>
    <w:p w:rsidR="006D3CAA" w:rsidRPr="006D3CAA" w:rsidRDefault="006D3CAA" w:rsidP="006D3CAA">
      <w:pPr>
        <w:ind w:left="0" w:firstLine="0"/>
        <w:jc w:val="left"/>
        <w:rPr>
          <w:color w:val="000000"/>
        </w:rPr>
      </w:pPr>
    </w:p>
    <w:p w:rsidR="006D3CAA" w:rsidRPr="006D3CAA" w:rsidRDefault="006D3CAA" w:rsidP="006D3CAA">
      <w:pPr>
        <w:ind w:left="0" w:firstLine="0"/>
        <w:jc w:val="left"/>
        <w:rPr>
          <w:color w:val="000000"/>
        </w:rPr>
      </w:pPr>
    </w:p>
    <w:p w:rsidR="006D3CAA" w:rsidRPr="006D3CAA" w:rsidRDefault="006D3CAA" w:rsidP="006D3CAA">
      <w:pPr>
        <w:ind w:left="0" w:firstLine="0"/>
        <w:jc w:val="left"/>
        <w:rPr>
          <w:color w:val="000000"/>
        </w:rPr>
      </w:pPr>
    </w:p>
    <w:p w:rsidR="006D3CAA" w:rsidRPr="006D3CAA" w:rsidRDefault="006D3CAA" w:rsidP="006D3CAA">
      <w:pPr>
        <w:ind w:left="0" w:firstLine="0"/>
        <w:jc w:val="center"/>
        <w:rPr>
          <w:color w:val="000000"/>
        </w:rPr>
      </w:pPr>
      <w:r w:rsidRPr="006D3CAA">
        <w:rPr>
          <w:rFonts w:eastAsia="Calibri"/>
          <w:b/>
          <w:sz w:val="28"/>
        </w:rPr>
        <w:t>Ezen lap helyén csatolandó</w:t>
      </w:r>
    </w:p>
    <w:p w:rsidR="006D3CAA" w:rsidRPr="006D3CAA" w:rsidRDefault="006D3CAA" w:rsidP="006D3CAA">
      <w:pPr>
        <w:ind w:left="0" w:firstLine="0"/>
        <w:jc w:val="left"/>
        <w:rPr>
          <w:sz w:val="22"/>
          <w:szCs w:val="22"/>
        </w:rPr>
      </w:pPr>
    </w:p>
    <w:p w:rsidR="006D3CAA" w:rsidRPr="006D3CAA" w:rsidRDefault="006D3CAA" w:rsidP="006D3CAA">
      <w:pPr>
        <w:ind w:left="0" w:firstLine="0"/>
        <w:jc w:val="left"/>
        <w:rPr>
          <w:sz w:val="22"/>
          <w:szCs w:val="22"/>
        </w:rPr>
      </w:pPr>
    </w:p>
    <w:p w:rsidR="006D3CAA" w:rsidRPr="006D3CAA" w:rsidRDefault="006D3CAA" w:rsidP="006D3CAA">
      <w:pPr>
        <w:ind w:left="0" w:firstLine="0"/>
        <w:jc w:val="center"/>
        <w:rPr>
          <w:color w:val="000000"/>
          <w:sz w:val="32"/>
        </w:rPr>
      </w:pPr>
      <w:r w:rsidRPr="006D3CAA">
        <w:rPr>
          <w:sz w:val="28"/>
          <w:szCs w:val="22"/>
        </w:rPr>
        <w:t>Teljes aláírt ajánlat nem szerkeszthető formátumban elektronikus adathordozón (</w:t>
      </w:r>
      <w:r w:rsidRPr="006D3CAA">
        <w:rPr>
          <w:b/>
          <w:sz w:val="28"/>
          <w:szCs w:val="22"/>
        </w:rPr>
        <w:t>CD/DVD</w:t>
      </w:r>
      <w:r w:rsidRPr="006D3CAA">
        <w:rPr>
          <w:sz w:val="28"/>
          <w:szCs w:val="22"/>
        </w:rPr>
        <w:t>)</w:t>
      </w:r>
    </w:p>
    <w:p w:rsidR="006D3CAA" w:rsidRPr="006D3CAA" w:rsidRDefault="006D3CAA" w:rsidP="006D3CAA">
      <w:pPr>
        <w:ind w:left="0" w:firstLine="0"/>
        <w:jc w:val="left"/>
        <w:rPr>
          <w:color w:val="000000"/>
        </w:rPr>
      </w:pPr>
    </w:p>
    <w:p w:rsidR="006D3CAA" w:rsidRPr="006D3CAA" w:rsidRDefault="006D3CAA" w:rsidP="006D3CAA">
      <w:pPr>
        <w:ind w:left="0" w:firstLine="0"/>
        <w:jc w:val="left"/>
        <w:rPr>
          <w:color w:val="000000"/>
        </w:rPr>
      </w:pPr>
    </w:p>
    <w:p w:rsidR="006D3CAA" w:rsidRPr="006D3CAA" w:rsidRDefault="006D3CAA" w:rsidP="006D3CAA">
      <w:pPr>
        <w:ind w:left="0" w:firstLine="0"/>
        <w:jc w:val="left"/>
        <w:rPr>
          <w:color w:val="000000"/>
        </w:rPr>
      </w:pPr>
    </w:p>
    <w:p w:rsidR="006D3CAA" w:rsidRPr="006D3CAA" w:rsidRDefault="006D3CAA" w:rsidP="006D3CAA">
      <w:pPr>
        <w:ind w:left="0" w:firstLine="0"/>
        <w:jc w:val="left"/>
        <w:rPr>
          <w:color w:val="000000"/>
        </w:rPr>
      </w:pPr>
    </w:p>
    <w:p w:rsidR="006D3CAA" w:rsidRPr="006D3CAA" w:rsidRDefault="006D3CAA" w:rsidP="006D3CAA">
      <w:pPr>
        <w:ind w:left="0" w:firstLine="0"/>
        <w:jc w:val="left"/>
        <w:rPr>
          <w:color w:val="000000"/>
        </w:rPr>
      </w:pPr>
    </w:p>
    <w:p w:rsidR="006D3CAA" w:rsidRPr="006D3CAA" w:rsidRDefault="006D3CAA" w:rsidP="006D3CAA">
      <w:pPr>
        <w:ind w:left="0" w:firstLine="0"/>
        <w:jc w:val="left"/>
        <w:rPr>
          <w:color w:val="000000"/>
        </w:rPr>
      </w:pPr>
    </w:p>
    <w:p w:rsidR="006D3CAA" w:rsidRPr="006D3CAA" w:rsidRDefault="006D3CAA" w:rsidP="006D3CAA">
      <w:pPr>
        <w:ind w:left="0" w:firstLine="0"/>
        <w:jc w:val="left"/>
        <w:rPr>
          <w:color w:val="000000"/>
        </w:rPr>
      </w:pPr>
    </w:p>
    <w:p w:rsidR="006D3CAA" w:rsidRPr="006D3CAA" w:rsidRDefault="006D3CAA" w:rsidP="006D3CAA">
      <w:pPr>
        <w:ind w:left="0" w:firstLine="0"/>
        <w:jc w:val="left"/>
        <w:rPr>
          <w:color w:val="000000"/>
        </w:rPr>
      </w:pPr>
    </w:p>
    <w:p w:rsidR="006D3CAA" w:rsidRPr="006D3CAA" w:rsidRDefault="006D3CAA" w:rsidP="006D3CAA">
      <w:pPr>
        <w:ind w:left="0" w:firstLine="0"/>
        <w:jc w:val="left"/>
        <w:rPr>
          <w:color w:val="000000"/>
        </w:rPr>
      </w:pPr>
      <w:r w:rsidRPr="006D3CAA">
        <w:rPr>
          <w:color w:val="000000"/>
        </w:rPr>
        <w:br w:type="page"/>
      </w:r>
    </w:p>
    <w:p w:rsidR="006D3CAA" w:rsidRPr="006D3CAA" w:rsidRDefault="006D3CAA" w:rsidP="006D3CAA">
      <w:pPr>
        <w:ind w:left="0" w:firstLine="0"/>
        <w:jc w:val="left"/>
        <w:rPr>
          <w:color w:val="000000"/>
        </w:rPr>
      </w:pPr>
    </w:p>
    <w:p w:rsidR="006D3CAA" w:rsidRPr="006D3CAA" w:rsidRDefault="006D3CAA" w:rsidP="006D3CAA">
      <w:pPr>
        <w:shd w:val="clear" w:color="auto" w:fill="F2F2F2" w:themeFill="background1" w:themeFillShade="F2"/>
        <w:snapToGrid w:val="0"/>
        <w:spacing w:before="60" w:after="60"/>
        <w:ind w:left="57"/>
        <w:jc w:val="center"/>
        <w:rPr>
          <w:b/>
          <w:caps/>
        </w:rPr>
      </w:pPr>
      <w:r w:rsidRPr="006D3CAA">
        <w:rPr>
          <w:b/>
          <w:caps/>
        </w:rPr>
        <w:t xml:space="preserve">További nyilatkozatok szükség szerint </w:t>
      </w:r>
    </w:p>
    <w:p w:rsidR="006D3CAA" w:rsidRPr="006D3CAA" w:rsidRDefault="006D3CAA" w:rsidP="006D3CAA">
      <w:pPr>
        <w:shd w:val="clear" w:color="auto" w:fill="F2F2F2" w:themeFill="background1" w:themeFillShade="F2"/>
        <w:snapToGrid w:val="0"/>
        <w:spacing w:before="60" w:after="60"/>
        <w:ind w:left="57"/>
        <w:jc w:val="center"/>
        <w:rPr>
          <w:b/>
          <w:caps/>
        </w:rPr>
      </w:pPr>
    </w:p>
    <w:p w:rsidR="006D3CAA" w:rsidRPr="006D3CAA" w:rsidRDefault="006D3CAA" w:rsidP="006D3CAA">
      <w:pPr>
        <w:shd w:val="clear" w:color="auto" w:fill="F2F2F2" w:themeFill="background1" w:themeFillShade="F2"/>
        <w:snapToGrid w:val="0"/>
        <w:spacing w:before="60" w:after="60"/>
        <w:ind w:left="57"/>
        <w:jc w:val="center"/>
        <w:rPr>
          <w:b/>
        </w:rPr>
      </w:pPr>
      <w:r w:rsidRPr="006D3CAA">
        <w:rPr>
          <w:b/>
        </w:rPr>
        <w:t>- amelyek kitöltése és csak abban az esetben kötelező,</w:t>
      </w:r>
    </w:p>
    <w:p w:rsidR="006D3CAA" w:rsidRPr="006D3CAA" w:rsidRDefault="006D3CAA" w:rsidP="006D3CAA">
      <w:pPr>
        <w:shd w:val="clear" w:color="auto" w:fill="F2F2F2" w:themeFill="background1" w:themeFillShade="F2"/>
        <w:snapToGrid w:val="0"/>
        <w:spacing w:before="60" w:after="60"/>
        <w:ind w:left="57"/>
        <w:jc w:val="center"/>
        <w:rPr>
          <w:b/>
          <w:highlight w:val="magenta"/>
        </w:rPr>
      </w:pPr>
      <w:r w:rsidRPr="006D3CAA">
        <w:rPr>
          <w:b/>
        </w:rPr>
        <w:t xml:space="preserve"> amennyiben az azokban jelzett eset fennáll!</w:t>
      </w:r>
    </w:p>
    <w:p w:rsidR="006D3CAA" w:rsidRPr="006D3CAA" w:rsidRDefault="006D3CAA" w:rsidP="006D3CAA">
      <w:pPr>
        <w:jc w:val="right"/>
        <w:rPr>
          <w:b/>
          <w:highlight w:val="magenta"/>
        </w:rPr>
      </w:pPr>
    </w:p>
    <w:p w:rsidR="006D3CAA" w:rsidRPr="006D3CAA" w:rsidRDefault="006D3CAA" w:rsidP="006D3CAA">
      <w:pPr>
        <w:spacing w:after="200" w:line="276" w:lineRule="auto"/>
        <w:jc w:val="left"/>
        <w:rPr>
          <w:b/>
          <w:highlight w:val="magenta"/>
        </w:rPr>
      </w:pPr>
      <w:r w:rsidRPr="006D3CAA">
        <w:rPr>
          <w:b/>
          <w:highlight w:val="magenta"/>
        </w:rPr>
        <w:br w:type="page"/>
      </w:r>
    </w:p>
    <w:p w:rsidR="006D3CAA" w:rsidRPr="006D3CAA" w:rsidRDefault="006D3CAA" w:rsidP="006D3CAA">
      <w:pPr>
        <w:tabs>
          <w:tab w:val="left" w:pos="5103"/>
          <w:tab w:val="left" w:pos="5954"/>
        </w:tabs>
        <w:jc w:val="right"/>
        <w:rPr>
          <w:bCs/>
          <w:iCs/>
          <w:szCs w:val="22"/>
        </w:rPr>
      </w:pPr>
      <w:r w:rsidRPr="006D3CAA">
        <w:rPr>
          <w:bCs/>
          <w:iCs/>
          <w:szCs w:val="22"/>
        </w:rPr>
        <w:lastRenderedPageBreak/>
        <w:t>14. számú nyilatkozatminta</w:t>
      </w:r>
    </w:p>
    <w:p w:rsidR="006D3CAA" w:rsidRPr="006D3CAA" w:rsidRDefault="006D3CAA" w:rsidP="006D3CAA">
      <w:pPr>
        <w:tabs>
          <w:tab w:val="center" w:pos="7655"/>
        </w:tabs>
        <w:jc w:val="center"/>
        <w:rPr>
          <w:b/>
          <w:spacing w:val="20"/>
        </w:rPr>
      </w:pPr>
    </w:p>
    <w:p w:rsidR="006D3CAA" w:rsidRPr="006D3CAA" w:rsidRDefault="006D3CAA" w:rsidP="006D3CAA">
      <w:pPr>
        <w:tabs>
          <w:tab w:val="center" w:pos="7655"/>
        </w:tabs>
        <w:jc w:val="center"/>
        <w:rPr>
          <w:b/>
          <w:spacing w:val="20"/>
        </w:rPr>
      </w:pPr>
      <w:r w:rsidRPr="006D3CAA">
        <w:rPr>
          <w:b/>
          <w:spacing w:val="20"/>
        </w:rPr>
        <w:t>NYILATKOZAT</w:t>
      </w:r>
    </w:p>
    <w:p w:rsidR="006D3CAA" w:rsidRPr="006D3CAA" w:rsidRDefault="006D3CAA" w:rsidP="006D3CAA">
      <w:pPr>
        <w:tabs>
          <w:tab w:val="center" w:pos="7655"/>
        </w:tabs>
        <w:jc w:val="center"/>
        <w:rPr>
          <w:bCs/>
          <w:i/>
          <w:spacing w:val="20"/>
        </w:rPr>
      </w:pPr>
    </w:p>
    <w:p w:rsidR="006D3CAA" w:rsidRPr="006D3CAA" w:rsidRDefault="006D3CAA" w:rsidP="006D3CAA">
      <w:pPr>
        <w:spacing w:line="360" w:lineRule="auto"/>
        <w:jc w:val="center"/>
        <w:rPr>
          <w:b/>
          <w:bCs/>
        </w:rPr>
      </w:pPr>
      <w:r w:rsidRPr="006D3CAA">
        <w:rPr>
          <w:b/>
          <w:bCs/>
        </w:rPr>
        <w:t>közös ajánlattételről a Kbt. 35. § (2) bekezdése alapján</w:t>
      </w:r>
    </w:p>
    <w:p w:rsidR="006D3CAA" w:rsidRPr="006D3CAA" w:rsidRDefault="006D3CAA" w:rsidP="006D3CAA">
      <w:pPr>
        <w:rPr>
          <w:b/>
          <w:bCs/>
        </w:rPr>
      </w:pPr>
    </w:p>
    <w:p w:rsidR="006D3CAA" w:rsidRPr="006D3CAA" w:rsidRDefault="006D3CAA" w:rsidP="006D3CAA">
      <w:pPr>
        <w:ind w:left="0" w:firstLine="0"/>
      </w:pPr>
      <w:r w:rsidRPr="006D3CAA">
        <w:t xml:space="preserve">Alulírottak </w:t>
      </w:r>
      <w:r w:rsidRPr="006D3CAA">
        <w:rPr>
          <w:shd w:val="clear" w:color="auto" w:fill="C0C0C0"/>
        </w:rPr>
        <w:t>…………………………</w:t>
      </w:r>
      <w:r w:rsidRPr="006D3CAA">
        <w:t xml:space="preserve"> mint a(z) </w:t>
      </w:r>
      <w:r w:rsidRPr="006D3CAA">
        <w:rPr>
          <w:shd w:val="clear" w:color="auto" w:fill="C0C0C0"/>
        </w:rPr>
        <w:t>…………………………</w:t>
      </w:r>
      <w:r w:rsidRPr="006D3CAA">
        <w:t xml:space="preserve"> (cím/székhely: </w:t>
      </w:r>
      <w:r w:rsidRPr="006D3CAA">
        <w:rPr>
          <w:shd w:val="clear" w:color="auto" w:fill="C0C0C0"/>
        </w:rPr>
        <w:t>…………………………</w:t>
      </w:r>
      <w:r w:rsidRPr="006D3CAA">
        <w:t xml:space="preserve">) ajánlattevő és </w:t>
      </w:r>
      <w:r w:rsidRPr="006D3CAA">
        <w:rPr>
          <w:shd w:val="clear" w:color="auto" w:fill="C0C0C0"/>
        </w:rPr>
        <w:t>…………………………</w:t>
      </w:r>
      <w:r w:rsidRPr="006D3CAA">
        <w:t xml:space="preserve"> mint a(z) </w:t>
      </w:r>
      <w:r w:rsidRPr="006D3CAA">
        <w:rPr>
          <w:shd w:val="clear" w:color="auto" w:fill="C0C0C0"/>
        </w:rPr>
        <w:t>…………………………</w:t>
      </w:r>
      <w:r w:rsidRPr="006D3CAA">
        <w:t xml:space="preserve"> (cím/székhely: </w:t>
      </w:r>
      <w:r w:rsidRPr="006D3CAA">
        <w:rPr>
          <w:shd w:val="clear" w:color="auto" w:fill="C0C0C0"/>
        </w:rPr>
        <w:t>…………………………</w:t>
      </w:r>
      <w:r w:rsidRPr="006D3CAA">
        <w:t xml:space="preserve">) </w:t>
      </w:r>
      <w:r w:rsidRPr="006D3CAA">
        <w:rPr>
          <w:vertAlign w:val="superscript"/>
        </w:rPr>
        <w:footnoteReference w:id="19"/>
      </w:r>
      <w:r w:rsidRPr="006D3CAA">
        <w:t xml:space="preserve"> az ajánlattevő(k) képviselői nyilatkozunk, hogy a </w:t>
      </w:r>
      <w:r w:rsidRPr="006D3CAA">
        <w:rPr>
          <w:b/>
        </w:rPr>
        <w:t>Tiszasüly Község Önkormányzat,</w:t>
      </w:r>
      <w:r w:rsidRPr="006D3CAA">
        <w:t xml:space="preserve">, mint ajánlatkérő által indított </w:t>
      </w:r>
      <w:r w:rsidRPr="006D3CAA">
        <w:rPr>
          <w:b/>
        </w:rPr>
        <w:t>„Tiszasülyi Szociális Szolgáltató Központ energetikai fejlesztés tése”</w:t>
      </w:r>
      <w:r w:rsidRPr="006D3CAA">
        <w:t xml:space="preserve"> tárgyú közbeszerzési eljárásban a közbeszerzésekről szóló 2015. évi CXLIII. törvény (Kbt.) 35. § (1) bekezdése alapján az ajánlattevők közös ajánlatot nyújtanak be.</w:t>
      </w:r>
    </w:p>
    <w:p w:rsidR="006D3CAA" w:rsidRPr="006D3CAA" w:rsidRDefault="006D3CAA" w:rsidP="006D3CAA"/>
    <w:p w:rsidR="006D3CAA" w:rsidRPr="006D3CAA" w:rsidRDefault="006D3CAA" w:rsidP="006D3CAA">
      <w:pPr>
        <w:ind w:left="0" w:firstLine="0"/>
      </w:pPr>
      <w:r w:rsidRPr="006D3CAA">
        <w:t xml:space="preserve">Nyilatkozunk, hogy a közbeszerzési eljárásban közös ajánlattevők képviseletére, a nevükben történő eljárásra a(z) </w:t>
      </w:r>
      <w:r w:rsidRPr="006D3CAA">
        <w:rPr>
          <w:shd w:val="clear" w:color="auto" w:fill="C0C0C0"/>
        </w:rPr>
        <w:t>…………………………</w:t>
      </w:r>
      <w:r w:rsidRPr="006D3CAA">
        <w:t xml:space="preserve"> (cím/székhely: </w:t>
      </w:r>
      <w:r w:rsidRPr="006D3CAA">
        <w:rPr>
          <w:shd w:val="clear" w:color="auto" w:fill="C0C0C0"/>
        </w:rPr>
        <w:t>…………………………</w:t>
      </w:r>
      <w:r w:rsidRPr="006D3CAA">
        <w:t>) ajánlattevő teljes joggal jogosult.</w:t>
      </w:r>
    </w:p>
    <w:p w:rsidR="006D3CAA" w:rsidRPr="006D3CAA" w:rsidRDefault="006D3CAA" w:rsidP="006D3CAA"/>
    <w:p w:rsidR="006D3CAA" w:rsidRPr="006D3CAA" w:rsidRDefault="006D3CAA" w:rsidP="006D3CAA">
      <w:pPr>
        <w:ind w:left="0" w:firstLine="0"/>
      </w:pPr>
      <w:r w:rsidRPr="006D3CAA">
        <w:t>Tudomásul vesszük, és kérjük, hogy Ajánlatkérő a Kbt. 35. § (4) bekezdése alapján a közös ajánlattevőknek szóló hivatalos értesítését, tájékoztatását, illetve felhívását a közös ajánlattevők fent megjelölt képviselőjének küldi meg, az alábbi adatok figyelembe vételével:</w:t>
      </w:r>
    </w:p>
    <w:p w:rsidR="006D3CAA" w:rsidRPr="006D3CAA" w:rsidRDefault="006D3CAA" w:rsidP="006D3CAA"/>
    <w:tbl>
      <w:tblPr>
        <w:tblW w:w="9605" w:type="dxa"/>
        <w:tblInd w:w="13" w:type="dxa"/>
        <w:tblLayout w:type="fixed"/>
        <w:tblCellMar>
          <w:left w:w="0" w:type="dxa"/>
          <w:right w:w="0" w:type="dxa"/>
        </w:tblCellMar>
        <w:tblLook w:val="0000" w:firstRow="0" w:lastRow="0" w:firstColumn="0" w:lastColumn="0" w:noHBand="0" w:noVBand="0"/>
      </w:tblPr>
      <w:tblGrid>
        <w:gridCol w:w="4515"/>
        <w:gridCol w:w="5090"/>
      </w:tblGrid>
      <w:tr w:rsidR="006D3CAA" w:rsidRPr="006D3CAA" w:rsidTr="006D3CAA">
        <w:trPr>
          <w:tblHeader/>
        </w:trPr>
        <w:tc>
          <w:tcPr>
            <w:tcW w:w="4515" w:type="dxa"/>
            <w:tcBorders>
              <w:top w:val="single" w:sz="6" w:space="0" w:color="000000"/>
              <w:left w:val="single" w:sz="6" w:space="0" w:color="000000"/>
              <w:bottom w:val="single" w:sz="6" w:space="0" w:color="000000"/>
            </w:tcBorders>
          </w:tcPr>
          <w:p w:rsidR="006D3CAA" w:rsidRPr="006D3CAA" w:rsidRDefault="006D3CAA" w:rsidP="006D3CAA">
            <w:pPr>
              <w:suppressLineNumbers/>
              <w:suppressAutoHyphens/>
              <w:ind w:left="0" w:firstLine="0"/>
              <w:jc w:val="left"/>
              <w:rPr>
                <w:bCs/>
                <w:i/>
                <w:iCs/>
                <w:u w:val="single"/>
                <w:lang w:eastAsia="en-US"/>
              </w:rPr>
            </w:pPr>
            <w:r w:rsidRPr="006D3CAA">
              <w:rPr>
                <w:bCs/>
                <w:iCs/>
                <w:lang w:eastAsia="en-US"/>
              </w:rPr>
              <w:t xml:space="preserve">Közös </w:t>
            </w:r>
            <w:r w:rsidRPr="006D3CAA">
              <w:rPr>
                <w:bCs/>
                <w:i/>
                <w:iCs/>
                <w:u w:val="single"/>
                <w:lang w:eastAsia="en-US"/>
              </w:rPr>
              <w:t xml:space="preserve">ajánlattevőket </w:t>
            </w:r>
            <w:r w:rsidRPr="006D3CAA">
              <w:rPr>
                <w:bCs/>
                <w:iCs/>
                <w:lang w:eastAsia="en-US"/>
              </w:rPr>
              <w:t xml:space="preserve"> </w:t>
            </w:r>
            <w:r w:rsidRPr="006D3CAA">
              <w:rPr>
                <w:b/>
                <w:bCs/>
                <w:i/>
                <w:iCs/>
                <w:u w:val="single"/>
                <w:lang w:eastAsia="en-US"/>
              </w:rPr>
              <w:t>képviselő</w:t>
            </w:r>
            <w:r w:rsidRPr="006D3CAA">
              <w:rPr>
                <w:bCs/>
                <w:iCs/>
                <w:u w:val="single"/>
                <w:lang w:eastAsia="en-US"/>
              </w:rPr>
              <w:t xml:space="preserve"> </w:t>
            </w:r>
            <w:r w:rsidRPr="006D3CAA">
              <w:rPr>
                <w:bCs/>
                <w:i/>
                <w:iCs/>
                <w:u w:val="single"/>
                <w:lang w:eastAsia="en-US"/>
              </w:rPr>
              <w:t xml:space="preserve">ajánlattevő </w:t>
            </w:r>
          </w:p>
          <w:p w:rsidR="006D3CAA" w:rsidRPr="006D3CAA" w:rsidRDefault="006D3CAA" w:rsidP="006D3CAA">
            <w:pPr>
              <w:suppressLineNumbers/>
              <w:suppressAutoHyphens/>
              <w:ind w:left="0" w:firstLine="0"/>
              <w:jc w:val="left"/>
              <w:rPr>
                <w:bCs/>
                <w:iCs/>
                <w:lang w:eastAsia="en-US"/>
              </w:rPr>
            </w:pPr>
            <w:r w:rsidRPr="006D3CAA">
              <w:rPr>
                <w:b/>
                <w:bCs/>
                <w:iCs/>
                <w:u w:val="single"/>
                <w:lang w:eastAsia="en-US"/>
              </w:rPr>
              <w:t>székhelye:</w:t>
            </w:r>
          </w:p>
        </w:tc>
        <w:tc>
          <w:tcPr>
            <w:tcW w:w="5090" w:type="dxa"/>
            <w:tcBorders>
              <w:top w:val="single" w:sz="6" w:space="0" w:color="000000"/>
              <w:left w:val="single" w:sz="6" w:space="0" w:color="000000"/>
              <w:bottom w:val="single" w:sz="6" w:space="0" w:color="000000"/>
              <w:right w:val="single" w:sz="6" w:space="0" w:color="000000"/>
            </w:tcBorders>
            <w:vAlign w:val="bottom"/>
          </w:tcPr>
          <w:p w:rsidR="006D3CAA" w:rsidRPr="006D3CAA" w:rsidRDefault="006D3CAA" w:rsidP="006D3CAA">
            <w:pPr>
              <w:suppressLineNumbers/>
              <w:suppressAutoHyphens/>
              <w:ind w:left="0" w:firstLine="0"/>
              <w:jc w:val="center"/>
              <w:rPr>
                <w:bCs/>
                <w:iCs/>
                <w:lang w:eastAsia="en-US"/>
              </w:rPr>
            </w:pPr>
            <w:r w:rsidRPr="006D3CAA">
              <w:rPr>
                <w:bCs/>
                <w:iCs/>
                <w:lang w:eastAsia="en-US"/>
              </w:rPr>
              <w:t>………………………………………</w:t>
            </w:r>
          </w:p>
        </w:tc>
      </w:tr>
      <w:tr w:rsidR="006D3CAA" w:rsidRPr="006D3CAA" w:rsidTr="006D3CAA">
        <w:tc>
          <w:tcPr>
            <w:tcW w:w="4515" w:type="dxa"/>
            <w:tcBorders>
              <w:top w:val="single" w:sz="4" w:space="0" w:color="auto"/>
              <w:left w:val="single" w:sz="6" w:space="0" w:color="000000"/>
              <w:bottom w:val="single" w:sz="6" w:space="0" w:color="000000"/>
            </w:tcBorders>
          </w:tcPr>
          <w:p w:rsidR="006D3CAA" w:rsidRPr="006D3CAA" w:rsidRDefault="006D3CAA" w:rsidP="006D3CAA">
            <w:pPr>
              <w:suppressLineNumbers/>
              <w:suppressAutoHyphens/>
              <w:ind w:left="0" w:firstLine="0"/>
              <w:jc w:val="left"/>
              <w:rPr>
                <w:i/>
                <w:iCs/>
                <w:lang w:eastAsia="en-US"/>
              </w:rPr>
            </w:pPr>
            <w:r w:rsidRPr="006D3CAA">
              <w:rPr>
                <w:iCs/>
                <w:lang w:eastAsia="en-US"/>
              </w:rPr>
              <w:t xml:space="preserve">Közös </w:t>
            </w:r>
            <w:r w:rsidRPr="006D3CAA">
              <w:rPr>
                <w:b/>
                <w:i/>
                <w:iCs/>
                <w:u w:val="single"/>
                <w:lang w:eastAsia="en-US"/>
              </w:rPr>
              <w:t xml:space="preserve">ajánlattevőket </w:t>
            </w:r>
            <w:r w:rsidRPr="006D3CAA">
              <w:rPr>
                <w:iCs/>
                <w:lang w:eastAsia="en-US"/>
              </w:rPr>
              <w:t xml:space="preserve"> </w:t>
            </w:r>
            <w:r w:rsidRPr="006D3CAA">
              <w:rPr>
                <w:i/>
                <w:iCs/>
                <w:u w:val="single"/>
                <w:lang w:eastAsia="en-US"/>
              </w:rPr>
              <w:t>képviselő</w:t>
            </w:r>
            <w:r w:rsidRPr="006D3CAA">
              <w:rPr>
                <w:iCs/>
                <w:u w:val="single"/>
                <w:lang w:eastAsia="en-US"/>
              </w:rPr>
              <w:t xml:space="preserve"> </w:t>
            </w:r>
            <w:r w:rsidRPr="006D3CAA">
              <w:rPr>
                <w:b/>
                <w:i/>
                <w:iCs/>
                <w:u w:val="single"/>
                <w:lang w:eastAsia="en-US"/>
              </w:rPr>
              <w:t xml:space="preserve">ajánlattevő </w:t>
            </w:r>
            <w:r w:rsidRPr="006D3CAA">
              <w:rPr>
                <w:i/>
                <w:iCs/>
                <w:u w:val="single"/>
                <w:lang w:eastAsia="en-US"/>
              </w:rPr>
              <w:t xml:space="preserve">telefon- és </w:t>
            </w:r>
            <w:r w:rsidRPr="006D3CAA">
              <w:rPr>
                <w:b/>
                <w:i/>
                <w:iCs/>
                <w:u w:val="single"/>
                <w:lang w:eastAsia="en-US"/>
              </w:rPr>
              <w:t>telefaxszáma:</w:t>
            </w:r>
          </w:p>
        </w:tc>
        <w:tc>
          <w:tcPr>
            <w:tcW w:w="5090" w:type="dxa"/>
            <w:tcBorders>
              <w:top w:val="single" w:sz="4" w:space="0" w:color="auto"/>
              <w:left w:val="single" w:sz="6" w:space="0" w:color="000000"/>
              <w:bottom w:val="single" w:sz="6" w:space="0" w:color="000000"/>
              <w:right w:val="single" w:sz="6" w:space="0" w:color="000000"/>
            </w:tcBorders>
            <w:vAlign w:val="bottom"/>
          </w:tcPr>
          <w:p w:rsidR="006D3CAA" w:rsidRPr="006D3CAA" w:rsidRDefault="006D3CAA" w:rsidP="006D3CAA">
            <w:pPr>
              <w:suppressLineNumbers/>
              <w:suppressAutoHyphens/>
              <w:ind w:left="0" w:firstLine="0"/>
              <w:jc w:val="center"/>
              <w:rPr>
                <w:bCs/>
                <w:iCs/>
                <w:lang w:eastAsia="en-US"/>
              </w:rPr>
            </w:pPr>
            <w:r w:rsidRPr="006D3CAA">
              <w:rPr>
                <w:bCs/>
                <w:iCs/>
                <w:lang w:eastAsia="en-US"/>
              </w:rPr>
              <w:t>………………………………………</w:t>
            </w:r>
          </w:p>
        </w:tc>
      </w:tr>
      <w:tr w:rsidR="006D3CAA" w:rsidRPr="006D3CAA" w:rsidTr="006D3CAA">
        <w:tc>
          <w:tcPr>
            <w:tcW w:w="4515" w:type="dxa"/>
            <w:tcBorders>
              <w:left w:val="single" w:sz="6" w:space="0" w:color="000000"/>
              <w:bottom w:val="single" w:sz="6" w:space="0" w:color="000000"/>
            </w:tcBorders>
          </w:tcPr>
          <w:p w:rsidR="006D3CAA" w:rsidRPr="006D3CAA" w:rsidRDefault="006D3CAA" w:rsidP="006D3CAA">
            <w:pPr>
              <w:suppressLineNumbers/>
              <w:suppressAutoHyphens/>
              <w:ind w:left="0" w:firstLine="0"/>
              <w:jc w:val="left"/>
              <w:rPr>
                <w:b/>
                <w:i/>
                <w:iCs/>
                <w:u w:val="single"/>
                <w:lang w:eastAsia="en-US"/>
              </w:rPr>
            </w:pPr>
            <w:r w:rsidRPr="006D3CAA">
              <w:rPr>
                <w:iCs/>
                <w:lang w:eastAsia="en-US"/>
              </w:rPr>
              <w:t xml:space="preserve">Közös </w:t>
            </w:r>
            <w:r w:rsidRPr="006D3CAA">
              <w:rPr>
                <w:b/>
                <w:i/>
                <w:iCs/>
                <w:u w:val="single"/>
                <w:lang w:eastAsia="en-US"/>
              </w:rPr>
              <w:t xml:space="preserve">ajánlattevőket </w:t>
            </w:r>
            <w:r w:rsidRPr="006D3CAA">
              <w:rPr>
                <w:iCs/>
                <w:lang w:eastAsia="en-US"/>
              </w:rPr>
              <w:t xml:space="preserve"> </w:t>
            </w:r>
            <w:r w:rsidRPr="006D3CAA">
              <w:rPr>
                <w:i/>
                <w:iCs/>
                <w:u w:val="single"/>
                <w:lang w:eastAsia="en-US"/>
              </w:rPr>
              <w:t>képviselő</w:t>
            </w:r>
            <w:r w:rsidRPr="006D3CAA">
              <w:rPr>
                <w:iCs/>
                <w:u w:val="single"/>
                <w:lang w:eastAsia="en-US"/>
              </w:rPr>
              <w:t xml:space="preserve"> </w:t>
            </w:r>
            <w:r w:rsidRPr="006D3CAA">
              <w:rPr>
                <w:b/>
                <w:i/>
                <w:iCs/>
                <w:u w:val="single"/>
                <w:lang w:eastAsia="en-US"/>
              </w:rPr>
              <w:t xml:space="preserve">ajánlattevő </w:t>
            </w:r>
          </w:p>
          <w:p w:rsidR="006D3CAA" w:rsidRPr="006D3CAA" w:rsidRDefault="006D3CAA" w:rsidP="006D3CAA">
            <w:pPr>
              <w:suppressLineNumbers/>
              <w:suppressAutoHyphens/>
              <w:ind w:left="0" w:firstLine="0"/>
              <w:jc w:val="left"/>
              <w:rPr>
                <w:b/>
                <w:i/>
                <w:iCs/>
                <w:lang w:eastAsia="en-US"/>
              </w:rPr>
            </w:pPr>
            <w:r w:rsidRPr="006D3CAA">
              <w:rPr>
                <w:b/>
                <w:i/>
                <w:iCs/>
                <w:u w:val="single"/>
                <w:lang w:eastAsia="en-US"/>
              </w:rPr>
              <w:t>e-mail címe:</w:t>
            </w:r>
          </w:p>
        </w:tc>
        <w:tc>
          <w:tcPr>
            <w:tcW w:w="5090" w:type="dxa"/>
            <w:tcBorders>
              <w:left w:val="single" w:sz="6" w:space="0" w:color="000000"/>
              <w:bottom w:val="single" w:sz="6" w:space="0" w:color="000000"/>
              <w:right w:val="single" w:sz="6" w:space="0" w:color="000000"/>
            </w:tcBorders>
            <w:vAlign w:val="bottom"/>
          </w:tcPr>
          <w:p w:rsidR="006D3CAA" w:rsidRPr="006D3CAA" w:rsidRDefault="006D3CAA" w:rsidP="006D3CAA">
            <w:pPr>
              <w:suppressLineNumbers/>
              <w:suppressAutoHyphens/>
              <w:ind w:left="0" w:firstLine="0"/>
              <w:jc w:val="center"/>
              <w:rPr>
                <w:bCs/>
                <w:iCs/>
                <w:lang w:eastAsia="en-US"/>
              </w:rPr>
            </w:pPr>
            <w:r w:rsidRPr="006D3CAA">
              <w:rPr>
                <w:bCs/>
                <w:iCs/>
                <w:lang w:eastAsia="en-US"/>
              </w:rPr>
              <w:t>………………………………………</w:t>
            </w:r>
          </w:p>
        </w:tc>
      </w:tr>
      <w:tr w:rsidR="006D3CAA" w:rsidRPr="006D3CAA" w:rsidTr="006D3CAA">
        <w:tc>
          <w:tcPr>
            <w:tcW w:w="4515" w:type="dxa"/>
            <w:tcBorders>
              <w:left w:val="single" w:sz="6" w:space="0" w:color="000000"/>
              <w:bottom w:val="single" w:sz="6" w:space="0" w:color="000000"/>
            </w:tcBorders>
          </w:tcPr>
          <w:p w:rsidR="006D3CAA" w:rsidRPr="006D3CAA" w:rsidRDefault="006D3CAA" w:rsidP="006D3CAA">
            <w:pPr>
              <w:suppressLineNumbers/>
              <w:suppressAutoHyphens/>
              <w:ind w:left="0" w:firstLine="0"/>
              <w:jc w:val="left"/>
              <w:rPr>
                <w:bCs/>
                <w:iCs/>
                <w:u w:val="single"/>
                <w:lang w:eastAsia="en-US"/>
              </w:rPr>
            </w:pPr>
            <w:r w:rsidRPr="006D3CAA">
              <w:rPr>
                <w:bCs/>
                <w:iCs/>
                <w:lang w:eastAsia="en-US"/>
              </w:rPr>
              <w:t xml:space="preserve">Közös </w:t>
            </w:r>
            <w:r w:rsidRPr="006D3CAA">
              <w:rPr>
                <w:bCs/>
                <w:i/>
                <w:iCs/>
                <w:u w:val="single"/>
                <w:lang w:eastAsia="en-US"/>
              </w:rPr>
              <w:t xml:space="preserve">ajánlattevőket </w:t>
            </w:r>
            <w:r w:rsidRPr="006D3CAA">
              <w:rPr>
                <w:bCs/>
                <w:iCs/>
                <w:lang w:eastAsia="en-US"/>
              </w:rPr>
              <w:t xml:space="preserve"> </w:t>
            </w:r>
            <w:r w:rsidRPr="006D3CAA">
              <w:rPr>
                <w:b/>
                <w:bCs/>
                <w:i/>
                <w:iCs/>
                <w:u w:val="single"/>
                <w:lang w:eastAsia="en-US"/>
              </w:rPr>
              <w:t>képviselő</w:t>
            </w:r>
            <w:r w:rsidRPr="006D3CAA">
              <w:rPr>
                <w:bCs/>
                <w:iCs/>
                <w:u w:val="single"/>
                <w:lang w:eastAsia="en-US"/>
              </w:rPr>
              <w:t xml:space="preserve"> </w:t>
            </w:r>
            <w:r w:rsidRPr="006D3CAA">
              <w:rPr>
                <w:bCs/>
                <w:i/>
                <w:iCs/>
                <w:u w:val="single"/>
                <w:lang w:eastAsia="en-US"/>
              </w:rPr>
              <w:t>ajánlattevő</w:t>
            </w:r>
            <w:r w:rsidRPr="006D3CAA">
              <w:rPr>
                <w:bCs/>
                <w:i/>
                <w:iCs/>
                <w:lang w:eastAsia="en-US"/>
              </w:rPr>
              <w:t xml:space="preserve"> </w:t>
            </w:r>
            <w:r w:rsidRPr="006D3CAA">
              <w:rPr>
                <w:b/>
                <w:bCs/>
                <w:iCs/>
                <w:lang w:eastAsia="en-US"/>
              </w:rPr>
              <w:t xml:space="preserve">nevében aláíró természetes személy (meghatalmazott) </w:t>
            </w:r>
            <w:r w:rsidRPr="006D3CAA">
              <w:rPr>
                <w:bCs/>
                <w:i/>
                <w:iCs/>
                <w:u w:val="single"/>
                <w:lang w:eastAsia="en-US"/>
              </w:rPr>
              <w:t>neve</w:t>
            </w:r>
            <w:r w:rsidRPr="006D3CAA">
              <w:rPr>
                <w:b/>
                <w:bCs/>
                <w:iCs/>
                <w:u w:val="single"/>
                <w:lang w:eastAsia="en-US"/>
              </w:rPr>
              <w:t>:</w:t>
            </w:r>
          </w:p>
        </w:tc>
        <w:tc>
          <w:tcPr>
            <w:tcW w:w="5090" w:type="dxa"/>
            <w:tcBorders>
              <w:left w:val="single" w:sz="6" w:space="0" w:color="000000"/>
              <w:bottom w:val="single" w:sz="6" w:space="0" w:color="000000"/>
              <w:right w:val="single" w:sz="6" w:space="0" w:color="000000"/>
            </w:tcBorders>
            <w:vAlign w:val="bottom"/>
          </w:tcPr>
          <w:p w:rsidR="006D3CAA" w:rsidRPr="006D3CAA" w:rsidRDefault="006D3CAA" w:rsidP="006D3CAA">
            <w:pPr>
              <w:suppressLineNumbers/>
              <w:suppressAutoHyphens/>
              <w:ind w:left="0" w:firstLine="0"/>
              <w:jc w:val="center"/>
              <w:rPr>
                <w:bCs/>
                <w:iCs/>
                <w:lang w:eastAsia="en-US"/>
              </w:rPr>
            </w:pPr>
            <w:r w:rsidRPr="006D3CAA">
              <w:rPr>
                <w:bCs/>
                <w:iCs/>
                <w:lang w:eastAsia="en-US"/>
              </w:rPr>
              <w:t>………………………………………</w:t>
            </w:r>
          </w:p>
        </w:tc>
      </w:tr>
    </w:tbl>
    <w:p w:rsidR="006D3CAA" w:rsidRPr="006D3CAA" w:rsidRDefault="006D3CAA" w:rsidP="006D3CAA"/>
    <w:p w:rsidR="006D3CAA" w:rsidRPr="006D3CAA" w:rsidRDefault="006D3CAA" w:rsidP="006D3CAA">
      <w:pPr>
        <w:spacing w:before="120" w:after="120"/>
        <w:ind w:left="0" w:firstLine="0"/>
      </w:pPr>
      <w:r w:rsidRPr="006D3CAA">
        <w:t>Az ajánlattevők egymás közötti és külső jogviszonyára a Polgári Törvénykönyvről szóló 2013. évi V. törvény (Ptk.) 6:29. § és 6:30. §-ában foglaltak irányadóak.</w:t>
      </w:r>
    </w:p>
    <w:p w:rsidR="006D3CAA" w:rsidRPr="006D3CAA" w:rsidRDefault="006D3CAA" w:rsidP="006D3CAA">
      <w:pPr>
        <w:spacing w:before="120" w:after="120"/>
        <w:ind w:left="0" w:firstLine="0"/>
      </w:pPr>
      <w:r w:rsidRPr="006D3CAA">
        <w:rPr>
          <w:b/>
        </w:rPr>
        <w:t>Kijelentjük továbbá</w:t>
      </w:r>
      <w:r w:rsidRPr="006D3CAA">
        <w:t xml:space="preserve">, hogy a közös ajánlattevők a szerződés teljesítéséért az ajánlatkérő felé </w:t>
      </w:r>
      <w:r w:rsidRPr="006D3CAA">
        <w:rPr>
          <w:b/>
        </w:rPr>
        <w:t>egyetemlegesen felelnek</w:t>
      </w:r>
      <w:r w:rsidRPr="006D3CAA">
        <w:t>.</w:t>
      </w:r>
    </w:p>
    <w:p w:rsidR="006D3CAA" w:rsidRPr="006D3CAA" w:rsidRDefault="006D3CAA" w:rsidP="006D3CAA">
      <w:pPr>
        <w:spacing w:before="120" w:after="120"/>
        <w:ind w:left="0" w:firstLine="0"/>
        <w:rPr>
          <w:b/>
        </w:rPr>
      </w:pPr>
      <w:r w:rsidRPr="006D3CAA">
        <w:rPr>
          <w:b/>
          <w:u w:val="single"/>
        </w:rPr>
        <w:t>Az együttműködési megállapodást csatoljuk az ajánlatunkhoz</w:t>
      </w:r>
      <w:r w:rsidRPr="006D3CAA">
        <w:rPr>
          <w:b/>
        </w:rPr>
        <w:t>.</w:t>
      </w:r>
    </w:p>
    <w:p w:rsidR="006D3CAA" w:rsidRPr="006D3CAA" w:rsidRDefault="006D3CAA" w:rsidP="006D3CAA"/>
    <w:p w:rsidR="006D3CAA" w:rsidRPr="006D3CAA" w:rsidRDefault="006D3CAA" w:rsidP="006D3CAA">
      <w:r w:rsidRPr="006D3CAA">
        <w:t xml:space="preserve">Kelt: </w:t>
      </w:r>
      <w:r w:rsidRPr="006D3CAA">
        <w:rPr>
          <w:shd w:val="clear" w:color="auto" w:fill="C0C0C0"/>
        </w:rPr>
        <w:t>…………………………</w:t>
      </w:r>
    </w:p>
    <w:tbl>
      <w:tblPr>
        <w:tblW w:w="4996" w:type="pct"/>
        <w:tblCellMar>
          <w:left w:w="70" w:type="dxa"/>
          <w:right w:w="70" w:type="dxa"/>
        </w:tblCellMar>
        <w:tblLook w:val="04A0" w:firstRow="1" w:lastRow="0" w:firstColumn="1" w:lastColumn="0" w:noHBand="0" w:noVBand="1"/>
      </w:tblPr>
      <w:tblGrid>
        <w:gridCol w:w="4671"/>
        <w:gridCol w:w="4678"/>
      </w:tblGrid>
      <w:tr w:rsidR="006D3CAA" w:rsidRPr="006D3CAA" w:rsidTr="006D3CAA">
        <w:tc>
          <w:tcPr>
            <w:tcW w:w="2498" w:type="pct"/>
          </w:tcPr>
          <w:p w:rsidR="006D3CAA" w:rsidRPr="006D3CAA" w:rsidRDefault="006D3CAA" w:rsidP="006D3CAA">
            <w:pPr>
              <w:jc w:val="center"/>
            </w:pPr>
            <w:r w:rsidRPr="006D3CAA">
              <w:t>………………………………</w:t>
            </w:r>
          </w:p>
        </w:tc>
        <w:tc>
          <w:tcPr>
            <w:tcW w:w="2502" w:type="pct"/>
          </w:tcPr>
          <w:p w:rsidR="006D3CAA" w:rsidRPr="006D3CAA" w:rsidRDefault="006D3CAA" w:rsidP="006D3CAA">
            <w:pPr>
              <w:jc w:val="center"/>
            </w:pPr>
            <w:r w:rsidRPr="006D3CAA">
              <w:t>………………………………</w:t>
            </w:r>
          </w:p>
        </w:tc>
      </w:tr>
      <w:tr w:rsidR="006D3CAA" w:rsidRPr="006D3CAA" w:rsidTr="006D3CAA">
        <w:tc>
          <w:tcPr>
            <w:tcW w:w="2498" w:type="pct"/>
          </w:tcPr>
          <w:p w:rsidR="006D3CAA" w:rsidRPr="006D3CAA" w:rsidRDefault="006D3CAA" w:rsidP="006D3CAA">
            <w:pPr>
              <w:jc w:val="center"/>
            </w:pPr>
            <w:r w:rsidRPr="006D3CAA">
              <w:t>&lt;cégszerű&gt; Aláírás</w:t>
            </w:r>
          </w:p>
          <w:p w:rsidR="006D3CAA" w:rsidRPr="006D3CAA" w:rsidRDefault="006D3CAA" w:rsidP="006D3CAA">
            <w:pPr>
              <w:jc w:val="center"/>
            </w:pPr>
            <w:r w:rsidRPr="006D3CAA">
              <w:t xml:space="preserve">a kötelezettségvállalásra jogosult/jogosultak, </w:t>
            </w:r>
          </w:p>
          <w:p w:rsidR="006D3CAA" w:rsidRPr="006D3CAA" w:rsidRDefault="006D3CAA" w:rsidP="006D3CAA">
            <w:pPr>
              <w:jc w:val="center"/>
            </w:pPr>
            <w:r w:rsidRPr="006D3CAA">
              <w:t>vagy aláírás</w:t>
            </w:r>
          </w:p>
          <w:p w:rsidR="006D3CAA" w:rsidRPr="006D3CAA" w:rsidRDefault="006D3CAA" w:rsidP="006D3CAA">
            <w:pPr>
              <w:jc w:val="center"/>
            </w:pPr>
            <w:r w:rsidRPr="006D3CAA">
              <w:t>a cégjegyzésre jogosult képviselője által</w:t>
            </w:r>
          </w:p>
          <w:p w:rsidR="006D3CAA" w:rsidRPr="006D3CAA" w:rsidRDefault="006D3CAA" w:rsidP="006D3CAA">
            <w:pPr>
              <w:jc w:val="center"/>
            </w:pPr>
            <w:r w:rsidRPr="006D3CAA">
              <w:t>meghatalmazott /meghatalmazottak részéről</w:t>
            </w:r>
          </w:p>
          <w:p w:rsidR="006D3CAA" w:rsidRPr="006D3CAA" w:rsidRDefault="006D3CAA" w:rsidP="006D3CAA">
            <w:pPr>
              <w:jc w:val="center"/>
            </w:pPr>
          </w:p>
        </w:tc>
        <w:tc>
          <w:tcPr>
            <w:tcW w:w="2502" w:type="pct"/>
          </w:tcPr>
          <w:p w:rsidR="006D3CAA" w:rsidRPr="006D3CAA" w:rsidRDefault="006D3CAA" w:rsidP="006D3CAA">
            <w:pPr>
              <w:jc w:val="center"/>
            </w:pPr>
            <w:r w:rsidRPr="006D3CAA">
              <w:t>&lt;cégszerű&gt; Aláírás</w:t>
            </w:r>
          </w:p>
          <w:p w:rsidR="006D3CAA" w:rsidRPr="006D3CAA" w:rsidRDefault="006D3CAA" w:rsidP="006D3CAA">
            <w:pPr>
              <w:jc w:val="center"/>
            </w:pPr>
            <w:r w:rsidRPr="006D3CAA">
              <w:t xml:space="preserve">a kötelezettségvállalásra jogosult/jogosultak, </w:t>
            </w:r>
          </w:p>
          <w:p w:rsidR="006D3CAA" w:rsidRPr="006D3CAA" w:rsidRDefault="006D3CAA" w:rsidP="006D3CAA">
            <w:pPr>
              <w:jc w:val="center"/>
            </w:pPr>
            <w:r w:rsidRPr="006D3CAA">
              <w:t>vagy aláírás</w:t>
            </w:r>
          </w:p>
          <w:p w:rsidR="006D3CAA" w:rsidRPr="006D3CAA" w:rsidRDefault="006D3CAA" w:rsidP="006D3CAA">
            <w:pPr>
              <w:jc w:val="center"/>
            </w:pPr>
            <w:r w:rsidRPr="006D3CAA">
              <w:t>a cégjegyzésre jogosult képviselője által</w:t>
            </w:r>
          </w:p>
          <w:p w:rsidR="006D3CAA" w:rsidRPr="006D3CAA" w:rsidRDefault="006D3CAA" w:rsidP="006D3CAA">
            <w:pPr>
              <w:jc w:val="center"/>
            </w:pPr>
            <w:r w:rsidRPr="006D3CAA">
              <w:t>meghatalmazott /meghatalmazottak részéről</w:t>
            </w:r>
          </w:p>
          <w:p w:rsidR="006D3CAA" w:rsidRPr="006D3CAA" w:rsidRDefault="006D3CAA" w:rsidP="006D3CAA">
            <w:pPr>
              <w:jc w:val="center"/>
            </w:pPr>
          </w:p>
        </w:tc>
      </w:tr>
    </w:tbl>
    <w:p w:rsidR="006D3CAA" w:rsidRPr="006D3CAA" w:rsidRDefault="006D3CAA" w:rsidP="006D3CAA">
      <w:pPr>
        <w:jc w:val="right"/>
      </w:pPr>
    </w:p>
    <w:p w:rsidR="006D3CAA" w:rsidRPr="006D3CAA" w:rsidRDefault="006D3CAA" w:rsidP="006D3CAA">
      <w:pPr>
        <w:tabs>
          <w:tab w:val="left" w:pos="5103"/>
          <w:tab w:val="left" w:pos="5954"/>
        </w:tabs>
        <w:jc w:val="right"/>
        <w:rPr>
          <w:bCs/>
          <w:iCs/>
          <w:szCs w:val="22"/>
        </w:rPr>
      </w:pPr>
      <w:r w:rsidRPr="006D3CAA">
        <w:br w:type="page"/>
      </w:r>
      <w:r w:rsidRPr="006D3CAA">
        <w:lastRenderedPageBreak/>
        <w:t>15</w:t>
      </w:r>
      <w:r w:rsidRPr="006D3CAA">
        <w:rPr>
          <w:bCs/>
          <w:iCs/>
          <w:szCs w:val="22"/>
        </w:rPr>
        <w:t>. számú nyilatkozatminta</w:t>
      </w:r>
    </w:p>
    <w:p w:rsidR="006D3CAA" w:rsidRPr="006D3CAA" w:rsidRDefault="006D3CAA" w:rsidP="006D3CAA">
      <w:pPr>
        <w:spacing w:after="200" w:line="276" w:lineRule="auto"/>
        <w:jc w:val="left"/>
      </w:pPr>
    </w:p>
    <w:p w:rsidR="006D3CAA" w:rsidRPr="006D3CAA" w:rsidRDefault="006D3CAA" w:rsidP="006D3CAA">
      <w:pPr>
        <w:suppressAutoHyphens/>
        <w:jc w:val="center"/>
        <w:rPr>
          <w:rFonts w:eastAsia="Calibri"/>
          <w:b/>
        </w:rPr>
      </w:pPr>
    </w:p>
    <w:p w:rsidR="006D3CAA" w:rsidRPr="006D3CAA" w:rsidRDefault="006D3CAA" w:rsidP="006D3CAA">
      <w:pPr>
        <w:suppressAutoHyphens/>
        <w:spacing w:line="360" w:lineRule="auto"/>
        <w:jc w:val="center"/>
        <w:rPr>
          <w:rFonts w:eastAsia="Calibri"/>
          <w:b/>
        </w:rPr>
      </w:pPr>
      <w:r w:rsidRPr="006D3CAA">
        <w:rPr>
          <w:rFonts w:eastAsia="Calibri"/>
          <w:b/>
        </w:rPr>
        <w:t xml:space="preserve">AJÁNLATTEVŐI   NYILATOZAT ÉS </w:t>
      </w:r>
      <w:r w:rsidRPr="006D3CAA">
        <w:rPr>
          <w:rFonts w:eastAsia="Calibri"/>
          <w:b/>
          <w:u w:val="single"/>
        </w:rPr>
        <w:t>INDOKOLÁS</w:t>
      </w:r>
      <w:r w:rsidRPr="006D3CAA">
        <w:rPr>
          <w:rFonts w:eastAsia="Calibri"/>
          <w:b/>
        </w:rPr>
        <w:t xml:space="preserve"> </w:t>
      </w:r>
    </w:p>
    <w:p w:rsidR="006D3CAA" w:rsidRPr="006D3CAA" w:rsidRDefault="006D3CAA" w:rsidP="006D3CAA">
      <w:pPr>
        <w:suppressAutoHyphens/>
        <w:jc w:val="center"/>
        <w:rPr>
          <w:rFonts w:eastAsia="Calibri"/>
          <w:b/>
        </w:rPr>
      </w:pPr>
      <w:r w:rsidRPr="006D3CAA">
        <w:rPr>
          <w:rFonts w:eastAsia="Calibri"/>
          <w:b/>
        </w:rPr>
        <w:t xml:space="preserve">ÜZLETI TITOKRÓL </w:t>
      </w:r>
      <w:r w:rsidRPr="006D3CAA">
        <w:rPr>
          <w:rFonts w:eastAsia="Calibri"/>
          <w:b/>
          <w:vertAlign w:val="superscript"/>
        </w:rPr>
        <w:footnoteReference w:id="20"/>
      </w:r>
    </w:p>
    <w:p w:rsidR="006D3CAA" w:rsidRPr="006D3CAA" w:rsidRDefault="006D3CAA" w:rsidP="006D3CAA">
      <w:pPr>
        <w:ind w:left="0" w:firstLine="0"/>
      </w:pPr>
    </w:p>
    <w:p w:rsidR="006D3CAA" w:rsidRPr="006D3CAA" w:rsidRDefault="006D3CAA" w:rsidP="006D3CAA">
      <w:pPr>
        <w:suppressAutoHyphens/>
        <w:rPr>
          <w:rFonts w:eastAsia="Calibri"/>
        </w:rPr>
      </w:pPr>
    </w:p>
    <w:p w:rsidR="006D3CAA" w:rsidRPr="006D3CAA" w:rsidRDefault="006D3CAA" w:rsidP="006D3CAA">
      <w:pPr>
        <w:ind w:left="0" w:firstLine="0"/>
      </w:pPr>
      <w:r w:rsidRPr="006D3CAA">
        <w:t xml:space="preserve">Alulírott </w:t>
      </w:r>
      <w:r w:rsidRPr="006D3CAA">
        <w:rPr>
          <w:shd w:val="clear" w:color="auto" w:fill="C0C0C0"/>
        </w:rPr>
        <w:t>…………………………</w:t>
      </w:r>
      <w:r w:rsidRPr="006D3CAA">
        <w:t xml:space="preserve"> mint a(z) </w:t>
      </w:r>
      <w:r w:rsidRPr="006D3CAA">
        <w:rPr>
          <w:shd w:val="clear" w:color="auto" w:fill="C0C0C0"/>
        </w:rPr>
        <w:t>…………………………</w:t>
      </w:r>
      <w:r w:rsidRPr="006D3CAA">
        <w:t xml:space="preserve"> (cím/székhely: </w:t>
      </w:r>
      <w:r w:rsidRPr="006D3CAA">
        <w:rPr>
          <w:shd w:val="clear" w:color="auto" w:fill="C0C0C0"/>
        </w:rPr>
        <w:t>…………………………</w:t>
      </w:r>
      <w:r w:rsidRPr="006D3CAA">
        <w:t xml:space="preserve">) ajánlattevő </w:t>
      </w:r>
      <w:r w:rsidRPr="006D3CAA">
        <w:rPr>
          <w:vertAlign w:val="superscript"/>
        </w:rPr>
        <w:footnoteReference w:id="21"/>
      </w:r>
      <w:r w:rsidRPr="006D3CAA">
        <w:t xml:space="preserve"> képviselője, a </w:t>
      </w:r>
      <w:r w:rsidRPr="006D3CAA">
        <w:rPr>
          <w:b/>
        </w:rPr>
        <w:t>Tiszasüly Község Önkormányzat,</w:t>
      </w:r>
      <w:r w:rsidRPr="006D3CAA">
        <w:t xml:space="preserve"> mint ajánlatkérő által indított </w:t>
      </w:r>
      <w:r w:rsidRPr="006D3CAA">
        <w:rPr>
          <w:b/>
        </w:rPr>
        <w:t>„Tiszasülyi Szociális Szolgáltató Központ energetikai fejlesztés”</w:t>
      </w:r>
      <w:r w:rsidRPr="006D3CAA">
        <w:t xml:space="preserve">  tárgyú közbeszerzési eljárásban nyilatkozom, hogy az általunk benyújtott ajánlat </w:t>
      </w:r>
      <w:r w:rsidRPr="006D3CAA">
        <w:rPr>
          <w:b/>
        </w:rPr>
        <w:t>üzleti titkot</w:t>
      </w:r>
      <w:r w:rsidRPr="006D3CAA">
        <w:t xml:space="preserve"> tartalmaz, amelynek nyilvánosságra hozatalát megtiltom és kérem annak bizalmas kezelését.</w:t>
      </w:r>
    </w:p>
    <w:p w:rsidR="006D3CAA" w:rsidRPr="006D3CAA" w:rsidRDefault="006D3CAA" w:rsidP="006D3CAA">
      <w:pPr>
        <w:suppressAutoHyphens/>
        <w:rPr>
          <w:rFonts w:eastAsia="Calibri"/>
        </w:rPr>
      </w:pPr>
    </w:p>
    <w:p w:rsidR="006D3CAA" w:rsidRPr="006D3CAA" w:rsidRDefault="006D3CAA" w:rsidP="006D3CAA">
      <w:pPr>
        <w:suppressAutoHyphens/>
        <w:rPr>
          <w:rFonts w:eastAsia="Calibri"/>
        </w:rPr>
      </w:pPr>
    </w:p>
    <w:p w:rsidR="006D3CAA" w:rsidRPr="006D3CAA" w:rsidRDefault="006D3CAA" w:rsidP="006D3CAA">
      <w:pPr>
        <w:ind w:left="0" w:firstLine="0"/>
        <w:rPr>
          <w:rFonts w:eastAsia="Calibri"/>
        </w:rPr>
      </w:pPr>
      <w:r w:rsidRPr="006D3CAA">
        <w:rPr>
          <w:rFonts w:eastAsia="Calibri"/>
        </w:rPr>
        <w:t xml:space="preserve">Üzleti titok ajánlatunk következő (elkülönített módon, </w:t>
      </w:r>
      <w:r w:rsidRPr="006D3CAA">
        <w:rPr>
          <w:rFonts w:eastAsia="Calibri"/>
          <w:b/>
          <w:u w:val="single"/>
        </w:rPr>
        <w:t>az ajánlat végén csatolt</w:t>
      </w:r>
      <w:r w:rsidRPr="006D3CAA">
        <w:rPr>
          <w:rFonts w:eastAsia="Calibri"/>
        </w:rPr>
        <w:t xml:space="preserve">) oldalain található: </w:t>
      </w:r>
    </w:p>
    <w:p w:rsidR="006D3CAA" w:rsidRPr="006D3CAA" w:rsidRDefault="006D3CAA" w:rsidP="006D3CAA">
      <w:pPr>
        <w:suppressAutoHyphens/>
        <w:rPr>
          <w:rFonts w:eastAsia="Calibri"/>
        </w:rPr>
      </w:pPr>
      <w:r w:rsidRPr="006D3CAA">
        <w:rPr>
          <w:rFonts w:eastAsia="Calibri"/>
        </w:rPr>
        <w:t xml:space="preserve"> .…-…. oldal </w:t>
      </w:r>
      <w:r w:rsidRPr="006D3CAA">
        <w:rPr>
          <w:rFonts w:eastAsia="Calibri"/>
          <w:vertAlign w:val="superscript"/>
        </w:rPr>
        <w:footnoteReference w:id="22"/>
      </w:r>
    </w:p>
    <w:p w:rsidR="006D3CAA" w:rsidRPr="006D3CAA" w:rsidRDefault="006D3CAA" w:rsidP="006D3CAA">
      <w:pPr>
        <w:suppressAutoHyphens/>
        <w:rPr>
          <w:rFonts w:eastAsia="Calibri"/>
        </w:rPr>
      </w:pPr>
    </w:p>
    <w:p w:rsidR="006D3CAA" w:rsidRPr="006D3CAA" w:rsidRDefault="006D3CAA" w:rsidP="006D3CAA">
      <w:pPr>
        <w:ind w:left="0" w:firstLine="0"/>
        <w:rPr>
          <w:rFonts w:eastAsia="Calibri"/>
        </w:rPr>
      </w:pPr>
      <w:r w:rsidRPr="006D3CAA">
        <w:rPr>
          <w:rFonts w:eastAsia="Calibri"/>
        </w:rPr>
        <w:t>Nyilatkozom, hogy az ajánlat fenti részeinek üzleti titokká minősítésével kapcsolatosan áttanulmányoztam a Kbt. 44. §-át. Az abban foglaltakat tudomásul vettem és megértettem.</w:t>
      </w:r>
    </w:p>
    <w:p w:rsidR="006D3CAA" w:rsidRPr="006D3CAA" w:rsidRDefault="006D3CAA" w:rsidP="006D3CAA">
      <w:pPr>
        <w:suppressAutoHyphens/>
        <w:rPr>
          <w:rFonts w:eastAsia="Calibri"/>
        </w:rPr>
      </w:pPr>
    </w:p>
    <w:p w:rsidR="006D3CAA" w:rsidRPr="006D3CAA" w:rsidRDefault="006D3CAA" w:rsidP="006D3CAA">
      <w:pPr>
        <w:ind w:left="0" w:firstLine="0"/>
        <w:rPr>
          <w:rFonts w:eastAsia="Calibri"/>
        </w:rPr>
      </w:pPr>
      <w:r w:rsidRPr="006D3CAA">
        <w:rPr>
          <w:rFonts w:eastAsia="Calibri"/>
        </w:rPr>
        <w:t>A Kbt. 44. § (1) bekezdése alapján az alábbi indoklást adom:</w:t>
      </w:r>
    </w:p>
    <w:p w:rsidR="006D3CAA" w:rsidRPr="006D3CAA" w:rsidRDefault="006D3CAA" w:rsidP="006D3CAA">
      <w:pPr>
        <w:suppressAutoHyphens/>
        <w:rPr>
          <w:rFonts w:eastAsia="Calibri"/>
        </w:rPr>
      </w:pPr>
    </w:p>
    <w:tbl>
      <w:tblPr>
        <w:tblStyle w:val="Rcsostblzat"/>
        <w:tblW w:w="0" w:type="auto"/>
        <w:tblLook w:val="04A0" w:firstRow="1" w:lastRow="0" w:firstColumn="1" w:lastColumn="0" w:noHBand="0" w:noVBand="1"/>
      </w:tblPr>
      <w:tblGrid>
        <w:gridCol w:w="4530"/>
        <w:gridCol w:w="4530"/>
      </w:tblGrid>
      <w:tr w:rsidR="006D3CAA" w:rsidRPr="006D3CAA" w:rsidTr="006D3CAA">
        <w:tc>
          <w:tcPr>
            <w:tcW w:w="4530" w:type="dxa"/>
            <w:shd w:val="clear" w:color="auto" w:fill="F2F2F2" w:themeFill="background1" w:themeFillShade="F2"/>
          </w:tcPr>
          <w:p w:rsidR="006D3CAA" w:rsidRPr="006D3CAA" w:rsidRDefault="006D3CAA" w:rsidP="006D3CAA">
            <w:pPr>
              <w:suppressAutoHyphens/>
              <w:jc w:val="center"/>
              <w:rPr>
                <w:rFonts w:eastAsia="Calibri"/>
              </w:rPr>
            </w:pPr>
            <w:r w:rsidRPr="006D3CAA">
              <w:rPr>
                <w:rFonts w:eastAsia="Calibri"/>
              </w:rPr>
              <w:t>Ajánlat oldalán/oldalain csatolt dokumentum</w:t>
            </w:r>
          </w:p>
        </w:tc>
        <w:tc>
          <w:tcPr>
            <w:tcW w:w="4530" w:type="dxa"/>
            <w:shd w:val="clear" w:color="auto" w:fill="F2F2F2" w:themeFill="background1" w:themeFillShade="F2"/>
          </w:tcPr>
          <w:p w:rsidR="006D3CAA" w:rsidRPr="006D3CAA" w:rsidRDefault="006D3CAA" w:rsidP="006D3CAA">
            <w:pPr>
              <w:suppressAutoHyphens/>
              <w:jc w:val="center"/>
              <w:rPr>
                <w:rFonts w:eastAsia="Calibri"/>
              </w:rPr>
            </w:pPr>
            <w:r w:rsidRPr="006D3CAA">
              <w:rPr>
                <w:rFonts w:eastAsia="Calibri"/>
              </w:rPr>
              <w:t xml:space="preserve">Részletes indokolás </w:t>
            </w:r>
            <w:r w:rsidRPr="006D3CAA">
              <w:rPr>
                <w:rFonts w:eastAsia="Calibri"/>
                <w:u w:val="single"/>
                <w:vertAlign w:val="superscript"/>
              </w:rPr>
              <w:footnoteReference w:id="23"/>
            </w:r>
          </w:p>
        </w:tc>
      </w:tr>
      <w:tr w:rsidR="006D3CAA" w:rsidRPr="006D3CAA" w:rsidTr="006D3CAA">
        <w:tc>
          <w:tcPr>
            <w:tcW w:w="4530" w:type="dxa"/>
          </w:tcPr>
          <w:p w:rsidR="006D3CAA" w:rsidRPr="006D3CAA" w:rsidRDefault="006D3CAA" w:rsidP="006D3CAA">
            <w:pPr>
              <w:suppressAutoHyphens/>
              <w:rPr>
                <w:rFonts w:eastAsia="Calibri"/>
              </w:rPr>
            </w:pPr>
            <w:r w:rsidRPr="006D3CAA">
              <w:rPr>
                <w:rFonts w:eastAsia="Calibri"/>
                <w:shd w:val="clear" w:color="auto" w:fill="D9D9D9" w:themeFill="background1" w:themeFillShade="D9"/>
              </w:rPr>
              <w:t>……</w:t>
            </w:r>
            <w:r w:rsidRPr="006D3CAA">
              <w:rPr>
                <w:rFonts w:eastAsia="Calibri"/>
              </w:rPr>
              <w:t xml:space="preserve"> oldalon csatolt </w:t>
            </w:r>
            <w:r w:rsidRPr="006D3CAA">
              <w:rPr>
                <w:rFonts w:eastAsia="Calibri"/>
                <w:shd w:val="clear" w:color="auto" w:fill="D9D9D9" w:themeFill="background1" w:themeFillShade="D9"/>
              </w:rPr>
              <w:t>……..</w:t>
            </w:r>
            <w:r w:rsidRPr="006D3CAA">
              <w:rPr>
                <w:rFonts w:eastAsia="Calibri"/>
              </w:rPr>
              <w:t xml:space="preserve"> tartalmú/megnevezésű irat dokumentum</w:t>
            </w:r>
          </w:p>
        </w:tc>
        <w:tc>
          <w:tcPr>
            <w:tcW w:w="4530" w:type="dxa"/>
          </w:tcPr>
          <w:p w:rsidR="006D3CAA" w:rsidRPr="006D3CAA" w:rsidRDefault="006D3CAA" w:rsidP="006D3CAA">
            <w:pPr>
              <w:suppressAutoHyphens/>
              <w:rPr>
                <w:rFonts w:eastAsia="Calibri"/>
              </w:rPr>
            </w:pPr>
          </w:p>
        </w:tc>
      </w:tr>
      <w:tr w:rsidR="006D3CAA" w:rsidRPr="006D3CAA" w:rsidTr="006D3CAA">
        <w:tc>
          <w:tcPr>
            <w:tcW w:w="4530" w:type="dxa"/>
          </w:tcPr>
          <w:p w:rsidR="006D3CAA" w:rsidRPr="006D3CAA" w:rsidRDefault="006D3CAA" w:rsidP="006D3CAA">
            <w:pPr>
              <w:suppressAutoHyphens/>
              <w:rPr>
                <w:rFonts w:eastAsia="Calibri"/>
              </w:rPr>
            </w:pPr>
          </w:p>
        </w:tc>
        <w:tc>
          <w:tcPr>
            <w:tcW w:w="4530" w:type="dxa"/>
          </w:tcPr>
          <w:p w:rsidR="006D3CAA" w:rsidRPr="006D3CAA" w:rsidRDefault="006D3CAA" w:rsidP="006D3CAA">
            <w:pPr>
              <w:suppressAutoHyphens/>
              <w:rPr>
                <w:rFonts w:eastAsia="Calibri"/>
              </w:rPr>
            </w:pPr>
          </w:p>
        </w:tc>
      </w:tr>
    </w:tbl>
    <w:p w:rsidR="006D3CAA" w:rsidRPr="006D3CAA" w:rsidRDefault="006D3CAA" w:rsidP="006D3CAA">
      <w:pPr>
        <w:suppressAutoHyphens/>
        <w:rPr>
          <w:rFonts w:eastAsia="Calibri"/>
        </w:rPr>
      </w:pPr>
    </w:p>
    <w:p w:rsidR="006D3CAA" w:rsidRPr="006D3CAA" w:rsidRDefault="006D3CAA" w:rsidP="006D3CAA">
      <w:pPr>
        <w:tabs>
          <w:tab w:val="left" w:pos="851"/>
          <w:tab w:val="right" w:pos="8222"/>
        </w:tabs>
      </w:pPr>
      <w:r w:rsidRPr="006D3CAA">
        <w:t xml:space="preserve">Kelt: </w:t>
      </w:r>
      <w:r w:rsidRPr="006D3CAA">
        <w:rPr>
          <w:shd w:val="clear" w:color="auto" w:fill="C0C0C0"/>
        </w:rPr>
        <w:t>…………………………</w:t>
      </w:r>
    </w:p>
    <w:tbl>
      <w:tblPr>
        <w:tblW w:w="4819" w:type="dxa"/>
        <w:tblInd w:w="4323" w:type="dxa"/>
        <w:tblLayout w:type="fixed"/>
        <w:tblCellMar>
          <w:left w:w="70" w:type="dxa"/>
          <w:right w:w="70" w:type="dxa"/>
        </w:tblCellMar>
        <w:tblLook w:val="04A0" w:firstRow="1" w:lastRow="0" w:firstColumn="1" w:lastColumn="0" w:noHBand="0" w:noVBand="1"/>
      </w:tblPr>
      <w:tblGrid>
        <w:gridCol w:w="4819"/>
      </w:tblGrid>
      <w:tr w:rsidR="006D3CAA" w:rsidRPr="006D3CAA" w:rsidTr="006D3CAA">
        <w:tc>
          <w:tcPr>
            <w:tcW w:w="4819" w:type="dxa"/>
          </w:tcPr>
          <w:p w:rsidR="006D3CAA" w:rsidRPr="006D3CAA" w:rsidRDefault="006D3CAA" w:rsidP="006D3CAA">
            <w:pPr>
              <w:jc w:val="center"/>
            </w:pPr>
            <w:r w:rsidRPr="006D3CAA">
              <w:t>………………………………</w:t>
            </w:r>
          </w:p>
        </w:tc>
      </w:tr>
      <w:tr w:rsidR="006D3CAA" w:rsidRPr="006D3CAA" w:rsidTr="006D3CAA">
        <w:tc>
          <w:tcPr>
            <w:tcW w:w="4819" w:type="dxa"/>
          </w:tcPr>
          <w:p w:rsidR="006D3CAA" w:rsidRPr="006D3CAA" w:rsidRDefault="006D3CAA" w:rsidP="006D3CAA">
            <w:pPr>
              <w:jc w:val="center"/>
            </w:pPr>
            <w:r w:rsidRPr="006D3CAA">
              <w:t>&lt;cégszerű&gt; Aláírás</w:t>
            </w:r>
          </w:p>
          <w:p w:rsidR="006D3CAA" w:rsidRPr="006D3CAA" w:rsidRDefault="006D3CAA" w:rsidP="006D3CAA">
            <w:pPr>
              <w:jc w:val="center"/>
            </w:pPr>
            <w:r w:rsidRPr="006D3CAA">
              <w:t xml:space="preserve">a kötelezettségvállalásra jogosult/jogosultak, </w:t>
            </w:r>
          </w:p>
          <w:p w:rsidR="006D3CAA" w:rsidRPr="006D3CAA" w:rsidRDefault="006D3CAA" w:rsidP="006D3CAA">
            <w:pPr>
              <w:jc w:val="center"/>
            </w:pPr>
            <w:r w:rsidRPr="006D3CAA">
              <w:t>vagy aláírás</w:t>
            </w:r>
          </w:p>
          <w:p w:rsidR="006D3CAA" w:rsidRPr="006D3CAA" w:rsidRDefault="006D3CAA" w:rsidP="006D3CAA">
            <w:pPr>
              <w:jc w:val="center"/>
            </w:pPr>
            <w:r w:rsidRPr="006D3CAA">
              <w:t>a cégjegyzésre jogosult képviselője által</w:t>
            </w:r>
          </w:p>
          <w:p w:rsidR="006D3CAA" w:rsidRPr="006D3CAA" w:rsidRDefault="006D3CAA" w:rsidP="006D3CAA">
            <w:pPr>
              <w:jc w:val="center"/>
            </w:pPr>
            <w:r w:rsidRPr="006D3CAA">
              <w:t>meghatalmazott /meghatalmazottak részéről</w:t>
            </w:r>
          </w:p>
        </w:tc>
      </w:tr>
    </w:tbl>
    <w:p w:rsidR="006D3CAA" w:rsidRPr="006D3CAA" w:rsidRDefault="006D3CAA" w:rsidP="006D3CAA">
      <w:pPr>
        <w:spacing w:after="200" w:line="276" w:lineRule="auto"/>
        <w:jc w:val="right"/>
        <w:rPr>
          <w:bCs/>
          <w:iCs/>
          <w:szCs w:val="22"/>
        </w:rPr>
      </w:pPr>
      <w:r w:rsidRPr="006D3CAA">
        <w:rPr>
          <w:b/>
          <w:lang w:val="en-GB"/>
        </w:rPr>
        <w:br w:type="page"/>
      </w:r>
      <w:r w:rsidRPr="006D3CAA">
        <w:rPr>
          <w:bCs/>
          <w:iCs/>
          <w:szCs w:val="22"/>
        </w:rPr>
        <w:lastRenderedPageBreak/>
        <w:t>16. számú nyilatkozatminta</w:t>
      </w:r>
    </w:p>
    <w:p w:rsidR="006D3CAA" w:rsidRPr="006D3CAA" w:rsidRDefault="006D3CAA" w:rsidP="006D3CAA">
      <w:pPr>
        <w:suppressAutoHyphens/>
        <w:jc w:val="center"/>
        <w:rPr>
          <w:rFonts w:eastAsia="Calibri"/>
          <w:b/>
        </w:rPr>
      </w:pPr>
    </w:p>
    <w:p w:rsidR="006D3CAA" w:rsidRPr="006D3CAA" w:rsidRDefault="006D3CAA" w:rsidP="006D3CAA">
      <w:pPr>
        <w:suppressAutoHyphens/>
        <w:jc w:val="center"/>
        <w:rPr>
          <w:rFonts w:eastAsia="Calibri"/>
          <w:b/>
        </w:rPr>
      </w:pPr>
      <w:r w:rsidRPr="006D3CAA">
        <w:rPr>
          <w:rFonts w:eastAsia="Calibri"/>
          <w:b/>
        </w:rPr>
        <w:t>AJÁNLATTEVŐI  NYILATKOZATA</w:t>
      </w:r>
      <w:r w:rsidRPr="006D3CAA">
        <w:rPr>
          <w:rFonts w:eastAsia="Calibri"/>
          <w:b/>
          <w:vertAlign w:val="superscript"/>
        </w:rPr>
        <w:footnoteReference w:id="24"/>
      </w:r>
    </w:p>
    <w:p w:rsidR="006D3CAA" w:rsidRPr="006D3CAA" w:rsidRDefault="006D3CAA" w:rsidP="006D3CAA">
      <w:pPr>
        <w:suppressAutoHyphens/>
        <w:jc w:val="center"/>
        <w:rPr>
          <w:rFonts w:eastAsia="Calibri"/>
        </w:rPr>
      </w:pPr>
      <w:r w:rsidRPr="006D3CAA">
        <w:rPr>
          <w:rFonts w:eastAsia="Calibri"/>
        </w:rPr>
        <w:t xml:space="preserve">felelős fordításról </w:t>
      </w:r>
    </w:p>
    <w:p w:rsidR="006D3CAA" w:rsidRPr="006D3CAA" w:rsidRDefault="006D3CAA" w:rsidP="006D3CAA">
      <w:pPr>
        <w:suppressAutoHyphens/>
        <w:rPr>
          <w:rFonts w:eastAsia="Calibri"/>
        </w:rPr>
      </w:pPr>
    </w:p>
    <w:p w:rsidR="006D3CAA" w:rsidRPr="006D3CAA" w:rsidRDefault="006D3CAA" w:rsidP="006D3CAA">
      <w:pPr>
        <w:suppressAutoHyphens/>
        <w:ind w:left="0" w:firstLine="0"/>
      </w:pPr>
      <w:r w:rsidRPr="006D3CAA">
        <w:t xml:space="preserve">Alulírott </w:t>
      </w:r>
      <w:r w:rsidRPr="006D3CAA">
        <w:rPr>
          <w:shd w:val="clear" w:color="auto" w:fill="C0C0C0"/>
        </w:rPr>
        <w:t>…………………………</w:t>
      </w:r>
      <w:r w:rsidRPr="006D3CAA">
        <w:t xml:space="preserve"> mint a(z) </w:t>
      </w:r>
      <w:r w:rsidRPr="006D3CAA">
        <w:rPr>
          <w:shd w:val="clear" w:color="auto" w:fill="C0C0C0"/>
        </w:rPr>
        <w:t>…………………………</w:t>
      </w:r>
      <w:r w:rsidRPr="006D3CAA">
        <w:t xml:space="preserve"> (cím/székhely: </w:t>
      </w:r>
      <w:r w:rsidRPr="006D3CAA">
        <w:rPr>
          <w:shd w:val="clear" w:color="auto" w:fill="C0C0C0"/>
        </w:rPr>
        <w:t>…………………………</w:t>
      </w:r>
      <w:r w:rsidRPr="006D3CAA">
        <w:t xml:space="preserve">) ajánlattevő </w:t>
      </w:r>
      <w:r w:rsidRPr="006D3CAA">
        <w:rPr>
          <w:vertAlign w:val="superscript"/>
        </w:rPr>
        <w:footnoteReference w:id="25"/>
      </w:r>
      <w:r w:rsidRPr="006D3CAA">
        <w:t xml:space="preserve"> képviselője, a </w:t>
      </w:r>
      <w:r w:rsidRPr="006D3CAA">
        <w:rPr>
          <w:b/>
        </w:rPr>
        <w:t>Tiszasüly Község Önkormányzat,</w:t>
      </w:r>
      <w:r w:rsidRPr="006D3CAA">
        <w:t xml:space="preserve"> mint ajánlatkérő által indított </w:t>
      </w:r>
      <w:r w:rsidRPr="006D3CAA">
        <w:rPr>
          <w:b/>
        </w:rPr>
        <w:t xml:space="preserve">„Tiszasülyi Szociális Szolgáltató Központ energetikai fejlesztés” </w:t>
      </w:r>
      <w:r w:rsidRPr="006D3CAA">
        <w:t xml:space="preserve">tárgyú közbeszerzési eljárásban a Kbt.47. § (2) bekezdés alapján nyilatkozom, hogy az ajánlatban becsatolt valamennyi nem magyar nyelvű dokumentum részvételi ajánlathoz csatolt magyar nyelvű fordítása minden tekintetben megegyezik az eredeti, idegen nyelvű dokumentummal. </w:t>
      </w:r>
      <w:r w:rsidRPr="006D3CAA">
        <w:rPr>
          <w:vertAlign w:val="superscript"/>
        </w:rPr>
        <w:footnoteReference w:id="26"/>
      </w:r>
    </w:p>
    <w:p w:rsidR="006D3CAA" w:rsidRPr="006D3CAA" w:rsidRDefault="006D3CAA" w:rsidP="006D3CAA">
      <w:pPr>
        <w:suppressAutoHyphens/>
        <w:rPr>
          <w:rFonts w:eastAsia="Calibri"/>
        </w:rPr>
      </w:pPr>
    </w:p>
    <w:p w:rsidR="006D3CAA" w:rsidRPr="006D3CAA" w:rsidRDefault="006D3CAA" w:rsidP="006D3CAA">
      <w:pPr>
        <w:suppressAutoHyphens/>
        <w:rPr>
          <w:rFonts w:eastAsia="Calibri"/>
        </w:rPr>
      </w:pPr>
    </w:p>
    <w:p w:rsidR="006D3CAA" w:rsidRPr="006D3CAA" w:rsidRDefault="006D3CAA" w:rsidP="006D3CAA">
      <w:pPr>
        <w:tabs>
          <w:tab w:val="left" w:pos="851"/>
          <w:tab w:val="right" w:pos="8222"/>
        </w:tabs>
      </w:pPr>
      <w:r w:rsidRPr="006D3CAA">
        <w:t xml:space="preserve">Kelt: </w:t>
      </w:r>
      <w:r w:rsidRPr="006D3CAA">
        <w:rPr>
          <w:shd w:val="clear" w:color="auto" w:fill="C0C0C0"/>
        </w:rPr>
        <w:t>…………………………</w:t>
      </w:r>
    </w:p>
    <w:p w:rsidR="006D3CAA" w:rsidRPr="006D3CAA" w:rsidRDefault="006D3CAA" w:rsidP="006D3CAA">
      <w:pPr>
        <w:tabs>
          <w:tab w:val="left" w:pos="851"/>
          <w:tab w:val="right" w:pos="8222"/>
        </w:tabs>
      </w:pPr>
    </w:p>
    <w:tbl>
      <w:tblPr>
        <w:tblW w:w="4819" w:type="dxa"/>
        <w:tblInd w:w="4323" w:type="dxa"/>
        <w:tblLayout w:type="fixed"/>
        <w:tblCellMar>
          <w:left w:w="70" w:type="dxa"/>
          <w:right w:w="70" w:type="dxa"/>
        </w:tblCellMar>
        <w:tblLook w:val="04A0" w:firstRow="1" w:lastRow="0" w:firstColumn="1" w:lastColumn="0" w:noHBand="0" w:noVBand="1"/>
      </w:tblPr>
      <w:tblGrid>
        <w:gridCol w:w="4819"/>
      </w:tblGrid>
      <w:tr w:rsidR="006D3CAA" w:rsidRPr="006D3CAA" w:rsidTr="006D3CAA">
        <w:tc>
          <w:tcPr>
            <w:tcW w:w="4819" w:type="dxa"/>
          </w:tcPr>
          <w:p w:rsidR="006D3CAA" w:rsidRPr="006D3CAA" w:rsidRDefault="006D3CAA" w:rsidP="006D3CAA">
            <w:pPr>
              <w:jc w:val="center"/>
            </w:pPr>
            <w:r w:rsidRPr="006D3CAA">
              <w:t>………………………………</w:t>
            </w:r>
          </w:p>
        </w:tc>
      </w:tr>
      <w:tr w:rsidR="006D3CAA" w:rsidRPr="006D3CAA" w:rsidTr="006D3CAA">
        <w:tc>
          <w:tcPr>
            <w:tcW w:w="4819" w:type="dxa"/>
          </w:tcPr>
          <w:p w:rsidR="006D3CAA" w:rsidRPr="006D3CAA" w:rsidRDefault="006D3CAA" w:rsidP="006D3CAA">
            <w:pPr>
              <w:jc w:val="center"/>
            </w:pPr>
            <w:r w:rsidRPr="006D3CAA">
              <w:t>&lt;cégszerű&gt; Aláírás</w:t>
            </w:r>
          </w:p>
          <w:p w:rsidR="006D3CAA" w:rsidRPr="006D3CAA" w:rsidRDefault="006D3CAA" w:rsidP="006D3CAA">
            <w:pPr>
              <w:jc w:val="center"/>
            </w:pPr>
            <w:r w:rsidRPr="006D3CAA">
              <w:t xml:space="preserve">a kötelezettségvállalásra jogosult/jogosultak, </w:t>
            </w:r>
          </w:p>
          <w:p w:rsidR="006D3CAA" w:rsidRPr="006D3CAA" w:rsidRDefault="006D3CAA" w:rsidP="006D3CAA">
            <w:pPr>
              <w:jc w:val="center"/>
            </w:pPr>
            <w:r w:rsidRPr="006D3CAA">
              <w:t>vagy aláírás</w:t>
            </w:r>
          </w:p>
          <w:p w:rsidR="006D3CAA" w:rsidRPr="006D3CAA" w:rsidRDefault="006D3CAA" w:rsidP="006D3CAA">
            <w:pPr>
              <w:jc w:val="center"/>
            </w:pPr>
            <w:r w:rsidRPr="006D3CAA">
              <w:t>a cégjegyzésre jogosult képviselője által</w:t>
            </w:r>
          </w:p>
          <w:p w:rsidR="006D3CAA" w:rsidRPr="006D3CAA" w:rsidRDefault="006D3CAA" w:rsidP="006D3CAA">
            <w:pPr>
              <w:jc w:val="center"/>
            </w:pPr>
            <w:r w:rsidRPr="006D3CAA">
              <w:t>meghatalmazott /meghatalmazottak részéről</w:t>
            </w:r>
          </w:p>
          <w:p w:rsidR="006D3CAA" w:rsidRPr="006D3CAA" w:rsidRDefault="006D3CAA" w:rsidP="006D3CAA">
            <w:pPr>
              <w:jc w:val="center"/>
            </w:pPr>
          </w:p>
        </w:tc>
      </w:tr>
    </w:tbl>
    <w:p w:rsidR="006D3CAA" w:rsidRPr="006D3CAA" w:rsidRDefault="006D3CAA" w:rsidP="006D3CAA">
      <w:pPr>
        <w:rPr>
          <w:highlight w:val="green"/>
        </w:rPr>
      </w:pPr>
    </w:p>
    <w:p w:rsidR="006D3CAA" w:rsidRPr="006D3CAA" w:rsidRDefault="006D3CAA" w:rsidP="006D3CAA">
      <w:pPr>
        <w:ind w:left="0" w:firstLine="0"/>
        <w:jc w:val="left"/>
        <w:rPr>
          <w:highlight w:val="green"/>
        </w:rPr>
      </w:pPr>
      <w:r w:rsidRPr="006D3CAA">
        <w:rPr>
          <w:highlight w:val="green"/>
        </w:rPr>
        <w:br w:type="page"/>
      </w:r>
    </w:p>
    <w:p w:rsidR="006D3CAA" w:rsidRPr="006D3CAA" w:rsidRDefault="006D3CAA" w:rsidP="006D3CAA">
      <w:pPr>
        <w:suppressAutoHyphens/>
        <w:jc w:val="center"/>
        <w:rPr>
          <w:rFonts w:eastAsia="Calibri"/>
          <w:b/>
          <w:sz w:val="28"/>
        </w:rPr>
      </w:pPr>
      <w:r w:rsidRPr="006D3CAA">
        <w:rPr>
          <w:rFonts w:eastAsia="Calibri"/>
          <w:b/>
          <w:sz w:val="28"/>
        </w:rPr>
        <w:lastRenderedPageBreak/>
        <w:t>Ezen lap helyén csatolandó (adott esetben)</w:t>
      </w:r>
    </w:p>
    <w:p w:rsidR="006D3CAA" w:rsidRPr="006D3CAA" w:rsidRDefault="006D3CAA" w:rsidP="006D3CAA">
      <w:pPr>
        <w:rPr>
          <w:highlight w:val="green"/>
        </w:rPr>
      </w:pPr>
    </w:p>
    <w:p w:rsidR="006D3CAA" w:rsidRPr="006D3CAA" w:rsidRDefault="006D3CAA" w:rsidP="006D3CAA">
      <w:pPr>
        <w:spacing w:line="360" w:lineRule="auto"/>
      </w:pPr>
      <w:r w:rsidRPr="006D3CAA">
        <w:t>Az ajánlattevő egyenértékűségre vonatkozó igazolásai</w:t>
      </w:r>
    </w:p>
    <w:p w:rsidR="006D3CAA" w:rsidRPr="006D3CAA" w:rsidRDefault="006D3CAA" w:rsidP="006D3CAA">
      <w:pPr>
        <w:spacing w:line="360" w:lineRule="auto"/>
      </w:pPr>
    </w:p>
    <w:p w:rsidR="006D3CAA" w:rsidRPr="006D3CAA" w:rsidRDefault="006D3CAA" w:rsidP="006D3CAA">
      <w:pPr>
        <w:spacing w:line="360" w:lineRule="auto"/>
        <w:ind w:left="142" w:firstLine="0"/>
      </w:pPr>
      <w:r w:rsidRPr="006D3CAA">
        <w:t>Eltérés esetén az egyenértékűséget az ajánlatban ajánlattevőnek igazolnia kell: amennyiben ajánlattevő nem az ajánlatkérő által megjelölt márkájú, típusú eszközt, hanem azzal egyenértékű más eszközt ajánl meg, akkor az ajánlatához mellékelni kell az eszköz dokumentációját vagy műszaki leírását, továbbá külön nyilatkozatban részletezni kell, hogy az ajánlattevő által megajánlott eszköz minden paramétere azonos vagy jobb, mint a kiírásban szereplőé.</w:t>
      </w:r>
    </w:p>
    <w:p w:rsidR="006D3CAA" w:rsidRPr="006D3CAA" w:rsidRDefault="006D3CAA" w:rsidP="006D3CAA">
      <w:pPr>
        <w:ind w:left="0" w:firstLine="0"/>
        <w:jc w:val="left"/>
        <w:rPr>
          <w:highlight w:val="green"/>
        </w:rPr>
      </w:pPr>
      <w:r w:rsidRPr="006D3CAA">
        <w:rPr>
          <w:highlight w:val="green"/>
        </w:rPr>
        <w:br w:type="page"/>
      </w:r>
    </w:p>
    <w:p w:rsidR="006D3CAA" w:rsidRPr="006D3CAA" w:rsidRDefault="006D3CAA" w:rsidP="006D3CAA">
      <w:pPr>
        <w:rPr>
          <w:highlight w:val="green"/>
        </w:rPr>
      </w:pPr>
    </w:p>
    <w:p w:rsidR="006D3CAA" w:rsidRPr="006D3CAA" w:rsidRDefault="006D3CAA" w:rsidP="006D3CAA">
      <w:pPr>
        <w:suppressAutoHyphens/>
        <w:jc w:val="center"/>
        <w:rPr>
          <w:rFonts w:eastAsia="Calibri"/>
          <w:b/>
          <w:sz w:val="28"/>
        </w:rPr>
      </w:pPr>
      <w:r w:rsidRPr="006D3CAA">
        <w:rPr>
          <w:rFonts w:eastAsia="Calibri"/>
          <w:b/>
          <w:sz w:val="28"/>
        </w:rPr>
        <w:t>Ezen lap helyén csatolandó (adott esetben)</w:t>
      </w:r>
    </w:p>
    <w:p w:rsidR="006D3CAA" w:rsidRPr="006D3CAA" w:rsidRDefault="006D3CAA" w:rsidP="006D3CAA">
      <w:pPr>
        <w:ind w:firstLine="0"/>
      </w:pPr>
    </w:p>
    <w:p w:rsidR="006D3CAA" w:rsidRPr="006D3CAA" w:rsidRDefault="006D3CAA" w:rsidP="006D3CAA">
      <w:pPr>
        <w:spacing w:line="360" w:lineRule="auto"/>
        <w:ind w:firstLine="0"/>
      </w:pPr>
      <w:r w:rsidRPr="006D3CAA">
        <w:t xml:space="preserve">Az ajánlattevő az ajánlattételi felhívás megküldésétől számított 60 napnál nem régebbi cégkivonatának egyszerű másolati példánya, amennyiben az ajánlattevő adatai nem szerepelnek a </w:t>
      </w:r>
      <w:hyperlink r:id="rId38" w:history="1">
        <w:r w:rsidRPr="006D3CAA">
          <w:rPr>
            <w:color w:val="0000FF"/>
            <w:u w:val="single"/>
          </w:rPr>
          <w:t>www.e-cegjegyzek.hu</w:t>
        </w:r>
      </w:hyperlink>
      <w:r w:rsidRPr="006D3CAA">
        <w:t xml:space="preserve"> adatbázisban.</w:t>
      </w:r>
    </w:p>
    <w:p w:rsidR="006D3CAA" w:rsidRPr="006D3CAA" w:rsidRDefault="006D3CAA" w:rsidP="006D3CAA">
      <w:pPr>
        <w:rPr>
          <w:color w:val="000000"/>
        </w:rPr>
      </w:pPr>
    </w:p>
    <w:p w:rsidR="006D3CAA" w:rsidRPr="006D3CAA" w:rsidRDefault="006D3CAA" w:rsidP="006D3CAA">
      <w:pPr>
        <w:rPr>
          <w:color w:val="000000"/>
        </w:rPr>
      </w:pPr>
    </w:p>
    <w:p w:rsidR="006D3CAA" w:rsidRPr="006D3CAA" w:rsidRDefault="006D3CAA" w:rsidP="006D3CAA">
      <w:pPr>
        <w:ind w:left="502" w:firstLine="0"/>
        <w:jc w:val="center"/>
        <w:outlineLvl w:val="1"/>
        <w:rPr>
          <w:b/>
        </w:rPr>
      </w:pPr>
    </w:p>
    <w:p w:rsidR="006D3CAA" w:rsidRPr="000362D3" w:rsidRDefault="006D3CAA" w:rsidP="006D3CAA">
      <w:pPr>
        <w:ind w:left="1353" w:firstLine="0"/>
      </w:pPr>
    </w:p>
    <w:sectPr w:rsidR="006D3CAA" w:rsidRPr="000362D3" w:rsidSect="00C50E04">
      <w:footerReference w:type="default" r:id="rId39"/>
      <w:pgSz w:w="11906" w:h="16838" w:code="9"/>
      <w:pgMar w:top="993" w:right="1274" w:bottom="72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CAA" w:rsidRDefault="006D3CAA">
      <w:r>
        <w:separator/>
      </w:r>
    </w:p>
  </w:endnote>
  <w:endnote w:type="continuationSeparator" w:id="0">
    <w:p w:rsidR="006D3CAA" w:rsidRDefault="006D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Sans Serif">
    <w:panose1 w:val="00000000000000000000"/>
    <w:charset w:val="EE"/>
    <w:family w:val="auto"/>
    <w:notTrueType/>
    <w:pitch w:val="default"/>
    <w:sig w:usb0="00000005" w:usb1="00000000" w:usb2="00000000" w:usb3="00000000" w:csb0="00000002" w:csb1="00000000"/>
  </w:font>
  <w:font w:name="Tms Rmn">
    <w:panose1 w:val="020206030405050203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H-Gourmand">
    <w:altName w:val="Times New Roman"/>
    <w:charset w:val="00"/>
    <w:family w:val="roman"/>
    <w:pitch w:val="variable"/>
  </w:font>
  <w:font w:name="CG Times">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CAA" w:rsidRDefault="006D3CAA">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31141"/>
      <w:docPartObj>
        <w:docPartGallery w:val="Page Numbers (Bottom of Page)"/>
        <w:docPartUnique/>
      </w:docPartObj>
    </w:sdtPr>
    <w:sdtEndPr/>
    <w:sdtContent>
      <w:p w:rsidR="006D3CAA" w:rsidRDefault="006D3CAA">
        <w:pPr>
          <w:pStyle w:val="llb"/>
          <w:jc w:val="center"/>
        </w:pPr>
        <w:r>
          <w:fldChar w:fldCharType="begin"/>
        </w:r>
        <w:r>
          <w:instrText>PAGE   \* MERGEFORMAT</w:instrText>
        </w:r>
        <w:r>
          <w:fldChar w:fldCharType="separate"/>
        </w:r>
        <w:r w:rsidR="00EB7DBE">
          <w:rPr>
            <w:noProof/>
          </w:rPr>
          <w:t>46</w:t>
        </w:r>
        <w:r>
          <w:fldChar w:fldCharType="end"/>
        </w:r>
      </w:p>
    </w:sdtContent>
  </w:sdt>
  <w:p w:rsidR="006D3CAA" w:rsidRDefault="006D3CAA">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CAA" w:rsidRDefault="006D3CAA">
    <w:pPr>
      <w:pStyle w:val="llb"/>
      <w:jc w:val="right"/>
    </w:pPr>
    <w:r>
      <w:fldChar w:fldCharType="begin"/>
    </w:r>
    <w:r>
      <w:instrText>PAGE   \* MERGEFORMAT</w:instrText>
    </w:r>
    <w:r>
      <w:fldChar w:fldCharType="separate"/>
    </w:r>
    <w:r w:rsidR="00EB7DBE">
      <w:rPr>
        <w:noProof/>
      </w:rPr>
      <w:t>76</w:t>
    </w:r>
    <w:r>
      <w:rPr>
        <w:noProof/>
      </w:rPr>
      <w:fldChar w:fldCharType="end"/>
    </w:r>
  </w:p>
  <w:p w:rsidR="006D3CAA" w:rsidRDefault="006D3CA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CAA" w:rsidRDefault="006D3CAA">
      <w:r>
        <w:separator/>
      </w:r>
    </w:p>
  </w:footnote>
  <w:footnote w:type="continuationSeparator" w:id="0">
    <w:p w:rsidR="006D3CAA" w:rsidRDefault="006D3CAA">
      <w:r>
        <w:continuationSeparator/>
      </w:r>
    </w:p>
  </w:footnote>
  <w:footnote w:id="1">
    <w:p w:rsidR="006D3CAA" w:rsidRPr="00B87EDF" w:rsidRDefault="006D3CAA" w:rsidP="006D3CAA">
      <w:pPr>
        <w:pStyle w:val="Lbjegyzetszveg"/>
        <w:ind w:left="142" w:firstLine="0"/>
        <w:rPr>
          <w:sz w:val="22"/>
          <w:szCs w:val="16"/>
        </w:rPr>
      </w:pPr>
      <w:r w:rsidRPr="00B87EDF">
        <w:rPr>
          <w:rStyle w:val="Lbjegyzet-hivatkozs"/>
          <w:b/>
          <w:sz w:val="36"/>
          <w:szCs w:val="28"/>
        </w:rPr>
        <w:footnoteRef/>
      </w:r>
      <w:r w:rsidRPr="00B87EDF">
        <w:rPr>
          <w:rStyle w:val="Lbjegyzet-hivatkozs"/>
          <w:b/>
          <w:sz w:val="36"/>
          <w:szCs w:val="28"/>
        </w:rPr>
        <w:t xml:space="preserve"> </w:t>
      </w:r>
      <w:r w:rsidRPr="00B87EDF">
        <w:rPr>
          <w:sz w:val="22"/>
          <w:szCs w:val="16"/>
        </w:rPr>
        <w:t xml:space="preserve">Közös ajánlattétel esetén a felolvasólapon fel kell tüntetni valamennyi ajánlattevő cégnevét (nevét), székhelyét (lakhelyét). </w:t>
      </w:r>
    </w:p>
  </w:footnote>
  <w:footnote w:id="2">
    <w:p w:rsidR="006D3CAA" w:rsidRPr="008545D8" w:rsidRDefault="006D3CAA" w:rsidP="006D3CAA">
      <w:pPr>
        <w:pStyle w:val="Lbjegyzetszveg"/>
      </w:pPr>
      <w:r>
        <w:rPr>
          <w:rStyle w:val="Lbjegyzet-hivatkozs"/>
        </w:rPr>
        <w:footnoteRef/>
      </w:r>
      <w:r>
        <w:t xml:space="preserve"> </w:t>
      </w:r>
      <w:r w:rsidRPr="008545D8">
        <w:rPr>
          <w:rFonts w:asciiTheme="minorHAnsi" w:hAnsiTheme="minorHAnsi"/>
        </w:rPr>
        <w:t>Amennyiben valamelyik technikai adattal (pl.: faxszám, web lap (URL) cím) ajánlattevő nem rendelkezik,úgy kérjük az egyértelműség kedvéért ezen rovatokban ezt egyértelműen jelezni (pl.: „nincs”)</w:t>
      </w:r>
    </w:p>
  </w:footnote>
  <w:footnote w:id="3">
    <w:p w:rsidR="006D3CAA" w:rsidRPr="002A4833" w:rsidRDefault="006D3CAA" w:rsidP="006D3CAA">
      <w:pPr>
        <w:pStyle w:val="Lbjegyzetszveg"/>
        <w:rPr>
          <w:szCs w:val="16"/>
        </w:rPr>
      </w:pPr>
      <w:r w:rsidRPr="002A4833">
        <w:rPr>
          <w:rStyle w:val="Lbjegyzet-hivatkozs"/>
          <w:b/>
          <w:sz w:val="32"/>
          <w:szCs w:val="16"/>
        </w:rPr>
        <w:footnoteRef/>
      </w:r>
      <w:r w:rsidRPr="002A4833">
        <w:rPr>
          <w:b/>
          <w:sz w:val="32"/>
          <w:szCs w:val="16"/>
        </w:rPr>
        <w:t xml:space="preserve"> </w:t>
      </w:r>
      <w:r w:rsidRPr="002A4833">
        <w:rPr>
          <w:sz w:val="22"/>
          <w:szCs w:val="16"/>
        </w:rPr>
        <w:t>Közös ajánlattétel esetén ezt a nyilatkozatot valamennyi ajánlattevő köteles benyújtani.</w:t>
      </w:r>
    </w:p>
  </w:footnote>
  <w:footnote w:id="4">
    <w:p w:rsidR="006D3CAA" w:rsidRPr="00551E26" w:rsidRDefault="006D3CAA" w:rsidP="006D3CAA">
      <w:pPr>
        <w:pStyle w:val="Lbjegyzetszveg"/>
        <w:rPr>
          <w:b/>
          <w:sz w:val="22"/>
          <w:szCs w:val="18"/>
        </w:rPr>
      </w:pPr>
      <w:r w:rsidRPr="002A4833">
        <w:rPr>
          <w:rStyle w:val="Lbjegyzet-hivatkozs"/>
          <w:b/>
          <w:sz w:val="32"/>
          <w:szCs w:val="16"/>
        </w:rPr>
        <w:footnoteRef/>
      </w:r>
      <w:r w:rsidRPr="002A4833">
        <w:rPr>
          <w:sz w:val="22"/>
          <w:szCs w:val="18"/>
        </w:rPr>
        <w:t xml:space="preserve"> </w:t>
      </w:r>
      <w:r w:rsidRPr="00551E26">
        <w:rPr>
          <w:b/>
          <w:sz w:val="22"/>
          <w:szCs w:val="18"/>
        </w:rPr>
        <w:t xml:space="preserve">A megfelelő rész aláhúzandó </w:t>
      </w:r>
      <w:r>
        <w:rPr>
          <w:b/>
          <w:sz w:val="22"/>
          <w:szCs w:val="18"/>
        </w:rPr>
        <w:t>vagy a nem kívánt rész törlendő.</w:t>
      </w:r>
    </w:p>
  </w:footnote>
  <w:footnote w:id="5">
    <w:p w:rsidR="006D3CAA" w:rsidRPr="00F532A7" w:rsidRDefault="006D3CAA" w:rsidP="006D3CAA">
      <w:pPr>
        <w:pStyle w:val="Lbjegyzetszveg"/>
        <w:rPr>
          <w:sz w:val="22"/>
          <w:szCs w:val="16"/>
        </w:rPr>
      </w:pPr>
      <w:r w:rsidRPr="00F532A7">
        <w:rPr>
          <w:rStyle w:val="Lbjegyzet-hivatkozs"/>
          <w:b/>
          <w:sz w:val="28"/>
          <w:szCs w:val="16"/>
        </w:rPr>
        <w:footnoteRef/>
      </w:r>
      <w:r w:rsidRPr="00F532A7">
        <w:rPr>
          <w:b/>
          <w:sz w:val="28"/>
          <w:szCs w:val="16"/>
        </w:rPr>
        <w:t xml:space="preserve"> </w:t>
      </w:r>
      <w:r w:rsidRPr="00F532A7">
        <w:rPr>
          <w:sz w:val="24"/>
          <w:szCs w:val="16"/>
        </w:rPr>
        <w:t>Közös ajánlattétel esetén ezt a nyilatkozatot valamennyi ajánlattevő köteles benyújtani.</w:t>
      </w:r>
    </w:p>
  </w:footnote>
  <w:footnote w:id="6">
    <w:p w:rsidR="006D3CAA" w:rsidRDefault="006D3CAA" w:rsidP="006D3CAA">
      <w:pPr>
        <w:pStyle w:val="Lbjegyzetszveg"/>
        <w:rPr>
          <w:sz w:val="16"/>
          <w:szCs w:val="16"/>
        </w:rPr>
      </w:pPr>
      <w:r w:rsidRPr="007D6AF7">
        <w:rPr>
          <w:rStyle w:val="Lbjegyzet-hivatkozs"/>
          <w:b/>
          <w:sz w:val="28"/>
          <w:szCs w:val="16"/>
        </w:rPr>
        <w:footnoteRef/>
      </w:r>
      <w:r w:rsidRPr="007D6AF7">
        <w:rPr>
          <w:b/>
          <w:sz w:val="28"/>
          <w:szCs w:val="16"/>
        </w:rPr>
        <w:t xml:space="preserve"> </w:t>
      </w:r>
      <w:r w:rsidRPr="007D6AF7">
        <w:rPr>
          <w:sz w:val="22"/>
          <w:szCs w:val="16"/>
        </w:rPr>
        <w:t>Közös ajánlattétel esetén ezt a nyilatkozatot valamennyi ajánlattevő köteles benyújtani.</w:t>
      </w:r>
    </w:p>
  </w:footnote>
  <w:footnote w:id="7">
    <w:p w:rsidR="006D3CAA" w:rsidRDefault="006D3CAA" w:rsidP="006D3CAA">
      <w:pPr>
        <w:pStyle w:val="Lbjegyzetszveg"/>
        <w:rPr>
          <w:sz w:val="16"/>
          <w:szCs w:val="16"/>
        </w:rPr>
      </w:pPr>
      <w:r>
        <w:rPr>
          <w:rStyle w:val="Lbjegyzet-hivatkozs"/>
          <w:sz w:val="16"/>
          <w:szCs w:val="16"/>
        </w:rPr>
        <w:footnoteRef/>
      </w:r>
      <w:r>
        <w:rPr>
          <w:sz w:val="16"/>
          <w:szCs w:val="16"/>
        </w:rPr>
        <w:t xml:space="preserve"> </w:t>
      </w:r>
      <w:r w:rsidRPr="002A6383">
        <w:rPr>
          <w:sz w:val="18"/>
          <w:szCs w:val="16"/>
        </w:rPr>
        <w:t>Közös ajánlattétel esetén ezt a nyilatkozatot valamennyi ajánlattevő köteles benyújtani.</w:t>
      </w:r>
    </w:p>
  </w:footnote>
  <w:footnote w:id="8">
    <w:p w:rsidR="006D3CAA" w:rsidRPr="006B1BD3" w:rsidRDefault="006D3CAA" w:rsidP="006D3CAA">
      <w:pPr>
        <w:pStyle w:val="Lbjegyzetszveg"/>
        <w:ind w:left="142" w:hanging="245"/>
        <w:rPr>
          <w:szCs w:val="16"/>
        </w:rPr>
      </w:pPr>
      <w:r w:rsidRPr="006B1BD3">
        <w:rPr>
          <w:b/>
          <w:sz w:val="28"/>
          <w:szCs w:val="24"/>
          <w:vertAlign w:val="superscript"/>
        </w:rPr>
        <w:footnoteRef/>
      </w:r>
      <w:r w:rsidRPr="006B1BD3">
        <w:rPr>
          <w:b/>
          <w:sz w:val="28"/>
          <w:szCs w:val="24"/>
          <w:vertAlign w:val="superscript"/>
        </w:rPr>
        <w:t xml:space="preserve"> </w:t>
      </w:r>
      <w:r w:rsidRPr="006B1BD3">
        <w:rPr>
          <w:szCs w:val="16"/>
        </w:rPr>
        <w:t>Közös ajánlattétel esetén ezt a nyilatkozatot valamennyi ajánlattevő köteles benyújtani.</w:t>
      </w:r>
    </w:p>
    <w:p w:rsidR="006D3CAA" w:rsidRPr="006B1BD3" w:rsidRDefault="006D3CAA" w:rsidP="006D3CAA">
      <w:pPr>
        <w:pStyle w:val="Lbjegyzetszveg"/>
        <w:rPr>
          <w:sz w:val="18"/>
          <w:szCs w:val="16"/>
        </w:rPr>
      </w:pPr>
    </w:p>
  </w:footnote>
  <w:footnote w:id="9">
    <w:p w:rsidR="006D3CAA" w:rsidRPr="00E20D92" w:rsidRDefault="006D3CAA" w:rsidP="006D3CAA">
      <w:pPr>
        <w:pStyle w:val="NormlWeb"/>
        <w:spacing w:before="0" w:beforeAutospacing="0" w:after="0" w:afterAutospacing="0"/>
        <w:ind w:left="-142" w:right="150" w:hanging="8"/>
        <w:rPr>
          <w:sz w:val="22"/>
          <w:szCs w:val="16"/>
        </w:rPr>
      </w:pPr>
      <w:r w:rsidRPr="00E20D92">
        <w:rPr>
          <w:b/>
          <w:sz w:val="28"/>
          <w:vertAlign w:val="superscript"/>
        </w:rPr>
        <w:footnoteRef/>
      </w:r>
      <w:r w:rsidRPr="00F3450A">
        <w:rPr>
          <w:rFonts w:ascii="Arial" w:hAnsi="Arial" w:cs="Arial"/>
          <w:sz w:val="20"/>
          <w:szCs w:val="16"/>
        </w:rPr>
        <w:t xml:space="preserve"> </w:t>
      </w:r>
      <w:r w:rsidRPr="00E20D92">
        <w:rPr>
          <w:sz w:val="22"/>
          <w:szCs w:val="16"/>
        </w:rPr>
        <w:t>A pénzmosás és a terrorizmus finanszírozása megelőzéséről és megakadályozásáról szóló 2007. évi CXXXVI. törvény 3. § r) pontja az alábbi előírást tartalmazza:</w:t>
      </w:r>
    </w:p>
    <w:p w:rsidR="006D3CAA" w:rsidRPr="00E20D92" w:rsidRDefault="006D3CAA" w:rsidP="006D3CAA">
      <w:pPr>
        <w:pStyle w:val="NormlWeb"/>
        <w:spacing w:before="0" w:beforeAutospacing="0" w:after="0" w:afterAutospacing="0"/>
        <w:ind w:left="-142" w:right="150" w:hanging="8"/>
        <w:rPr>
          <w:i/>
          <w:sz w:val="22"/>
          <w:szCs w:val="16"/>
        </w:rPr>
      </w:pPr>
      <w:r w:rsidRPr="00E20D92">
        <w:rPr>
          <w:i/>
          <w:sz w:val="22"/>
          <w:szCs w:val="16"/>
        </w:rPr>
        <w:t>tényleges tulajdonos:</w:t>
      </w:r>
      <w:bookmarkStart w:id="19" w:name="pr56"/>
      <w:bookmarkEnd w:id="19"/>
    </w:p>
    <w:p w:rsidR="006D3CAA" w:rsidRPr="00E20D92" w:rsidRDefault="006D3CAA" w:rsidP="006D3CAA">
      <w:pPr>
        <w:pStyle w:val="NormlWeb"/>
        <w:spacing w:before="0" w:beforeAutospacing="0" w:after="0" w:afterAutospacing="0"/>
        <w:ind w:left="-142" w:right="150" w:hanging="8"/>
        <w:rPr>
          <w:sz w:val="22"/>
          <w:szCs w:val="16"/>
        </w:rPr>
      </w:pPr>
      <w:r w:rsidRPr="00E20D92">
        <w:rPr>
          <w:sz w:val="22"/>
          <w:szCs w:val="16"/>
        </w:rPr>
        <w:t xml:space="preserve">„ra) </w:t>
      </w:r>
      <w:r w:rsidRPr="00E20D92">
        <w:rPr>
          <w:sz w:val="22"/>
          <w:szCs w:val="16"/>
          <w:u w:val="single"/>
        </w:rPr>
        <w:t>az a természetes személy</w:t>
      </w:r>
      <w:r w:rsidRPr="00E20D92">
        <w:rPr>
          <w:sz w:val="22"/>
          <w:szCs w:val="16"/>
        </w:rPr>
        <w:t xml:space="preserve">, aki jogi személyben vagy jogi személyiséggel nem rendelkező szervezetben közvetlenül vagy - a Polgári Törvénykönyvről szóló 2013. évi V. törvény (a továbbiakban: Ptk.) 8:2. § (4) bekezdésében meghatározott módon - </w:t>
      </w:r>
      <w:r w:rsidRPr="00E20D92">
        <w:rPr>
          <w:sz w:val="22"/>
          <w:szCs w:val="16"/>
          <w:u w:val="single"/>
        </w:rPr>
        <w:t>közvetve a szavazati jogok vagy a tulajdoni hányad legalább huszonöt százalékával rendelkezik</w:t>
      </w:r>
      <w:r w:rsidRPr="00E20D92">
        <w:rPr>
          <w:sz w:val="22"/>
          <w:szCs w:val="16"/>
        </w:rPr>
        <w: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6D3CAA" w:rsidRPr="00E20D92" w:rsidRDefault="006D3CAA" w:rsidP="006D3CAA">
      <w:pPr>
        <w:pStyle w:val="NormlWeb"/>
        <w:spacing w:before="0" w:beforeAutospacing="0" w:after="0" w:afterAutospacing="0"/>
        <w:ind w:left="-142" w:right="150" w:hanging="8"/>
        <w:rPr>
          <w:sz w:val="22"/>
          <w:szCs w:val="16"/>
        </w:rPr>
      </w:pPr>
      <w:r w:rsidRPr="00E20D92">
        <w:rPr>
          <w:sz w:val="22"/>
          <w:szCs w:val="16"/>
        </w:rPr>
        <w:t xml:space="preserve">rb) </w:t>
      </w:r>
      <w:r w:rsidRPr="00E20D92">
        <w:rPr>
          <w:sz w:val="22"/>
          <w:szCs w:val="16"/>
          <w:u w:val="single"/>
        </w:rPr>
        <w:t>az a természetes személy</w:t>
      </w:r>
      <w:r w:rsidRPr="00E20D92">
        <w:rPr>
          <w:sz w:val="22"/>
          <w:szCs w:val="16"/>
        </w:rPr>
        <w:t xml:space="preserve">, aki jogi személyben vagy jogi személyiséggel nem rendelkező szervezetben - a Ptk. 8:2. § (2) bekezdésében meghatározott - </w:t>
      </w:r>
      <w:r w:rsidRPr="00E20D92">
        <w:rPr>
          <w:sz w:val="22"/>
          <w:szCs w:val="16"/>
          <w:u w:val="single"/>
        </w:rPr>
        <w:t>meghatározó befolyással rendelkezik</w:t>
      </w:r>
      <w:r w:rsidRPr="00E20D92">
        <w:rPr>
          <w:sz w:val="22"/>
          <w:szCs w:val="16"/>
        </w:rPr>
        <w:t>,</w:t>
      </w:r>
    </w:p>
    <w:p w:rsidR="006D3CAA" w:rsidRPr="00E20D92" w:rsidRDefault="006D3CAA" w:rsidP="006D3CAA">
      <w:pPr>
        <w:pStyle w:val="NormlWeb"/>
        <w:spacing w:before="0" w:beforeAutospacing="0" w:after="0" w:afterAutospacing="0"/>
        <w:ind w:left="-142" w:right="150" w:hanging="8"/>
        <w:rPr>
          <w:sz w:val="22"/>
          <w:szCs w:val="16"/>
        </w:rPr>
      </w:pPr>
      <w:r w:rsidRPr="00E20D92">
        <w:rPr>
          <w:sz w:val="22"/>
          <w:szCs w:val="16"/>
        </w:rPr>
        <w:t xml:space="preserve">rc) </w:t>
      </w:r>
      <w:r w:rsidRPr="00E20D92">
        <w:rPr>
          <w:sz w:val="22"/>
          <w:szCs w:val="16"/>
          <w:u w:val="single"/>
        </w:rPr>
        <w:t>az a természetes személy, akinek megbízásából valamely ügyleti megbízást végrehajtanak</w:t>
      </w:r>
      <w:r w:rsidRPr="00E20D92">
        <w:rPr>
          <w:sz w:val="22"/>
          <w:szCs w:val="16"/>
        </w:rPr>
        <w:t>,</w:t>
      </w:r>
    </w:p>
    <w:p w:rsidR="006D3CAA" w:rsidRPr="00E20D92" w:rsidRDefault="006D3CAA" w:rsidP="006D3CAA">
      <w:pPr>
        <w:pStyle w:val="NormlWeb"/>
        <w:spacing w:before="0" w:beforeAutospacing="0" w:after="0" w:afterAutospacing="0"/>
        <w:ind w:left="-142" w:right="150" w:hanging="8"/>
        <w:rPr>
          <w:sz w:val="22"/>
          <w:szCs w:val="16"/>
        </w:rPr>
      </w:pPr>
      <w:r w:rsidRPr="00E20D92">
        <w:rPr>
          <w:sz w:val="22"/>
          <w:szCs w:val="16"/>
        </w:rPr>
        <w:t xml:space="preserve">rd) </w:t>
      </w:r>
      <w:r w:rsidRPr="00E20D92">
        <w:rPr>
          <w:sz w:val="22"/>
          <w:szCs w:val="16"/>
          <w:u w:val="single"/>
        </w:rPr>
        <w:t>alapítványok esetében az a természetes személy</w:t>
      </w:r>
      <w:r w:rsidRPr="00E20D92">
        <w:rPr>
          <w:sz w:val="22"/>
          <w:szCs w:val="16"/>
        </w:rPr>
        <w:t>,</w:t>
      </w:r>
    </w:p>
    <w:p w:rsidR="006D3CAA" w:rsidRPr="00E20D92" w:rsidRDefault="006D3CAA" w:rsidP="006D3CAA">
      <w:pPr>
        <w:pStyle w:val="NormlWeb"/>
        <w:spacing w:before="0" w:beforeAutospacing="0" w:after="0" w:afterAutospacing="0"/>
        <w:ind w:left="-142" w:right="150" w:hanging="8"/>
        <w:rPr>
          <w:sz w:val="22"/>
          <w:szCs w:val="16"/>
        </w:rPr>
      </w:pPr>
      <w:r w:rsidRPr="00E20D92">
        <w:rPr>
          <w:sz w:val="22"/>
          <w:szCs w:val="16"/>
        </w:rPr>
        <w:t>1. aki az alapítvány vagyona legalább huszonöt százalékának a kedvezményezettje, ha a leendő kedvezményezetteket már meghatározták,</w:t>
      </w:r>
    </w:p>
    <w:p w:rsidR="006D3CAA" w:rsidRPr="00E20D92" w:rsidRDefault="006D3CAA" w:rsidP="006D3CAA">
      <w:pPr>
        <w:pStyle w:val="NormlWeb"/>
        <w:spacing w:before="0" w:beforeAutospacing="0" w:after="0" w:afterAutospacing="0"/>
        <w:ind w:left="-142" w:right="150" w:hanging="8"/>
        <w:rPr>
          <w:sz w:val="22"/>
          <w:szCs w:val="16"/>
        </w:rPr>
      </w:pPr>
      <w:r w:rsidRPr="00E20D92">
        <w:rPr>
          <w:sz w:val="22"/>
          <w:szCs w:val="16"/>
        </w:rPr>
        <w:t>2. akinek érdekében az alapítványt létrehozták, illetve működtetik, ha a kedvezményezetteket még nem határozták meg, vagy</w:t>
      </w:r>
    </w:p>
    <w:p w:rsidR="006D3CAA" w:rsidRPr="00E20D92" w:rsidRDefault="006D3CAA" w:rsidP="006D3CAA">
      <w:pPr>
        <w:pStyle w:val="NormlWeb"/>
        <w:spacing w:before="0" w:beforeAutospacing="0" w:after="0" w:afterAutospacing="0"/>
        <w:ind w:left="-142" w:right="150" w:hanging="8"/>
        <w:rPr>
          <w:sz w:val="20"/>
          <w:szCs w:val="16"/>
        </w:rPr>
      </w:pPr>
      <w:r w:rsidRPr="00E20D92">
        <w:rPr>
          <w:sz w:val="22"/>
          <w:szCs w:val="16"/>
        </w:rPr>
        <w:t>3. aki tagja az alapítvány kezelő szervének, vagy meghatározó befolyást gyakorol az alapítvány vagyonának legalább huszonöt százaléka felett, illetve az alapítvány képviseletében eljár, (…)”</w:t>
      </w:r>
    </w:p>
  </w:footnote>
  <w:footnote w:id="10">
    <w:p w:rsidR="006D3CAA" w:rsidRPr="00E20D92" w:rsidRDefault="006D3CAA" w:rsidP="006D3CAA">
      <w:pPr>
        <w:pStyle w:val="Lbjegyzetszveg"/>
        <w:ind w:left="-142" w:hanging="8"/>
        <w:rPr>
          <w:sz w:val="18"/>
          <w:szCs w:val="16"/>
        </w:rPr>
      </w:pPr>
      <w:r w:rsidRPr="00E20D92">
        <w:rPr>
          <w:b/>
          <w:sz w:val="28"/>
          <w:szCs w:val="24"/>
          <w:vertAlign w:val="superscript"/>
        </w:rPr>
        <w:footnoteRef/>
      </w:r>
      <w:r>
        <w:rPr>
          <w:sz w:val="16"/>
          <w:szCs w:val="16"/>
        </w:rPr>
        <w:t xml:space="preserve"> </w:t>
      </w:r>
      <w:r w:rsidRPr="00E20D92">
        <w:rPr>
          <w:szCs w:val="16"/>
        </w:rPr>
        <w:t>Közös ajánlattétel esetén ezt a nyilatkozatot valamennyi ajánlattevő köteles benyújtani.</w:t>
      </w:r>
    </w:p>
  </w:footnote>
  <w:footnote w:id="11">
    <w:p w:rsidR="006D3CAA" w:rsidRPr="000E56EC" w:rsidRDefault="006D3CAA" w:rsidP="006D3CAA">
      <w:pPr>
        <w:pStyle w:val="Lbjegyzetszveg"/>
        <w:rPr>
          <w:sz w:val="18"/>
          <w:szCs w:val="16"/>
        </w:rPr>
      </w:pPr>
      <w:r w:rsidRPr="000E56EC">
        <w:rPr>
          <w:rStyle w:val="Lbjegyzet-hivatkozs"/>
          <w:b/>
          <w:sz w:val="24"/>
        </w:rPr>
        <w:footnoteRef/>
      </w:r>
      <w:r w:rsidRPr="000E56EC">
        <w:rPr>
          <w:rStyle w:val="Lbjegyzet-hivatkozs"/>
          <w:b/>
          <w:sz w:val="24"/>
        </w:rPr>
        <w:t xml:space="preserve"> </w:t>
      </w:r>
      <w:r w:rsidRPr="000E56EC">
        <w:rPr>
          <w:szCs w:val="16"/>
        </w:rPr>
        <w:t>Közös ajánlattétel esetén ezt a nyilatkozatot valamennyi ajánlattevő köteles benyújtani.</w:t>
      </w:r>
    </w:p>
  </w:footnote>
  <w:footnote w:id="12">
    <w:p w:rsidR="006D3CAA" w:rsidRPr="000E56EC" w:rsidRDefault="006D3CAA" w:rsidP="006D3CAA">
      <w:pPr>
        <w:pStyle w:val="Lbjegyzetszveg"/>
        <w:rPr>
          <w:szCs w:val="16"/>
        </w:rPr>
      </w:pPr>
      <w:r w:rsidRPr="000E56EC">
        <w:rPr>
          <w:rStyle w:val="Lbjegyzet-hivatkozs"/>
          <w:b/>
          <w:sz w:val="28"/>
        </w:rPr>
        <w:footnoteRef/>
      </w:r>
      <w:r w:rsidRPr="000E56EC">
        <w:rPr>
          <w:b/>
          <w:sz w:val="28"/>
        </w:rPr>
        <w:t xml:space="preserve"> </w:t>
      </w:r>
      <w:r w:rsidRPr="000E56EC">
        <w:rPr>
          <w:szCs w:val="16"/>
        </w:rPr>
        <w:t>A megfelelő rész aláhúzandó  vagy a nem megfelelő rész törlendő</w:t>
      </w:r>
    </w:p>
  </w:footnote>
  <w:footnote w:id="13">
    <w:p w:rsidR="006D3CAA" w:rsidRDefault="006D3CAA" w:rsidP="006D3CAA">
      <w:pPr>
        <w:pStyle w:val="Lbjegyzetszveg"/>
      </w:pPr>
      <w:r w:rsidRPr="000E56EC">
        <w:rPr>
          <w:rStyle w:val="Lbjegyzet-hivatkozs"/>
          <w:b/>
          <w:sz w:val="28"/>
        </w:rPr>
        <w:footnoteRef/>
      </w:r>
      <w:r w:rsidRPr="000E56EC">
        <w:rPr>
          <w:sz w:val="22"/>
        </w:rPr>
        <w:t xml:space="preserve"> </w:t>
      </w:r>
      <w:r w:rsidRPr="000E56EC">
        <w:rPr>
          <w:szCs w:val="16"/>
        </w:rPr>
        <w:t>A megfelelő rész aláhúzandó  vagy a nem megfelelő rész törlendő</w:t>
      </w:r>
    </w:p>
  </w:footnote>
  <w:footnote w:id="14">
    <w:p w:rsidR="006D3CAA" w:rsidRPr="00BA3EBB" w:rsidRDefault="006D3CAA" w:rsidP="006D3CAA">
      <w:pPr>
        <w:pStyle w:val="Lbjegyzetszveg"/>
        <w:rPr>
          <w:szCs w:val="16"/>
        </w:rPr>
      </w:pPr>
      <w:r w:rsidRPr="00BA3EBB">
        <w:rPr>
          <w:rStyle w:val="Lbjegyzet-hivatkozs"/>
          <w:szCs w:val="16"/>
        </w:rPr>
        <w:footnoteRef/>
      </w:r>
      <w:r>
        <w:rPr>
          <w:sz w:val="16"/>
          <w:szCs w:val="16"/>
        </w:rPr>
        <w:t xml:space="preserve"> </w:t>
      </w:r>
      <w:r w:rsidRPr="00BA3EBB">
        <w:rPr>
          <w:sz w:val="22"/>
          <w:szCs w:val="16"/>
        </w:rPr>
        <w:t>Közös ajánlattétel esetén ezt a nyilatkozatot valamennyi ajánlattevő köteles benyújtani.</w:t>
      </w:r>
    </w:p>
  </w:footnote>
  <w:footnote w:id="15">
    <w:p w:rsidR="006D3CAA" w:rsidRDefault="006D3CAA" w:rsidP="006D3CAA">
      <w:pPr>
        <w:pStyle w:val="Lbjegyzetszveg"/>
        <w:rPr>
          <w:i/>
          <w:sz w:val="18"/>
          <w:szCs w:val="16"/>
        </w:rPr>
      </w:pPr>
      <w:r w:rsidRPr="002D0541">
        <w:rPr>
          <w:rStyle w:val="Lbjegyzet-hivatkozs"/>
          <w:i/>
          <w:sz w:val="16"/>
          <w:szCs w:val="16"/>
        </w:rPr>
        <w:footnoteRef/>
      </w:r>
      <w:r w:rsidRPr="002D0541">
        <w:rPr>
          <w:i/>
          <w:sz w:val="16"/>
          <w:szCs w:val="16"/>
        </w:rPr>
        <w:t xml:space="preserve"> </w:t>
      </w:r>
      <w:r w:rsidRPr="002D0541">
        <w:rPr>
          <w:i/>
          <w:sz w:val="18"/>
          <w:szCs w:val="16"/>
        </w:rPr>
        <w:t>Közös ajánlattétel esetén ezt a nyilatkozatot valamennyi ajánlattevő köteles benyújtani.</w:t>
      </w:r>
    </w:p>
    <w:p w:rsidR="006D3CAA" w:rsidRPr="002D0541" w:rsidRDefault="006D3CAA" w:rsidP="006D3CAA">
      <w:pPr>
        <w:pStyle w:val="Lbjegyzetszveg"/>
        <w:rPr>
          <w:i/>
          <w:sz w:val="18"/>
          <w:szCs w:val="16"/>
        </w:rPr>
      </w:pPr>
    </w:p>
  </w:footnote>
  <w:footnote w:id="16">
    <w:p w:rsidR="006D3CAA" w:rsidRPr="002D0541" w:rsidRDefault="006D3CAA" w:rsidP="006D3CAA">
      <w:pPr>
        <w:pStyle w:val="Lbjegyzetszveg"/>
        <w:rPr>
          <w:i/>
          <w:sz w:val="18"/>
          <w:szCs w:val="18"/>
        </w:rPr>
      </w:pPr>
      <w:r w:rsidRPr="002D0541">
        <w:rPr>
          <w:rStyle w:val="Lbjegyzet-hivatkozs"/>
          <w:i/>
        </w:rPr>
        <w:footnoteRef/>
      </w:r>
      <w:r w:rsidRPr="002D0541">
        <w:rPr>
          <w:i/>
        </w:rPr>
        <w:t xml:space="preserve"> </w:t>
      </w:r>
      <w:r w:rsidRPr="002D0541">
        <w:rPr>
          <w:i/>
          <w:sz w:val="18"/>
          <w:szCs w:val="18"/>
        </w:rPr>
        <w:t>Összeférhetetlen és nem vehet részt az eljárásban ajánlattevőként, részvételre jelentkezőként, alvállalkozóként vagy az alkalmasság igazolásában részt vevő szervezetként</w:t>
      </w:r>
    </w:p>
    <w:p w:rsidR="006D3CAA" w:rsidRPr="002D0541" w:rsidRDefault="006D3CAA" w:rsidP="006D3CAA">
      <w:pPr>
        <w:pStyle w:val="Lbjegyzetszveg"/>
        <w:rPr>
          <w:i/>
          <w:sz w:val="18"/>
          <w:szCs w:val="18"/>
        </w:rPr>
      </w:pPr>
      <w:r w:rsidRPr="002D0541">
        <w:rPr>
          <w:i/>
          <w:sz w:val="18"/>
          <w:szCs w:val="18"/>
        </w:rPr>
        <w:t>a) az ajánlatkérő által az eljárással vagy annak előkészítésével kapcsolatos tevékenységbe bevont személy vagy szervezet,</w:t>
      </w:r>
    </w:p>
    <w:p w:rsidR="006D3CAA" w:rsidRPr="009F1FE5" w:rsidRDefault="006D3CAA" w:rsidP="006D3CAA">
      <w:pPr>
        <w:pStyle w:val="Lbjegyzetszveg"/>
        <w:rPr>
          <w:i/>
          <w:sz w:val="18"/>
          <w:szCs w:val="18"/>
        </w:rPr>
      </w:pPr>
      <w:r w:rsidRPr="009F1FE5">
        <w:rPr>
          <w:i/>
          <w:sz w:val="18"/>
          <w:szCs w:val="18"/>
        </w:rPr>
        <w:t>b) az a szervezet, amelynek</w:t>
      </w:r>
    </w:p>
    <w:p w:rsidR="006D3CAA" w:rsidRPr="009F1FE5" w:rsidRDefault="006D3CAA" w:rsidP="006D3CAA">
      <w:pPr>
        <w:pStyle w:val="Lbjegyzetszveg"/>
        <w:rPr>
          <w:i/>
          <w:sz w:val="18"/>
          <w:szCs w:val="18"/>
        </w:rPr>
      </w:pPr>
      <w:r w:rsidRPr="009F1FE5">
        <w:rPr>
          <w:i/>
          <w:sz w:val="18"/>
          <w:szCs w:val="18"/>
        </w:rPr>
        <w:t>ba) vezető tisztségviselőjét vagy felügyelőbizottságának tagját,</w:t>
      </w:r>
    </w:p>
    <w:p w:rsidR="006D3CAA" w:rsidRPr="009F1FE5" w:rsidRDefault="006D3CAA" w:rsidP="006D3CAA">
      <w:pPr>
        <w:pStyle w:val="Lbjegyzetszveg"/>
        <w:rPr>
          <w:i/>
          <w:sz w:val="18"/>
          <w:szCs w:val="18"/>
        </w:rPr>
      </w:pPr>
      <w:r w:rsidRPr="009F1FE5">
        <w:rPr>
          <w:i/>
          <w:sz w:val="18"/>
          <w:szCs w:val="18"/>
        </w:rPr>
        <w:t>bb) tulajdonosát,</w:t>
      </w:r>
    </w:p>
    <w:p w:rsidR="006D3CAA" w:rsidRPr="009F1FE5" w:rsidRDefault="006D3CAA" w:rsidP="006D3CAA">
      <w:pPr>
        <w:pStyle w:val="Lbjegyzetszveg"/>
        <w:rPr>
          <w:i/>
          <w:sz w:val="18"/>
          <w:szCs w:val="18"/>
        </w:rPr>
      </w:pPr>
      <w:r w:rsidRPr="009F1FE5">
        <w:rPr>
          <w:i/>
          <w:sz w:val="18"/>
          <w:szCs w:val="18"/>
        </w:rPr>
        <w:t>bc) a ba)-bb) pont szerinti személy közös háztartásban élő hozzátartozóját az ajánlatkérő az eljárással vagy annak előkészítésével kapcsolatos tevékenységbe bevonta,</w:t>
      </w:r>
    </w:p>
    <w:p w:rsidR="006D3CAA" w:rsidRPr="009F1FE5" w:rsidRDefault="006D3CAA" w:rsidP="006D3CAA">
      <w:pPr>
        <w:pStyle w:val="Lbjegyzetszveg"/>
        <w:rPr>
          <w:i/>
          <w:sz w:val="18"/>
          <w:szCs w:val="18"/>
        </w:rPr>
      </w:pPr>
      <w:r w:rsidRPr="009F1FE5">
        <w:rPr>
          <w:i/>
          <w:sz w:val="18"/>
          <w:szCs w:val="18"/>
        </w:rPr>
        <w:t>ha közreműködése az eljárásban a verseny tisztaságának sérelmét eredményezheti.</w:t>
      </w:r>
    </w:p>
    <w:p w:rsidR="006D3CAA" w:rsidRPr="009F1FE5" w:rsidRDefault="006D3CAA" w:rsidP="006D3CAA">
      <w:pPr>
        <w:pStyle w:val="Lbjegyzetszveg"/>
        <w:rPr>
          <w:i/>
          <w:sz w:val="18"/>
          <w:szCs w:val="18"/>
        </w:rPr>
      </w:pPr>
      <w:r w:rsidRPr="009F1FE5">
        <w:rPr>
          <w:i/>
          <w:sz w:val="18"/>
          <w:szCs w:val="18"/>
        </w:rPr>
        <w:t>A fentiek mellett - a nyilvánosan működő részvénytársaság kivételével - összeférhetetlen és nem vehet részt az eljárásban ajánlattevőként, részvételre jelentkezőként, alvállalkozóként vagy az alkalmasság igazolásában részt vevő szervezetként</w:t>
      </w:r>
    </w:p>
    <w:p w:rsidR="006D3CAA" w:rsidRPr="009F1FE5" w:rsidRDefault="006D3CAA" w:rsidP="006D3CAA">
      <w:pPr>
        <w:pStyle w:val="Lbjegyzetszveg"/>
        <w:rPr>
          <w:i/>
          <w:sz w:val="18"/>
          <w:szCs w:val="18"/>
        </w:rPr>
      </w:pPr>
      <w:r w:rsidRPr="009F1FE5">
        <w:rPr>
          <w:i/>
          <w:sz w:val="18"/>
          <w:szCs w:val="18"/>
        </w:rPr>
        <w:t>a) a köztársasági elnök,</w:t>
      </w:r>
    </w:p>
    <w:p w:rsidR="006D3CAA" w:rsidRPr="009F1FE5" w:rsidRDefault="006D3CAA" w:rsidP="006D3CAA">
      <w:pPr>
        <w:pStyle w:val="Lbjegyzetszveg"/>
        <w:rPr>
          <w:i/>
          <w:sz w:val="18"/>
          <w:szCs w:val="18"/>
        </w:rPr>
      </w:pPr>
      <w:r w:rsidRPr="009F1FE5">
        <w:rPr>
          <w:i/>
          <w:sz w:val="18"/>
          <w:szCs w:val="18"/>
        </w:rPr>
        <w:t>b) az Országgyűlés elnöke, alelnöke,</w:t>
      </w:r>
    </w:p>
    <w:p w:rsidR="006D3CAA" w:rsidRPr="009F1FE5" w:rsidRDefault="006D3CAA" w:rsidP="006D3CAA">
      <w:pPr>
        <w:pStyle w:val="Lbjegyzetszveg"/>
        <w:rPr>
          <w:i/>
          <w:sz w:val="18"/>
          <w:szCs w:val="18"/>
        </w:rPr>
      </w:pPr>
      <w:r w:rsidRPr="009F1FE5">
        <w:rPr>
          <w:i/>
          <w:sz w:val="18"/>
          <w:szCs w:val="18"/>
        </w:rPr>
        <w:t>c) a Kormány tagja,</w:t>
      </w:r>
    </w:p>
    <w:p w:rsidR="006D3CAA" w:rsidRPr="009F1FE5" w:rsidRDefault="006D3CAA" w:rsidP="006D3CAA">
      <w:pPr>
        <w:pStyle w:val="Lbjegyzetszveg"/>
        <w:rPr>
          <w:i/>
          <w:sz w:val="18"/>
          <w:szCs w:val="18"/>
        </w:rPr>
      </w:pPr>
      <w:r w:rsidRPr="009F1FE5">
        <w:rPr>
          <w:i/>
          <w:sz w:val="18"/>
          <w:szCs w:val="18"/>
        </w:rPr>
        <w:t>d) a Kúria elnöke, az Országos Bírósági Hivatal elnöke,</w:t>
      </w:r>
    </w:p>
    <w:p w:rsidR="006D3CAA" w:rsidRPr="009F1FE5" w:rsidRDefault="006D3CAA" w:rsidP="006D3CAA">
      <w:pPr>
        <w:pStyle w:val="Lbjegyzetszveg"/>
        <w:rPr>
          <w:i/>
          <w:sz w:val="18"/>
          <w:szCs w:val="18"/>
        </w:rPr>
      </w:pPr>
      <w:r w:rsidRPr="009F1FE5">
        <w:rPr>
          <w:i/>
          <w:sz w:val="18"/>
          <w:szCs w:val="18"/>
        </w:rPr>
        <w:t>e) a legfőbb ügyész,</w:t>
      </w:r>
    </w:p>
    <w:p w:rsidR="006D3CAA" w:rsidRPr="009F1FE5" w:rsidRDefault="006D3CAA" w:rsidP="006D3CAA">
      <w:pPr>
        <w:pStyle w:val="Lbjegyzetszveg"/>
        <w:rPr>
          <w:i/>
          <w:sz w:val="18"/>
          <w:szCs w:val="18"/>
        </w:rPr>
      </w:pPr>
      <w:r w:rsidRPr="009F1FE5">
        <w:rPr>
          <w:i/>
          <w:sz w:val="18"/>
          <w:szCs w:val="18"/>
        </w:rPr>
        <w:t>f) az Alkotmánybíróság elnöke,</w:t>
      </w:r>
    </w:p>
    <w:p w:rsidR="006D3CAA" w:rsidRPr="009F1FE5" w:rsidRDefault="006D3CAA" w:rsidP="006D3CAA">
      <w:pPr>
        <w:pStyle w:val="Lbjegyzetszveg"/>
        <w:rPr>
          <w:i/>
          <w:sz w:val="18"/>
          <w:szCs w:val="18"/>
        </w:rPr>
      </w:pPr>
      <w:r w:rsidRPr="009F1FE5">
        <w:rPr>
          <w:i/>
          <w:sz w:val="18"/>
          <w:szCs w:val="18"/>
        </w:rPr>
        <w:t>g) az Állami Számvevőszék elnöke,</w:t>
      </w:r>
    </w:p>
    <w:p w:rsidR="006D3CAA" w:rsidRPr="009F1FE5" w:rsidRDefault="006D3CAA" w:rsidP="006D3CAA">
      <w:pPr>
        <w:pStyle w:val="Lbjegyzetszveg"/>
        <w:rPr>
          <w:i/>
          <w:sz w:val="18"/>
          <w:szCs w:val="18"/>
        </w:rPr>
      </w:pPr>
      <w:r w:rsidRPr="009F1FE5">
        <w:rPr>
          <w:i/>
          <w:sz w:val="18"/>
          <w:szCs w:val="18"/>
        </w:rPr>
        <w:t>h)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6D3CAA" w:rsidRPr="009F1FE5" w:rsidRDefault="006D3CAA" w:rsidP="006D3CAA">
      <w:pPr>
        <w:pStyle w:val="Lbjegyzetszveg"/>
        <w:rPr>
          <w:i/>
          <w:sz w:val="18"/>
          <w:szCs w:val="18"/>
        </w:rPr>
      </w:pPr>
      <w:r w:rsidRPr="009F1FE5">
        <w:rPr>
          <w:i/>
          <w:sz w:val="18"/>
          <w:szCs w:val="18"/>
        </w:rPr>
        <w:t>i) a Magyar Nemzeti Bank elnöke</w:t>
      </w:r>
    </w:p>
    <w:p w:rsidR="006D3CAA" w:rsidRPr="002D0541" w:rsidRDefault="006D3CAA" w:rsidP="006D3CAA">
      <w:pPr>
        <w:pStyle w:val="Lbjegyzetszveg"/>
        <w:rPr>
          <w:i/>
          <w:sz w:val="18"/>
          <w:szCs w:val="18"/>
        </w:rPr>
      </w:pPr>
      <w:r w:rsidRPr="009F1FE5">
        <w:rPr>
          <w:i/>
          <w:sz w:val="18"/>
          <w:szCs w:val="18"/>
        </w:rPr>
        <w:t>j)-m)</w:t>
      </w:r>
      <w:r w:rsidRPr="002D0541">
        <w:rPr>
          <w:i/>
          <w:sz w:val="18"/>
          <w:szCs w:val="18"/>
        </w:rPr>
        <w:t xml:space="preserve"> </w:t>
      </w:r>
    </w:p>
    <w:p w:rsidR="006D3CAA" w:rsidRPr="002D0541" w:rsidRDefault="006D3CAA" w:rsidP="006D3CAA">
      <w:pPr>
        <w:pStyle w:val="Lbjegyzetszveg"/>
        <w:rPr>
          <w:i/>
          <w:sz w:val="14"/>
          <w:szCs w:val="18"/>
        </w:rPr>
      </w:pPr>
      <w:r w:rsidRPr="002D0541">
        <w:rPr>
          <w:i/>
          <w:sz w:val="18"/>
          <w:szCs w:val="18"/>
        </w:rPr>
        <w:t>tulajdonában, vagy az a)-i) pont szerinti személlyel közös háztartásban élő hozzátartozója tulajdonában álló szervezet.</w:t>
      </w:r>
    </w:p>
  </w:footnote>
  <w:footnote w:id="17">
    <w:p w:rsidR="006D3CAA" w:rsidRDefault="006D3CAA" w:rsidP="006D3CAA">
      <w:pPr>
        <w:pStyle w:val="Lbjegyzetszveg"/>
      </w:pPr>
      <w:r>
        <w:rPr>
          <w:rStyle w:val="Lbjegyzet-hivatkozs"/>
        </w:rPr>
        <w:footnoteRef/>
      </w:r>
      <w:r>
        <w:t xml:space="preserve"> </w:t>
      </w:r>
      <w:r w:rsidRPr="003C29C0">
        <w:rPr>
          <w:rFonts w:ascii="Garamond" w:hAnsi="Garamond" w:cs="Arial"/>
        </w:rPr>
        <w:t>Munkanemek/feladatok</w:t>
      </w:r>
      <w:r>
        <w:rPr>
          <w:rFonts w:ascii="Garamond" w:hAnsi="Garamond" w:cs="Arial"/>
        </w:rPr>
        <w:t>/egyéb tevékenységek</w:t>
      </w:r>
    </w:p>
  </w:footnote>
  <w:footnote w:id="18">
    <w:p w:rsidR="006D3CAA" w:rsidRPr="008F20CF" w:rsidRDefault="006D3CAA" w:rsidP="006D3CAA">
      <w:pPr>
        <w:pStyle w:val="Lbjegyzetszveg"/>
        <w:rPr>
          <w:i/>
          <w:szCs w:val="16"/>
        </w:rPr>
      </w:pPr>
      <w:r w:rsidRPr="008F20CF">
        <w:rPr>
          <w:rStyle w:val="Lbjegyzet-hivatkozs"/>
          <w:i/>
          <w:sz w:val="18"/>
          <w:szCs w:val="16"/>
        </w:rPr>
        <w:footnoteRef/>
      </w:r>
      <w:r w:rsidRPr="008F20CF">
        <w:rPr>
          <w:i/>
          <w:sz w:val="18"/>
          <w:szCs w:val="16"/>
        </w:rPr>
        <w:t xml:space="preserve"> </w:t>
      </w:r>
      <w:r w:rsidRPr="008F20CF">
        <w:rPr>
          <w:i/>
          <w:szCs w:val="16"/>
        </w:rPr>
        <w:t>Közös ajánlattétel esetén ezt a nyilatkozatot valamennyi ajánlattevő köteles benyújtani.</w:t>
      </w:r>
    </w:p>
    <w:p w:rsidR="006D3CAA" w:rsidRPr="002D0541" w:rsidRDefault="006D3CAA" w:rsidP="006D3CAA">
      <w:pPr>
        <w:pStyle w:val="Lbjegyzetszveg"/>
        <w:rPr>
          <w:i/>
          <w:sz w:val="18"/>
          <w:szCs w:val="16"/>
        </w:rPr>
      </w:pPr>
    </w:p>
  </w:footnote>
  <w:footnote w:id="19">
    <w:p w:rsidR="006D3CAA" w:rsidRDefault="006D3CAA" w:rsidP="006D3CAA">
      <w:pPr>
        <w:pStyle w:val="Lbjegyzetszveg"/>
      </w:pPr>
      <w:r>
        <w:rPr>
          <w:rStyle w:val="Lbjegyzet-hivatkozs"/>
        </w:rPr>
        <w:footnoteRef/>
      </w:r>
      <w:r>
        <w:t xml:space="preserve"> </w:t>
      </w:r>
      <w:r w:rsidRPr="00AA7F88">
        <w:rPr>
          <w:sz w:val="18"/>
        </w:rPr>
        <w:t>az ajánlattevők száma szerint szükség szerint bővítendő</w:t>
      </w:r>
    </w:p>
  </w:footnote>
  <w:footnote w:id="20">
    <w:p w:rsidR="006D3CAA" w:rsidRPr="007D1664" w:rsidRDefault="006D3CAA" w:rsidP="006D3CAA">
      <w:pPr>
        <w:pStyle w:val="Lbjegyzetszveg"/>
      </w:pPr>
      <w:r>
        <w:rPr>
          <w:rStyle w:val="Lbjegyzet-hivatkozs"/>
        </w:rPr>
        <w:footnoteRef/>
      </w:r>
      <w:r>
        <w:t xml:space="preserve"> </w:t>
      </w:r>
      <w:r w:rsidRPr="007D1664">
        <w:t>Amennyiben az részvételi jelentkezés nem tartalmaz üzleti titkot, úgy jelen nyilatkozatot nem kell a részvételi jelentkezéshez csatolni!</w:t>
      </w:r>
    </w:p>
  </w:footnote>
  <w:footnote w:id="21">
    <w:p w:rsidR="006D3CAA" w:rsidRPr="007D1664" w:rsidRDefault="006D3CAA" w:rsidP="006D3CAA">
      <w:pPr>
        <w:pStyle w:val="Lbjegyzetszveg"/>
        <w:rPr>
          <w:i/>
        </w:rPr>
      </w:pPr>
      <w:r w:rsidRPr="007D1664">
        <w:rPr>
          <w:rStyle w:val="Lbjegyzet-hivatkozs"/>
          <w:i/>
        </w:rPr>
        <w:footnoteRef/>
      </w:r>
      <w:r w:rsidRPr="007D1664">
        <w:rPr>
          <w:i/>
        </w:rPr>
        <w:t xml:space="preserve"> </w:t>
      </w:r>
      <w:r w:rsidRPr="007D1664">
        <w:t>Közös ajánlattétel esetén ezt a nyilatkozatot valamennyi ajánlattevő köteles benyújtani.</w:t>
      </w:r>
    </w:p>
  </w:footnote>
  <w:footnote w:id="22">
    <w:p w:rsidR="006D3CAA" w:rsidRDefault="006D3CAA" w:rsidP="006D3CAA">
      <w:pPr>
        <w:pStyle w:val="Lbjegyzetszveg"/>
      </w:pPr>
      <w:r w:rsidRPr="007D1664">
        <w:rPr>
          <w:rStyle w:val="Lbjegyzet-hivatkozs"/>
        </w:rPr>
        <w:footnoteRef/>
      </w:r>
      <w:r>
        <w:t xml:space="preserve"> S</w:t>
      </w:r>
      <w:r w:rsidRPr="007D1664">
        <w:t>zükség szerint bővíthető, kiegészíthető adattartalom</w:t>
      </w:r>
    </w:p>
    <w:p w:rsidR="006D3CAA" w:rsidRDefault="006D3CAA" w:rsidP="006D3CAA">
      <w:pPr>
        <w:pStyle w:val="Lbjegyzetszveg"/>
      </w:pPr>
    </w:p>
  </w:footnote>
  <w:footnote w:id="23">
    <w:p w:rsidR="006D3CAA" w:rsidRDefault="006D3CAA" w:rsidP="006D3CAA">
      <w:pPr>
        <w:pStyle w:val="Lbjegyzetszveg"/>
        <w:rPr>
          <w:szCs w:val="23"/>
        </w:rPr>
      </w:pPr>
      <w:r>
        <w:rPr>
          <w:rStyle w:val="Lbjegyzet-hivatkozs"/>
        </w:rPr>
        <w:footnoteRef/>
      </w:r>
      <w:r>
        <w:t xml:space="preserve"> </w:t>
      </w:r>
      <w:r w:rsidRPr="007D1664">
        <w:rPr>
          <w:szCs w:val="23"/>
        </w:rPr>
        <w:t xml:space="preserve">A gazdasági szereplő az ajánlatban, részvételi jelentkezésben, hiánypótlásban vagy felvilágosításban, valamint a 72. § szerinti indokolásban elkülönített módon elhelyezett, üzleti titkot (ideértve a védett ismeretet is) [Ptk. 2:47. §] tartalmazó iratok nyilvánosságra hozatalát megtilthatja. </w:t>
      </w:r>
      <w:r>
        <w:rPr>
          <w:szCs w:val="23"/>
        </w:rPr>
        <w:br/>
      </w:r>
      <w:r w:rsidRPr="007D1664">
        <w:rPr>
          <w:szCs w:val="23"/>
        </w:rPr>
        <w:t xml:space="preserve">Az üzleti titkot tartalmazó irat kizárólag olyan információkat tartalmazhat, amelyek nyilvánosságra hozatala a gazdasági szereplő üzleti tevékenysége szempontjából aránytalan sérelmet okozna. </w:t>
      </w:r>
      <w:r>
        <w:rPr>
          <w:szCs w:val="23"/>
        </w:rPr>
        <w:br/>
      </w:r>
      <w:r w:rsidRPr="007D1664">
        <w:rPr>
          <w:szCs w:val="23"/>
        </w:rPr>
        <w:t xml:space="preserve">A gazdasági szereplő az üzleti titkot tartalmazó, </w:t>
      </w:r>
      <w:r w:rsidRPr="00724C7A">
        <w:rPr>
          <w:b/>
          <w:szCs w:val="23"/>
          <w:u w:val="single"/>
        </w:rPr>
        <w:t>elkülönített irathoz</w:t>
      </w:r>
      <w:r w:rsidRPr="00724C7A">
        <w:rPr>
          <w:b/>
          <w:szCs w:val="23"/>
        </w:rPr>
        <w:t xml:space="preserve"> </w:t>
      </w:r>
      <w:r w:rsidRPr="00724C7A">
        <w:rPr>
          <w:b/>
          <w:szCs w:val="23"/>
          <w:u w:val="single"/>
        </w:rPr>
        <w:t>indokolást köteles</w:t>
      </w:r>
      <w:r w:rsidRPr="00724C7A">
        <w:rPr>
          <w:b/>
          <w:szCs w:val="23"/>
        </w:rPr>
        <w:t xml:space="preserve"> csatolni</w:t>
      </w:r>
      <w:r w:rsidRPr="007D1664">
        <w:rPr>
          <w:szCs w:val="23"/>
        </w:rPr>
        <w:t xml:space="preserve">, amelyben részletesen alátámasztja, hogy az adott információ vagy adat nyilvánosságra hozatala miért és milyen módon okozna számára aránytalan sérelmet. A gazdasági szereplő által adott </w:t>
      </w:r>
      <w:r w:rsidRPr="00724C7A">
        <w:rPr>
          <w:b/>
          <w:szCs w:val="23"/>
        </w:rPr>
        <w:t>indokolás nem megfelelő</w:t>
      </w:r>
      <w:r w:rsidRPr="007D1664">
        <w:rPr>
          <w:szCs w:val="23"/>
        </w:rPr>
        <w:t xml:space="preserve">, amennyiben az </w:t>
      </w:r>
      <w:r w:rsidRPr="00724C7A">
        <w:rPr>
          <w:b/>
          <w:szCs w:val="23"/>
          <w:u w:val="single"/>
        </w:rPr>
        <w:t>általánosság szintjén kerül megfogalmazásra</w:t>
      </w:r>
      <w:r w:rsidRPr="007D1664">
        <w:rPr>
          <w:szCs w:val="23"/>
        </w:rPr>
        <w:t>.</w:t>
      </w:r>
    </w:p>
    <w:p w:rsidR="006D3CAA" w:rsidRPr="007D1664" w:rsidRDefault="006D3CAA" w:rsidP="006D3CAA">
      <w:pPr>
        <w:pStyle w:val="Lbjegyzetszveg"/>
        <w:rPr>
          <w:sz w:val="18"/>
        </w:rPr>
      </w:pPr>
    </w:p>
  </w:footnote>
  <w:footnote w:id="24">
    <w:p w:rsidR="006D3CAA" w:rsidRPr="00732FBF" w:rsidRDefault="006D3CAA" w:rsidP="006D3CAA">
      <w:pPr>
        <w:autoSpaceDE w:val="0"/>
        <w:autoSpaceDN w:val="0"/>
        <w:adjustRightInd w:val="0"/>
        <w:rPr>
          <w:rFonts w:eastAsiaTheme="minorHAnsi"/>
          <w:i/>
          <w:szCs w:val="22"/>
          <w:lang w:eastAsia="en-US"/>
        </w:rPr>
      </w:pPr>
      <w:r>
        <w:rPr>
          <w:rStyle w:val="Lbjegyzet-hivatkozs"/>
        </w:rPr>
        <w:footnoteRef/>
      </w:r>
      <w:r>
        <w:t xml:space="preserve"> </w:t>
      </w:r>
      <w:r w:rsidRPr="00732FBF">
        <w:rPr>
          <w:rFonts w:eastAsiaTheme="minorHAnsi"/>
          <w:i/>
          <w:szCs w:val="22"/>
          <w:lang w:eastAsia="en-US"/>
        </w:rPr>
        <w:t xml:space="preserve">Amennyiben a részvételi jelentkezés nem tartalmaz idegen nyelvű dokumentumot, úgy jelen nyilatkozatot </w:t>
      </w:r>
      <w:r w:rsidRPr="00732FBF">
        <w:rPr>
          <w:rFonts w:eastAsiaTheme="minorHAnsi"/>
          <w:i/>
          <w:szCs w:val="22"/>
          <w:u w:val="single"/>
          <w:lang w:eastAsia="en-US"/>
        </w:rPr>
        <w:t>nem kell az ajánlathoz csatolni</w:t>
      </w:r>
      <w:r w:rsidRPr="00732FBF">
        <w:rPr>
          <w:rFonts w:eastAsiaTheme="minorHAnsi"/>
          <w:i/>
          <w:szCs w:val="22"/>
          <w:lang w:eastAsia="en-US"/>
        </w:rPr>
        <w:t>!</w:t>
      </w:r>
    </w:p>
    <w:p w:rsidR="006D3CAA" w:rsidRPr="00732FBF" w:rsidRDefault="006D3CAA" w:rsidP="006D3CAA">
      <w:pPr>
        <w:autoSpaceDE w:val="0"/>
        <w:autoSpaceDN w:val="0"/>
        <w:adjustRightInd w:val="0"/>
        <w:rPr>
          <w:rFonts w:eastAsiaTheme="minorHAnsi"/>
          <w:i/>
          <w:szCs w:val="22"/>
          <w:lang w:eastAsia="en-US"/>
        </w:rPr>
      </w:pPr>
    </w:p>
  </w:footnote>
  <w:footnote w:id="25">
    <w:p w:rsidR="006D3CAA" w:rsidRPr="00732FBF" w:rsidRDefault="006D3CAA" w:rsidP="006D3CAA">
      <w:pPr>
        <w:pStyle w:val="Lbjegyzetszveg"/>
        <w:rPr>
          <w:i/>
        </w:rPr>
      </w:pPr>
      <w:r w:rsidRPr="00732FBF">
        <w:rPr>
          <w:rStyle w:val="Lbjegyzet-hivatkozs"/>
          <w:i/>
        </w:rPr>
        <w:footnoteRef/>
      </w:r>
      <w:r w:rsidRPr="00732FBF">
        <w:rPr>
          <w:i/>
        </w:rPr>
        <w:t xml:space="preserve"> Közös ajánlattétel esetén ezt a nyilatkozatot valamennyi ajánlattevő köteles benyújtani.</w:t>
      </w:r>
    </w:p>
    <w:p w:rsidR="006D3CAA" w:rsidRPr="007D1664" w:rsidRDefault="006D3CAA" w:rsidP="006D3CAA">
      <w:pPr>
        <w:pStyle w:val="Lbjegyzetszveg"/>
        <w:rPr>
          <w:i/>
        </w:rPr>
      </w:pPr>
    </w:p>
  </w:footnote>
  <w:footnote w:id="26">
    <w:p w:rsidR="006D3CAA" w:rsidRDefault="006D3CAA" w:rsidP="006D3CAA">
      <w:r>
        <w:rPr>
          <w:rStyle w:val="Lbjegyzet-hivatkozs"/>
        </w:rPr>
        <w:footnoteRef/>
      </w:r>
      <w:r>
        <w:t xml:space="preserve"> </w:t>
      </w:r>
      <w:r w:rsidRPr="00F905FA">
        <w:t>Az ajánlatkérő nem köteles az idegen nyelvű irat tartalmát vizsgálni, de ennek jogát fenntartja. Amennyiben ajánlatkérő azt észleli, hogy a magyar nyelvű fordítás a valóságtól eltérő adatot tartalmaz különösen, ha ez az eltérés a verseny tisztaságát veszélyezteti, úgy a Kbt. előírásai szerint jár el (szükség esetén felvilágosítást vagy egyéb dokumentumot kérhet). Az idegen nyelven benyújtott irat, dokumentum és annak fordítása közötti eltérésből fakadó esetleges hátrányos jogkövetkezményeket az ajánlattevőnek viselnie kell (pl.: hamis adatszolgáltatás és ennek jogkövetkezményei).</w:t>
      </w:r>
    </w:p>
    <w:p w:rsidR="006D3CAA" w:rsidRDefault="006D3CAA" w:rsidP="006D3CAA"/>
    <w:p w:rsidR="006D3CAA" w:rsidRDefault="006D3CAA" w:rsidP="006D3CAA">
      <w:pPr>
        <w:pStyle w:val="Lbjegyzetszveg"/>
      </w:pPr>
      <w:r>
        <w:t>Nem jelenti az eljárás nyelvére vonatkozó előírás megsértését, amennyiben az ajánlat olyan idegen nyelvű megfogalmazást vagy terminológiát, vagy megfogalmazást (szófordulat, rövidítés, szakzsargon, stb.) tartalmaz, amely szakmailag indokolt – pl.: nemzetközileg is elfogadott és jellegéből fakadóan szövegszerű fordítása nem létezik.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CAA" w:rsidRDefault="006D3CAA">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CAA" w:rsidRDefault="006D3CAA">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CAA" w:rsidRDefault="006D3CAA">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70A"/>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06E0C"/>
    <w:multiLevelType w:val="hybridMultilevel"/>
    <w:tmpl w:val="24FC44E0"/>
    <w:lvl w:ilvl="0" w:tplc="040E0001">
      <w:start w:val="1"/>
      <w:numFmt w:val="bullet"/>
      <w:lvlText w:val=""/>
      <w:lvlJc w:val="left"/>
      <w:pPr>
        <w:ind w:left="6456"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06D2642E"/>
    <w:multiLevelType w:val="hybridMultilevel"/>
    <w:tmpl w:val="0CE4044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D2F0707"/>
    <w:multiLevelType w:val="hybridMultilevel"/>
    <w:tmpl w:val="EB187BE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9945E1"/>
    <w:multiLevelType w:val="hybridMultilevel"/>
    <w:tmpl w:val="819006C6"/>
    <w:lvl w:ilvl="0" w:tplc="D15C745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0FC113AD"/>
    <w:multiLevelType w:val="hybridMultilevel"/>
    <w:tmpl w:val="25C8EDDA"/>
    <w:lvl w:ilvl="0" w:tplc="BF327E40">
      <w:start w:val="1"/>
      <w:numFmt w:val="bullet"/>
      <w:lvlText w:val=""/>
      <w:lvlJc w:val="left"/>
      <w:pPr>
        <w:tabs>
          <w:tab w:val="num" w:pos="1440"/>
        </w:tabs>
        <w:ind w:left="1440" w:hanging="360"/>
      </w:pPr>
      <w:rPr>
        <w:rFonts w:ascii="Symbol" w:hAnsi="Symbol" w:hint="default"/>
        <w:color w:val="auto"/>
      </w:rPr>
    </w:lvl>
    <w:lvl w:ilvl="1" w:tplc="C8D04A1A">
      <w:start w:val="1"/>
      <w:numFmt w:val="bullet"/>
      <w:lvlText w:val="o"/>
      <w:lvlJc w:val="left"/>
      <w:pPr>
        <w:tabs>
          <w:tab w:val="num" w:pos="1440"/>
        </w:tabs>
        <w:ind w:left="1440" w:hanging="360"/>
      </w:pPr>
      <w:rPr>
        <w:rFonts w:ascii="Courier New" w:hAnsi="Courier New" w:hint="default"/>
      </w:rPr>
    </w:lvl>
    <w:lvl w:ilvl="2" w:tplc="14BE0C92">
      <w:start w:val="1"/>
      <w:numFmt w:val="bullet"/>
      <w:lvlText w:val=""/>
      <w:lvlJc w:val="left"/>
      <w:pPr>
        <w:tabs>
          <w:tab w:val="num" w:pos="2160"/>
        </w:tabs>
        <w:ind w:left="2160" w:hanging="360"/>
      </w:pPr>
      <w:rPr>
        <w:rFonts w:ascii="Wingdings" w:hAnsi="Wingdings" w:hint="default"/>
      </w:rPr>
    </w:lvl>
    <w:lvl w:ilvl="3" w:tplc="9488BED8">
      <w:start w:val="1"/>
      <w:numFmt w:val="bullet"/>
      <w:lvlText w:val=""/>
      <w:lvlJc w:val="left"/>
      <w:pPr>
        <w:tabs>
          <w:tab w:val="num" w:pos="2880"/>
        </w:tabs>
        <w:ind w:left="2880" w:hanging="360"/>
      </w:pPr>
      <w:rPr>
        <w:rFonts w:ascii="Symbol" w:hAnsi="Symbol" w:hint="default"/>
      </w:rPr>
    </w:lvl>
    <w:lvl w:ilvl="4" w:tplc="EEE4450E">
      <w:start w:val="1"/>
      <w:numFmt w:val="bullet"/>
      <w:lvlText w:val="o"/>
      <w:lvlJc w:val="left"/>
      <w:pPr>
        <w:tabs>
          <w:tab w:val="num" w:pos="3600"/>
        </w:tabs>
        <w:ind w:left="3600" w:hanging="360"/>
      </w:pPr>
      <w:rPr>
        <w:rFonts w:ascii="Courier New" w:hAnsi="Courier New" w:hint="default"/>
      </w:rPr>
    </w:lvl>
    <w:lvl w:ilvl="5" w:tplc="A0DC9CE8">
      <w:start w:val="1"/>
      <w:numFmt w:val="bullet"/>
      <w:lvlText w:val=""/>
      <w:lvlJc w:val="left"/>
      <w:pPr>
        <w:tabs>
          <w:tab w:val="num" w:pos="4320"/>
        </w:tabs>
        <w:ind w:left="4320" w:hanging="360"/>
      </w:pPr>
      <w:rPr>
        <w:rFonts w:ascii="Wingdings" w:hAnsi="Wingdings" w:hint="default"/>
      </w:rPr>
    </w:lvl>
    <w:lvl w:ilvl="6" w:tplc="F6DCDCC8">
      <w:start w:val="1"/>
      <w:numFmt w:val="bullet"/>
      <w:lvlText w:val=""/>
      <w:lvlJc w:val="left"/>
      <w:pPr>
        <w:tabs>
          <w:tab w:val="num" w:pos="5040"/>
        </w:tabs>
        <w:ind w:left="5040" w:hanging="360"/>
      </w:pPr>
      <w:rPr>
        <w:rFonts w:ascii="Symbol" w:hAnsi="Symbol" w:hint="default"/>
      </w:rPr>
    </w:lvl>
    <w:lvl w:ilvl="7" w:tplc="6CB82DA4">
      <w:start w:val="1"/>
      <w:numFmt w:val="bullet"/>
      <w:lvlText w:val="o"/>
      <w:lvlJc w:val="left"/>
      <w:pPr>
        <w:tabs>
          <w:tab w:val="num" w:pos="5760"/>
        </w:tabs>
        <w:ind w:left="5760" w:hanging="360"/>
      </w:pPr>
      <w:rPr>
        <w:rFonts w:ascii="Courier New" w:hAnsi="Courier New" w:hint="default"/>
      </w:rPr>
    </w:lvl>
    <w:lvl w:ilvl="8" w:tplc="5E94B48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97249"/>
    <w:multiLevelType w:val="multilevel"/>
    <w:tmpl w:val="8E62C626"/>
    <w:name w:val="WW8Num10"/>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1E7FE6"/>
    <w:multiLevelType w:val="hybridMultilevel"/>
    <w:tmpl w:val="13D2AD40"/>
    <w:lvl w:ilvl="0" w:tplc="A90CB88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CFB0623"/>
    <w:multiLevelType w:val="hybridMultilevel"/>
    <w:tmpl w:val="447CB9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BC4455"/>
    <w:multiLevelType w:val="multilevel"/>
    <w:tmpl w:val="CB787696"/>
    <w:lvl w:ilvl="0">
      <w:start w:val="1"/>
      <w:numFmt w:val="decimal"/>
      <w:lvlText w:val="2.%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08A12D0"/>
    <w:multiLevelType w:val="hybridMultilevel"/>
    <w:tmpl w:val="EF12162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22891D6D"/>
    <w:multiLevelType w:val="hybridMultilevel"/>
    <w:tmpl w:val="100C1BF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24575981"/>
    <w:multiLevelType w:val="hybridMultilevel"/>
    <w:tmpl w:val="901AA8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33D77859"/>
    <w:multiLevelType w:val="hybridMultilevel"/>
    <w:tmpl w:val="7E6EC2B4"/>
    <w:lvl w:ilvl="0" w:tplc="040E0017">
      <w:start w:val="1"/>
      <w:numFmt w:val="lowerLetter"/>
      <w:lvlText w:val="%1)"/>
      <w:lvlJc w:val="left"/>
      <w:pPr>
        <w:tabs>
          <w:tab w:val="num" w:pos="900"/>
        </w:tabs>
        <w:ind w:left="900" w:hanging="360"/>
      </w:p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5" w15:restartNumberingAfterBreak="0">
    <w:nsid w:val="33E22CE7"/>
    <w:multiLevelType w:val="hybridMultilevel"/>
    <w:tmpl w:val="E09C7E82"/>
    <w:lvl w:ilvl="0" w:tplc="CFD81CDE">
      <w:start w:val="1"/>
      <w:numFmt w:val="upp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348224DE"/>
    <w:multiLevelType w:val="hybridMultilevel"/>
    <w:tmpl w:val="AB94CCE2"/>
    <w:lvl w:ilvl="0" w:tplc="923ED3B6">
      <w:start w:val="1"/>
      <w:numFmt w:val="upperLetter"/>
      <w:lvlText w:val="%1)"/>
      <w:lvlJc w:val="left"/>
      <w:pPr>
        <w:ind w:left="720" w:hanging="360"/>
      </w:pPr>
      <w:rPr>
        <w:rFonts w:hint="default"/>
        <w:b/>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6BD3DDA"/>
    <w:multiLevelType w:val="hybridMultilevel"/>
    <w:tmpl w:val="4B9E681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8F3093C"/>
    <w:multiLevelType w:val="multilevel"/>
    <w:tmpl w:val="E4C05640"/>
    <w:lvl w:ilvl="0">
      <w:start w:val="1"/>
      <w:numFmt w:val="decimal"/>
      <w:lvlText w:val="%1."/>
      <w:lvlJc w:val="left"/>
      <w:pPr>
        <w:ind w:left="360" w:hanging="360"/>
      </w:pPr>
      <w:rPr>
        <w:rFonts w:hint="default"/>
        <w:b/>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720" w:hanging="1080"/>
      </w:pPr>
      <w:rPr>
        <w:rFonts w:hint="default"/>
        <w:b/>
      </w:rPr>
    </w:lvl>
    <w:lvl w:ilvl="5">
      <w:start w:val="1"/>
      <w:numFmt w:val="decimal"/>
      <w:lvlText w:val="%1.%2.%3.%4.%5.%6."/>
      <w:lvlJc w:val="left"/>
      <w:pPr>
        <w:ind w:left="8130" w:hanging="1080"/>
      </w:pPr>
      <w:rPr>
        <w:rFonts w:hint="default"/>
        <w:b/>
      </w:rPr>
    </w:lvl>
    <w:lvl w:ilvl="6">
      <w:start w:val="1"/>
      <w:numFmt w:val="decimal"/>
      <w:lvlText w:val="%1.%2.%3.%4.%5.%6.%7."/>
      <w:lvlJc w:val="left"/>
      <w:pPr>
        <w:ind w:left="9900" w:hanging="1440"/>
      </w:pPr>
      <w:rPr>
        <w:rFonts w:hint="default"/>
        <w:b/>
      </w:rPr>
    </w:lvl>
    <w:lvl w:ilvl="7">
      <w:start w:val="1"/>
      <w:numFmt w:val="decimal"/>
      <w:lvlText w:val="%1.%2.%3.%4.%5.%6.%7.%8."/>
      <w:lvlJc w:val="left"/>
      <w:pPr>
        <w:ind w:left="11310" w:hanging="1440"/>
      </w:pPr>
      <w:rPr>
        <w:rFonts w:hint="default"/>
        <w:b/>
      </w:rPr>
    </w:lvl>
    <w:lvl w:ilvl="8">
      <w:start w:val="1"/>
      <w:numFmt w:val="decimal"/>
      <w:lvlText w:val="%1.%2.%3.%4.%5.%6.%7.%8.%9."/>
      <w:lvlJc w:val="left"/>
      <w:pPr>
        <w:ind w:left="13080" w:hanging="1800"/>
      </w:pPr>
      <w:rPr>
        <w:rFonts w:hint="default"/>
        <w:b/>
      </w:rPr>
    </w:lvl>
  </w:abstractNum>
  <w:abstractNum w:abstractNumId="19" w15:restartNumberingAfterBreak="0">
    <w:nsid w:val="3A4822B0"/>
    <w:multiLevelType w:val="multilevel"/>
    <w:tmpl w:val="0E949C92"/>
    <w:styleLink w:val="Stlus1"/>
    <w:lvl w:ilvl="0">
      <w:start w:val="1"/>
      <w:numFmt w:val="none"/>
      <w:lvlText w:val="%115.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3CD45074"/>
    <w:multiLevelType w:val="hybridMultilevel"/>
    <w:tmpl w:val="3754165A"/>
    <w:lvl w:ilvl="0" w:tplc="040E0001">
      <w:start w:val="1"/>
      <w:numFmt w:val="bullet"/>
      <w:lvlText w:val=""/>
      <w:lvlJc w:val="left"/>
      <w:pPr>
        <w:tabs>
          <w:tab w:val="num" w:pos="1440"/>
        </w:tabs>
        <w:ind w:left="1440" w:hanging="360"/>
      </w:pPr>
      <w:rPr>
        <w:rFonts w:ascii="Symbol" w:hAnsi="Symbol" w:hint="default"/>
        <w:color w:val="auto"/>
      </w:rPr>
    </w:lvl>
    <w:lvl w:ilvl="1" w:tplc="040E000F">
      <w:start w:val="1"/>
      <w:numFmt w:val="decimal"/>
      <w:lvlText w:val="%2."/>
      <w:lvlJc w:val="left"/>
      <w:pPr>
        <w:tabs>
          <w:tab w:val="num" w:pos="1440"/>
        </w:tabs>
        <w:ind w:left="1440" w:hanging="360"/>
      </w:pPr>
      <w:rPr>
        <w:rFonts w:cs="Times New Roman"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301682"/>
    <w:multiLevelType w:val="multilevel"/>
    <w:tmpl w:val="2FECC9B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B4D6254"/>
    <w:multiLevelType w:val="hybridMultilevel"/>
    <w:tmpl w:val="6420B164"/>
    <w:lvl w:ilvl="0" w:tplc="B728F33A">
      <w:start w:val="1"/>
      <w:numFmt w:val="decimal"/>
      <w:lvlText w:val="%1."/>
      <w:lvlJc w:val="left"/>
      <w:pPr>
        <w:ind w:left="1353" w:hanging="360"/>
      </w:pPr>
      <w:rPr>
        <w:b/>
      </w:rPr>
    </w:lvl>
    <w:lvl w:ilvl="1" w:tplc="040E0019">
      <w:start w:val="1"/>
      <w:numFmt w:val="lowerLetter"/>
      <w:lvlText w:val="%2."/>
      <w:lvlJc w:val="left"/>
      <w:pPr>
        <w:ind w:left="2073" w:hanging="360"/>
      </w:pPr>
    </w:lvl>
    <w:lvl w:ilvl="2" w:tplc="040E001B">
      <w:start w:val="1"/>
      <w:numFmt w:val="lowerRoman"/>
      <w:lvlText w:val="%3."/>
      <w:lvlJc w:val="right"/>
      <w:pPr>
        <w:ind w:left="2793" w:hanging="180"/>
      </w:pPr>
    </w:lvl>
    <w:lvl w:ilvl="3" w:tplc="A3E05C02">
      <w:start w:val="15"/>
      <w:numFmt w:val="bullet"/>
      <w:lvlText w:val="-"/>
      <w:lvlJc w:val="left"/>
      <w:pPr>
        <w:ind w:left="3513" w:hanging="360"/>
      </w:pPr>
      <w:rPr>
        <w:rFonts w:ascii="Times New Roman" w:eastAsia="Times New Roman" w:hAnsi="Times New Roman" w:cs="Times New Roman" w:hint="default"/>
        <w:b/>
      </w:r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3" w15:restartNumberingAfterBreak="0">
    <w:nsid w:val="61041278"/>
    <w:multiLevelType w:val="hybridMultilevel"/>
    <w:tmpl w:val="7B12E5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E922CC8"/>
    <w:multiLevelType w:val="hybridMultilevel"/>
    <w:tmpl w:val="667E77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EED39E2"/>
    <w:multiLevelType w:val="hybridMultilevel"/>
    <w:tmpl w:val="0A6ABE8E"/>
    <w:styleLink w:val="Stlus11"/>
    <w:lvl w:ilvl="0" w:tplc="AEAC8E5E">
      <w:start w:val="1"/>
      <w:numFmt w:val="bullet"/>
      <w:lvlText w:val="–"/>
      <w:lvlJc w:val="left"/>
      <w:pPr>
        <w:tabs>
          <w:tab w:val="num" w:pos="1260"/>
        </w:tabs>
        <w:ind w:left="1260" w:hanging="360"/>
      </w:pPr>
      <w:rPr>
        <w:rFonts w:ascii="Times New Roman" w:hAnsi="Times New Roman" w:hint="default"/>
      </w:rPr>
    </w:lvl>
    <w:lvl w:ilvl="1" w:tplc="3104F0C8">
      <w:start w:val="1"/>
      <w:numFmt w:val="bullet"/>
      <w:lvlText w:val="o"/>
      <w:lvlJc w:val="left"/>
      <w:pPr>
        <w:tabs>
          <w:tab w:val="num" w:pos="1440"/>
        </w:tabs>
        <w:ind w:left="1440" w:hanging="360"/>
      </w:pPr>
      <w:rPr>
        <w:rFonts w:ascii="Courier New" w:hAnsi="Courier New" w:hint="default"/>
      </w:rPr>
    </w:lvl>
    <w:lvl w:ilvl="2" w:tplc="B3C86EE2">
      <w:start w:val="1"/>
      <w:numFmt w:val="bullet"/>
      <w:lvlText w:val=""/>
      <w:lvlJc w:val="left"/>
      <w:pPr>
        <w:tabs>
          <w:tab w:val="num" w:pos="2160"/>
        </w:tabs>
        <w:ind w:left="2160" w:hanging="360"/>
      </w:pPr>
      <w:rPr>
        <w:rFonts w:ascii="Wingdings" w:hAnsi="Wingdings" w:hint="default"/>
      </w:rPr>
    </w:lvl>
    <w:lvl w:ilvl="3" w:tplc="52CCDF14">
      <w:start w:val="1"/>
      <w:numFmt w:val="bullet"/>
      <w:lvlText w:val=""/>
      <w:lvlJc w:val="left"/>
      <w:pPr>
        <w:tabs>
          <w:tab w:val="num" w:pos="2880"/>
        </w:tabs>
        <w:ind w:left="2880" w:hanging="360"/>
      </w:pPr>
      <w:rPr>
        <w:rFonts w:ascii="Symbol" w:hAnsi="Symbol" w:hint="default"/>
      </w:rPr>
    </w:lvl>
    <w:lvl w:ilvl="4" w:tplc="89B2F1D2">
      <w:start w:val="1"/>
      <w:numFmt w:val="bullet"/>
      <w:lvlText w:val="o"/>
      <w:lvlJc w:val="left"/>
      <w:pPr>
        <w:tabs>
          <w:tab w:val="num" w:pos="3600"/>
        </w:tabs>
        <w:ind w:left="3600" w:hanging="360"/>
      </w:pPr>
      <w:rPr>
        <w:rFonts w:ascii="Courier New" w:hAnsi="Courier New" w:hint="default"/>
      </w:rPr>
    </w:lvl>
    <w:lvl w:ilvl="5" w:tplc="9844DD3E">
      <w:start w:val="1"/>
      <w:numFmt w:val="bullet"/>
      <w:lvlText w:val=""/>
      <w:lvlJc w:val="left"/>
      <w:pPr>
        <w:tabs>
          <w:tab w:val="num" w:pos="4320"/>
        </w:tabs>
        <w:ind w:left="4320" w:hanging="360"/>
      </w:pPr>
      <w:rPr>
        <w:rFonts w:ascii="Wingdings" w:hAnsi="Wingdings" w:hint="default"/>
      </w:rPr>
    </w:lvl>
    <w:lvl w:ilvl="6" w:tplc="25CC7D16">
      <w:start w:val="1"/>
      <w:numFmt w:val="bullet"/>
      <w:lvlText w:val=""/>
      <w:lvlJc w:val="left"/>
      <w:pPr>
        <w:tabs>
          <w:tab w:val="num" w:pos="5040"/>
        </w:tabs>
        <w:ind w:left="5040" w:hanging="360"/>
      </w:pPr>
      <w:rPr>
        <w:rFonts w:ascii="Symbol" w:hAnsi="Symbol" w:hint="default"/>
      </w:rPr>
    </w:lvl>
    <w:lvl w:ilvl="7" w:tplc="31945D5A">
      <w:start w:val="1"/>
      <w:numFmt w:val="bullet"/>
      <w:lvlText w:val="o"/>
      <w:lvlJc w:val="left"/>
      <w:pPr>
        <w:tabs>
          <w:tab w:val="num" w:pos="5760"/>
        </w:tabs>
        <w:ind w:left="5760" w:hanging="360"/>
      </w:pPr>
      <w:rPr>
        <w:rFonts w:ascii="Courier New" w:hAnsi="Courier New" w:hint="default"/>
      </w:rPr>
    </w:lvl>
    <w:lvl w:ilvl="8" w:tplc="E0164502">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4E0871"/>
    <w:multiLevelType w:val="hybridMultilevel"/>
    <w:tmpl w:val="30385158"/>
    <w:lvl w:ilvl="0" w:tplc="040E0001">
      <w:start w:val="1"/>
      <w:numFmt w:val="bullet"/>
      <w:lvlText w:val=""/>
      <w:lvlJc w:val="left"/>
      <w:pPr>
        <w:ind w:left="1080" w:hanging="360"/>
      </w:pPr>
      <w:rPr>
        <w:rFonts w:ascii="Symbol" w:hAnsi="Symbol"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79766BF2"/>
    <w:multiLevelType w:val="hybridMultilevel"/>
    <w:tmpl w:val="7C288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C786827"/>
    <w:multiLevelType w:val="hybridMultilevel"/>
    <w:tmpl w:val="EF7ACE6E"/>
    <w:lvl w:ilvl="0" w:tplc="0130F3DC">
      <w:start w:val="12"/>
      <w:numFmt w:val="bullet"/>
      <w:lvlText w:val="-"/>
      <w:lvlJc w:val="left"/>
      <w:pPr>
        <w:ind w:left="432" w:hanging="360"/>
      </w:pPr>
      <w:rPr>
        <w:rFonts w:ascii="Cambria" w:eastAsia="Times New Roman" w:hAnsi="Cambria" w:cs="Arial" w:hint="default"/>
        <w:i/>
        <w:sz w:val="22"/>
        <w:u w:val="single"/>
      </w:rPr>
    </w:lvl>
    <w:lvl w:ilvl="1" w:tplc="040E0003" w:tentative="1">
      <w:start w:val="1"/>
      <w:numFmt w:val="bullet"/>
      <w:lvlText w:val="o"/>
      <w:lvlJc w:val="left"/>
      <w:pPr>
        <w:ind w:left="1152" w:hanging="360"/>
      </w:pPr>
      <w:rPr>
        <w:rFonts w:ascii="Courier New" w:hAnsi="Courier New" w:cs="Courier New" w:hint="default"/>
      </w:rPr>
    </w:lvl>
    <w:lvl w:ilvl="2" w:tplc="040E0005" w:tentative="1">
      <w:start w:val="1"/>
      <w:numFmt w:val="bullet"/>
      <w:lvlText w:val=""/>
      <w:lvlJc w:val="left"/>
      <w:pPr>
        <w:ind w:left="1872" w:hanging="360"/>
      </w:pPr>
      <w:rPr>
        <w:rFonts w:ascii="Wingdings" w:hAnsi="Wingdings" w:hint="default"/>
      </w:rPr>
    </w:lvl>
    <w:lvl w:ilvl="3" w:tplc="040E0001" w:tentative="1">
      <w:start w:val="1"/>
      <w:numFmt w:val="bullet"/>
      <w:lvlText w:val=""/>
      <w:lvlJc w:val="left"/>
      <w:pPr>
        <w:ind w:left="2592" w:hanging="360"/>
      </w:pPr>
      <w:rPr>
        <w:rFonts w:ascii="Symbol" w:hAnsi="Symbol" w:hint="default"/>
      </w:rPr>
    </w:lvl>
    <w:lvl w:ilvl="4" w:tplc="040E0003" w:tentative="1">
      <w:start w:val="1"/>
      <w:numFmt w:val="bullet"/>
      <w:lvlText w:val="o"/>
      <w:lvlJc w:val="left"/>
      <w:pPr>
        <w:ind w:left="3312" w:hanging="360"/>
      </w:pPr>
      <w:rPr>
        <w:rFonts w:ascii="Courier New" w:hAnsi="Courier New" w:cs="Courier New" w:hint="default"/>
      </w:rPr>
    </w:lvl>
    <w:lvl w:ilvl="5" w:tplc="040E0005" w:tentative="1">
      <w:start w:val="1"/>
      <w:numFmt w:val="bullet"/>
      <w:lvlText w:val=""/>
      <w:lvlJc w:val="left"/>
      <w:pPr>
        <w:ind w:left="4032" w:hanging="360"/>
      </w:pPr>
      <w:rPr>
        <w:rFonts w:ascii="Wingdings" w:hAnsi="Wingdings" w:hint="default"/>
      </w:rPr>
    </w:lvl>
    <w:lvl w:ilvl="6" w:tplc="040E0001" w:tentative="1">
      <w:start w:val="1"/>
      <w:numFmt w:val="bullet"/>
      <w:lvlText w:val=""/>
      <w:lvlJc w:val="left"/>
      <w:pPr>
        <w:ind w:left="4752" w:hanging="360"/>
      </w:pPr>
      <w:rPr>
        <w:rFonts w:ascii="Symbol" w:hAnsi="Symbol" w:hint="default"/>
      </w:rPr>
    </w:lvl>
    <w:lvl w:ilvl="7" w:tplc="040E0003" w:tentative="1">
      <w:start w:val="1"/>
      <w:numFmt w:val="bullet"/>
      <w:lvlText w:val="o"/>
      <w:lvlJc w:val="left"/>
      <w:pPr>
        <w:ind w:left="5472" w:hanging="360"/>
      </w:pPr>
      <w:rPr>
        <w:rFonts w:ascii="Courier New" w:hAnsi="Courier New" w:cs="Courier New" w:hint="default"/>
      </w:rPr>
    </w:lvl>
    <w:lvl w:ilvl="8" w:tplc="040E0005" w:tentative="1">
      <w:start w:val="1"/>
      <w:numFmt w:val="bullet"/>
      <w:lvlText w:val=""/>
      <w:lvlJc w:val="left"/>
      <w:pPr>
        <w:ind w:left="6192" w:hanging="360"/>
      </w:pPr>
      <w:rPr>
        <w:rFonts w:ascii="Wingdings" w:hAnsi="Wingdings" w:hint="default"/>
      </w:rPr>
    </w:lvl>
  </w:abstractNum>
  <w:num w:numId="1">
    <w:abstractNumId w:val="5"/>
  </w:num>
  <w:num w:numId="2">
    <w:abstractNumId w:val="20"/>
  </w:num>
  <w:num w:numId="3">
    <w:abstractNumId w:val="25"/>
  </w:num>
  <w:num w:numId="4">
    <w:abstractNumId w:val="19"/>
  </w:num>
  <w:num w:numId="5">
    <w:abstractNumId w:val="9"/>
  </w:num>
  <w:num w:numId="6">
    <w:abstractNumId w:val="17"/>
  </w:num>
  <w:num w:numId="7">
    <w:abstractNumId w:val="14"/>
  </w:num>
  <w:num w:numId="8">
    <w:abstractNumId w:val="22"/>
  </w:num>
  <w:num w:numId="9">
    <w:abstractNumId w:val="4"/>
  </w:num>
  <w:num w:numId="10">
    <w:abstractNumId w:val="7"/>
  </w:num>
  <w:num w:numId="11">
    <w:abstractNumId w:val="18"/>
  </w:num>
  <w:num w:numId="12">
    <w:abstractNumId w:val="10"/>
  </w:num>
  <w:num w:numId="13">
    <w:abstractNumId w:val="24"/>
  </w:num>
  <w:num w:numId="14">
    <w:abstractNumId w:val="21"/>
  </w:num>
  <w:num w:numId="15">
    <w:abstractNumId w:val="1"/>
  </w:num>
  <w:num w:numId="16">
    <w:abstractNumId w:val="27"/>
  </w:num>
  <w:num w:numId="17">
    <w:abstractNumId w:val="12"/>
  </w:num>
  <w:num w:numId="18">
    <w:abstractNumId w:val="15"/>
  </w:num>
  <w:num w:numId="19">
    <w:abstractNumId w:val="2"/>
  </w:num>
  <w:num w:numId="20">
    <w:abstractNumId w:val="26"/>
  </w:num>
  <w:num w:numId="21">
    <w:abstractNumId w:val="11"/>
  </w:num>
  <w:num w:numId="22">
    <w:abstractNumId w:val="23"/>
  </w:num>
  <w:num w:numId="23">
    <w:abstractNumId w:val="8"/>
  </w:num>
  <w:num w:numId="24">
    <w:abstractNumId w:val="16"/>
  </w:num>
  <w:num w:numId="25">
    <w:abstractNumId w:val="13"/>
  </w:num>
  <w:num w:numId="26">
    <w:abstractNumId w:val="0"/>
  </w:num>
  <w:num w:numId="27">
    <w:abstractNumId w:val="28"/>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DF"/>
    <w:rsid w:val="000002BF"/>
    <w:rsid w:val="00000504"/>
    <w:rsid w:val="000014A8"/>
    <w:rsid w:val="00003EB4"/>
    <w:rsid w:val="00004097"/>
    <w:rsid w:val="00004CF1"/>
    <w:rsid w:val="000050E6"/>
    <w:rsid w:val="00006251"/>
    <w:rsid w:val="000107B4"/>
    <w:rsid w:val="00010BFB"/>
    <w:rsid w:val="00011E86"/>
    <w:rsid w:val="00012C3F"/>
    <w:rsid w:val="00013916"/>
    <w:rsid w:val="00013D2C"/>
    <w:rsid w:val="0001437A"/>
    <w:rsid w:val="00014532"/>
    <w:rsid w:val="00016F46"/>
    <w:rsid w:val="00017F80"/>
    <w:rsid w:val="00020A79"/>
    <w:rsid w:val="00021664"/>
    <w:rsid w:val="00022853"/>
    <w:rsid w:val="00023254"/>
    <w:rsid w:val="00023971"/>
    <w:rsid w:val="00024F74"/>
    <w:rsid w:val="000259D1"/>
    <w:rsid w:val="00025E74"/>
    <w:rsid w:val="00025F59"/>
    <w:rsid w:val="00026DCD"/>
    <w:rsid w:val="00026E18"/>
    <w:rsid w:val="00033EA1"/>
    <w:rsid w:val="00034D72"/>
    <w:rsid w:val="000360E0"/>
    <w:rsid w:val="000362D3"/>
    <w:rsid w:val="00037D69"/>
    <w:rsid w:val="00037FCB"/>
    <w:rsid w:val="00040A8C"/>
    <w:rsid w:val="00040FBB"/>
    <w:rsid w:val="000419E0"/>
    <w:rsid w:val="00043AC0"/>
    <w:rsid w:val="00044A4D"/>
    <w:rsid w:val="0004585F"/>
    <w:rsid w:val="00045F36"/>
    <w:rsid w:val="0004728C"/>
    <w:rsid w:val="000505C8"/>
    <w:rsid w:val="000519E0"/>
    <w:rsid w:val="00051C6A"/>
    <w:rsid w:val="000523BA"/>
    <w:rsid w:val="00053360"/>
    <w:rsid w:val="00054018"/>
    <w:rsid w:val="000546A5"/>
    <w:rsid w:val="000552A0"/>
    <w:rsid w:val="00055317"/>
    <w:rsid w:val="000559F6"/>
    <w:rsid w:val="0005617F"/>
    <w:rsid w:val="00056800"/>
    <w:rsid w:val="00056D0A"/>
    <w:rsid w:val="00057EF7"/>
    <w:rsid w:val="00060BCF"/>
    <w:rsid w:val="00061CDC"/>
    <w:rsid w:val="00065003"/>
    <w:rsid w:val="000667FA"/>
    <w:rsid w:val="0006762A"/>
    <w:rsid w:val="00070498"/>
    <w:rsid w:val="00073893"/>
    <w:rsid w:val="000739E1"/>
    <w:rsid w:val="00075056"/>
    <w:rsid w:val="00075DDE"/>
    <w:rsid w:val="00077AA6"/>
    <w:rsid w:val="00081C23"/>
    <w:rsid w:val="00081F2C"/>
    <w:rsid w:val="0008381E"/>
    <w:rsid w:val="00085239"/>
    <w:rsid w:val="0008539C"/>
    <w:rsid w:val="00085720"/>
    <w:rsid w:val="00085E87"/>
    <w:rsid w:val="000865A8"/>
    <w:rsid w:val="000867B2"/>
    <w:rsid w:val="0008776C"/>
    <w:rsid w:val="000878FE"/>
    <w:rsid w:val="0008792A"/>
    <w:rsid w:val="000901DA"/>
    <w:rsid w:val="000902E0"/>
    <w:rsid w:val="000905DD"/>
    <w:rsid w:val="000917B0"/>
    <w:rsid w:val="000923BF"/>
    <w:rsid w:val="00092449"/>
    <w:rsid w:val="000930BB"/>
    <w:rsid w:val="000931A9"/>
    <w:rsid w:val="00094394"/>
    <w:rsid w:val="000944EE"/>
    <w:rsid w:val="00095929"/>
    <w:rsid w:val="00096759"/>
    <w:rsid w:val="00096EBC"/>
    <w:rsid w:val="0009741C"/>
    <w:rsid w:val="00097ECA"/>
    <w:rsid w:val="000A0029"/>
    <w:rsid w:val="000A0990"/>
    <w:rsid w:val="000A34CA"/>
    <w:rsid w:val="000A4510"/>
    <w:rsid w:val="000A48CB"/>
    <w:rsid w:val="000A53DA"/>
    <w:rsid w:val="000A5FDF"/>
    <w:rsid w:val="000B08D3"/>
    <w:rsid w:val="000B0AE4"/>
    <w:rsid w:val="000B1BA8"/>
    <w:rsid w:val="000B1E62"/>
    <w:rsid w:val="000B2F76"/>
    <w:rsid w:val="000B33F4"/>
    <w:rsid w:val="000B37BB"/>
    <w:rsid w:val="000B3C74"/>
    <w:rsid w:val="000B5263"/>
    <w:rsid w:val="000C0AFE"/>
    <w:rsid w:val="000C1E92"/>
    <w:rsid w:val="000C3125"/>
    <w:rsid w:val="000C373C"/>
    <w:rsid w:val="000C4ACD"/>
    <w:rsid w:val="000C4CEF"/>
    <w:rsid w:val="000C4D94"/>
    <w:rsid w:val="000C4FE7"/>
    <w:rsid w:val="000C6040"/>
    <w:rsid w:val="000C64CA"/>
    <w:rsid w:val="000C6A6B"/>
    <w:rsid w:val="000C6B40"/>
    <w:rsid w:val="000C7466"/>
    <w:rsid w:val="000C7534"/>
    <w:rsid w:val="000C7ADC"/>
    <w:rsid w:val="000D0B05"/>
    <w:rsid w:val="000D0EDC"/>
    <w:rsid w:val="000D251B"/>
    <w:rsid w:val="000D5219"/>
    <w:rsid w:val="000D5241"/>
    <w:rsid w:val="000D59C3"/>
    <w:rsid w:val="000D6114"/>
    <w:rsid w:val="000D6637"/>
    <w:rsid w:val="000D69C8"/>
    <w:rsid w:val="000D6EDE"/>
    <w:rsid w:val="000E0F5E"/>
    <w:rsid w:val="000E2208"/>
    <w:rsid w:val="000E28C9"/>
    <w:rsid w:val="000E6B23"/>
    <w:rsid w:val="000E6D7E"/>
    <w:rsid w:val="000F0B38"/>
    <w:rsid w:val="000F4E43"/>
    <w:rsid w:val="000F52C5"/>
    <w:rsid w:val="000F5E1C"/>
    <w:rsid w:val="000F6710"/>
    <w:rsid w:val="000F741A"/>
    <w:rsid w:val="0010147E"/>
    <w:rsid w:val="001016F6"/>
    <w:rsid w:val="00101AA4"/>
    <w:rsid w:val="0010511A"/>
    <w:rsid w:val="00105441"/>
    <w:rsid w:val="00107548"/>
    <w:rsid w:val="00107BBB"/>
    <w:rsid w:val="00107CF3"/>
    <w:rsid w:val="001101E6"/>
    <w:rsid w:val="00110F70"/>
    <w:rsid w:val="001125E3"/>
    <w:rsid w:val="00113013"/>
    <w:rsid w:val="001133FE"/>
    <w:rsid w:val="00113459"/>
    <w:rsid w:val="00113AFA"/>
    <w:rsid w:val="001146B7"/>
    <w:rsid w:val="00114EF6"/>
    <w:rsid w:val="001158AB"/>
    <w:rsid w:val="00116D01"/>
    <w:rsid w:val="001171FA"/>
    <w:rsid w:val="00117A42"/>
    <w:rsid w:val="001204BD"/>
    <w:rsid w:val="00123B32"/>
    <w:rsid w:val="00123F0F"/>
    <w:rsid w:val="0012409C"/>
    <w:rsid w:val="00124CD4"/>
    <w:rsid w:val="001251BA"/>
    <w:rsid w:val="001259B6"/>
    <w:rsid w:val="00125D60"/>
    <w:rsid w:val="00126BD3"/>
    <w:rsid w:val="00127006"/>
    <w:rsid w:val="0012711D"/>
    <w:rsid w:val="00130EA3"/>
    <w:rsid w:val="001316A9"/>
    <w:rsid w:val="00132342"/>
    <w:rsid w:val="001324E3"/>
    <w:rsid w:val="00133235"/>
    <w:rsid w:val="00133C51"/>
    <w:rsid w:val="001340F2"/>
    <w:rsid w:val="001342FB"/>
    <w:rsid w:val="00136905"/>
    <w:rsid w:val="00137162"/>
    <w:rsid w:val="00137368"/>
    <w:rsid w:val="00140C94"/>
    <w:rsid w:val="001411F3"/>
    <w:rsid w:val="0014473C"/>
    <w:rsid w:val="00145FCB"/>
    <w:rsid w:val="001465CE"/>
    <w:rsid w:val="00147F61"/>
    <w:rsid w:val="00150512"/>
    <w:rsid w:val="0015193B"/>
    <w:rsid w:val="00151B2D"/>
    <w:rsid w:val="00151D6C"/>
    <w:rsid w:val="00151E97"/>
    <w:rsid w:val="0015377E"/>
    <w:rsid w:val="001541BA"/>
    <w:rsid w:val="001546D3"/>
    <w:rsid w:val="00154961"/>
    <w:rsid w:val="001555B1"/>
    <w:rsid w:val="0015766E"/>
    <w:rsid w:val="001609CA"/>
    <w:rsid w:val="00161876"/>
    <w:rsid w:val="00161F90"/>
    <w:rsid w:val="00162FFB"/>
    <w:rsid w:val="0016375B"/>
    <w:rsid w:val="00163D08"/>
    <w:rsid w:val="0016475B"/>
    <w:rsid w:val="00164BBF"/>
    <w:rsid w:val="00165112"/>
    <w:rsid w:val="001731C5"/>
    <w:rsid w:val="00174403"/>
    <w:rsid w:val="00183369"/>
    <w:rsid w:val="00183B80"/>
    <w:rsid w:val="001840E7"/>
    <w:rsid w:val="00185782"/>
    <w:rsid w:val="001863C6"/>
    <w:rsid w:val="00186FE7"/>
    <w:rsid w:val="00187CBF"/>
    <w:rsid w:val="0019074B"/>
    <w:rsid w:val="001913C8"/>
    <w:rsid w:val="001915B0"/>
    <w:rsid w:val="0019306C"/>
    <w:rsid w:val="001960AC"/>
    <w:rsid w:val="00197A71"/>
    <w:rsid w:val="001A0F4D"/>
    <w:rsid w:val="001A2C62"/>
    <w:rsid w:val="001A35E9"/>
    <w:rsid w:val="001A38D5"/>
    <w:rsid w:val="001A4323"/>
    <w:rsid w:val="001A4B23"/>
    <w:rsid w:val="001A5A41"/>
    <w:rsid w:val="001B2367"/>
    <w:rsid w:val="001B2494"/>
    <w:rsid w:val="001B24E0"/>
    <w:rsid w:val="001B2B1A"/>
    <w:rsid w:val="001B2C0A"/>
    <w:rsid w:val="001B4D98"/>
    <w:rsid w:val="001B4F19"/>
    <w:rsid w:val="001B520D"/>
    <w:rsid w:val="001B529A"/>
    <w:rsid w:val="001B5F22"/>
    <w:rsid w:val="001C180F"/>
    <w:rsid w:val="001C220E"/>
    <w:rsid w:val="001C24D7"/>
    <w:rsid w:val="001C6721"/>
    <w:rsid w:val="001C6844"/>
    <w:rsid w:val="001C7904"/>
    <w:rsid w:val="001D091D"/>
    <w:rsid w:val="001D24A0"/>
    <w:rsid w:val="001D2B37"/>
    <w:rsid w:val="001D2E9C"/>
    <w:rsid w:val="001D4B79"/>
    <w:rsid w:val="001D53AC"/>
    <w:rsid w:val="001D7495"/>
    <w:rsid w:val="001D7805"/>
    <w:rsid w:val="001E05FE"/>
    <w:rsid w:val="001E0E93"/>
    <w:rsid w:val="001E3720"/>
    <w:rsid w:val="001E7AC1"/>
    <w:rsid w:val="001F4C4B"/>
    <w:rsid w:val="001F4EAD"/>
    <w:rsid w:val="001F5D27"/>
    <w:rsid w:val="001F60B6"/>
    <w:rsid w:val="001F6107"/>
    <w:rsid w:val="001F63B3"/>
    <w:rsid w:val="001F68CF"/>
    <w:rsid w:val="001F6B99"/>
    <w:rsid w:val="00200CEE"/>
    <w:rsid w:val="00201AAA"/>
    <w:rsid w:val="00203432"/>
    <w:rsid w:val="0020433E"/>
    <w:rsid w:val="00204411"/>
    <w:rsid w:val="002045CF"/>
    <w:rsid w:val="00206C3D"/>
    <w:rsid w:val="00207D17"/>
    <w:rsid w:val="002104E8"/>
    <w:rsid w:val="0021181D"/>
    <w:rsid w:val="0021349F"/>
    <w:rsid w:val="002136A9"/>
    <w:rsid w:val="00216430"/>
    <w:rsid w:val="002219EF"/>
    <w:rsid w:val="00221B57"/>
    <w:rsid w:val="00223AB6"/>
    <w:rsid w:val="00223DD8"/>
    <w:rsid w:val="0022403B"/>
    <w:rsid w:val="00224FD4"/>
    <w:rsid w:val="00225659"/>
    <w:rsid w:val="002257DE"/>
    <w:rsid w:val="00226AF3"/>
    <w:rsid w:val="00227056"/>
    <w:rsid w:val="002304C5"/>
    <w:rsid w:val="00230FD6"/>
    <w:rsid w:val="00231416"/>
    <w:rsid w:val="002331F4"/>
    <w:rsid w:val="00234ACE"/>
    <w:rsid w:val="00235FAA"/>
    <w:rsid w:val="00237E30"/>
    <w:rsid w:val="00240963"/>
    <w:rsid w:val="0024584B"/>
    <w:rsid w:val="002477BF"/>
    <w:rsid w:val="00250E33"/>
    <w:rsid w:val="002520FE"/>
    <w:rsid w:val="002523D8"/>
    <w:rsid w:val="0025337C"/>
    <w:rsid w:val="00253601"/>
    <w:rsid w:val="00253D2C"/>
    <w:rsid w:val="00253DDA"/>
    <w:rsid w:val="00253EB6"/>
    <w:rsid w:val="00255D8F"/>
    <w:rsid w:val="00256A97"/>
    <w:rsid w:val="00257526"/>
    <w:rsid w:val="0026165D"/>
    <w:rsid w:val="00261EA2"/>
    <w:rsid w:val="002621F0"/>
    <w:rsid w:val="002624B7"/>
    <w:rsid w:val="0026269B"/>
    <w:rsid w:val="00262BC8"/>
    <w:rsid w:val="002644DA"/>
    <w:rsid w:val="002665EC"/>
    <w:rsid w:val="00266D3F"/>
    <w:rsid w:val="00266F62"/>
    <w:rsid w:val="00271831"/>
    <w:rsid w:val="00272F8E"/>
    <w:rsid w:val="00273CC4"/>
    <w:rsid w:val="00275D02"/>
    <w:rsid w:val="00275E25"/>
    <w:rsid w:val="0028101A"/>
    <w:rsid w:val="00281038"/>
    <w:rsid w:val="002818C2"/>
    <w:rsid w:val="002819B4"/>
    <w:rsid w:val="00281A0F"/>
    <w:rsid w:val="00281F14"/>
    <w:rsid w:val="00282109"/>
    <w:rsid w:val="00283E31"/>
    <w:rsid w:val="002847B8"/>
    <w:rsid w:val="00290D59"/>
    <w:rsid w:val="002921B8"/>
    <w:rsid w:val="00292F57"/>
    <w:rsid w:val="0029391E"/>
    <w:rsid w:val="00294B1A"/>
    <w:rsid w:val="00294FD6"/>
    <w:rsid w:val="00295F58"/>
    <w:rsid w:val="00296BB1"/>
    <w:rsid w:val="002A04BF"/>
    <w:rsid w:val="002A0726"/>
    <w:rsid w:val="002A106C"/>
    <w:rsid w:val="002A139B"/>
    <w:rsid w:val="002A33BC"/>
    <w:rsid w:val="002A3FD1"/>
    <w:rsid w:val="002A4BBA"/>
    <w:rsid w:val="002A58F3"/>
    <w:rsid w:val="002A6FB8"/>
    <w:rsid w:val="002B1D59"/>
    <w:rsid w:val="002B2314"/>
    <w:rsid w:val="002B2E22"/>
    <w:rsid w:val="002B34AA"/>
    <w:rsid w:val="002B396C"/>
    <w:rsid w:val="002B503A"/>
    <w:rsid w:val="002B5625"/>
    <w:rsid w:val="002B7C92"/>
    <w:rsid w:val="002C179B"/>
    <w:rsid w:val="002C2024"/>
    <w:rsid w:val="002C21BE"/>
    <w:rsid w:val="002C2569"/>
    <w:rsid w:val="002C414A"/>
    <w:rsid w:val="002C4779"/>
    <w:rsid w:val="002C60F4"/>
    <w:rsid w:val="002C73F0"/>
    <w:rsid w:val="002C7BB9"/>
    <w:rsid w:val="002D0090"/>
    <w:rsid w:val="002D016A"/>
    <w:rsid w:val="002D11B4"/>
    <w:rsid w:val="002D144D"/>
    <w:rsid w:val="002D1BDA"/>
    <w:rsid w:val="002D1D57"/>
    <w:rsid w:val="002D2F14"/>
    <w:rsid w:val="002D3643"/>
    <w:rsid w:val="002D3986"/>
    <w:rsid w:val="002D536D"/>
    <w:rsid w:val="002D6374"/>
    <w:rsid w:val="002D6415"/>
    <w:rsid w:val="002D7F72"/>
    <w:rsid w:val="002E00B0"/>
    <w:rsid w:val="002E05AD"/>
    <w:rsid w:val="002E34E0"/>
    <w:rsid w:val="002E39FB"/>
    <w:rsid w:val="002E5673"/>
    <w:rsid w:val="002E59E1"/>
    <w:rsid w:val="002E5E5B"/>
    <w:rsid w:val="002E7049"/>
    <w:rsid w:val="002F1E92"/>
    <w:rsid w:val="002F29FC"/>
    <w:rsid w:val="002F34A3"/>
    <w:rsid w:val="002F593B"/>
    <w:rsid w:val="002F6111"/>
    <w:rsid w:val="002F6A7B"/>
    <w:rsid w:val="002F6EE5"/>
    <w:rsid w:val="0030304F"/>
    <w:rsid w:val="003056B3"/>
    <w:rsid w:val="00305D48"/>
    <w:rsid w:val="00305E7B"/>
    <w:rsid w:val="00307109"/>
    <w:rsid w:val="00307873"/>
    <w:rsid w:val="0031052A"/>
    <w:rsid w:val="003120D8"/>
    <w:rsid w:val="003138AE"/>
    <w:rsid w:val="00315D6D"/>
    <w:rsid w:val="0031716A"/>
    <w:rsid w:val="003178B1"/>
    <w:rsid w:val="003241BB"/>
    <w:rsid w:val="00324C71"/>
    <w:rsid w:val="00324E2D"/>
    <w:rsid w:val="00325A60"/>
    <w:rsid w:val="00325C3D"/>
    <w:rsid w:val="00327ACC"/>
    <w:rsid w:val="00330015"/>
    <w:rsid w:val="00332938"/>
    <w:rsid w:val="00332DF0"/>
    <w:rsid w:val="00335A8B"/>
    <w:rsid w:val="00335F88"/>
    <w:rsid w:val="0033653C"/>
    <w:rsid w:val="00336855"/>
    <w:rsid w:val="00336CEF"/>
    <w:rsid w:val="003370B6"/>
    <w:rsid w:val="00337958"/>
    <w:rsid w:val="00340816"/>
    <w:rsid w:val="003456FE"/>
    <w:rsid w:val="00345B0F"/>
    <w:rsid w:val="00345CEC"/>
    <w:rsid w:val="00345ECE"/>
    <w:rsid w:val="003460CF"/>
    <w:rsid w:val="00346220"/>
    <w:rsid w:val="00346765"/>
    <w:rsid w:val="00346774"/>
    <w:rsid w:val="00346AE2"/>
    <w:rsid w:val="00347051"/>
    <w:rsid w:val="00351137"/>
    <w:rsid w:val="003511DC"/>
    <w:rsid w:val="00351662"/>
    <w:rsid w:val="003527A0"/>
    <w:rsid w:val="003534BE"/>
    <w:rsid w:val="00354BAD"/>
    <w:rsid w:val="00354E07"/>
    <w:rsid w:val="00355C93"/>
    <w:rsid w:val="00356B3A"/>
    <w:rsid w:val="00357D3C"/>
    <w:rsid w:val="00360D1A"/>
    <w:rsid w:val="00362A99"/>
    <w:rsid w:val="00362C60"/>
    <w:rsid w:val="00362F8C"/>
    <w:rsid w:val="00363210"/>
    <w:rsid w:val="003633EA"/>
    <w:rsid w:val="003637E6"/>
    <w:rsid w:val="00363A69"/>
    <w:rsid w:val="00364DCB"/>
    <w:rsid w:val="003650E9"/>
    <w:rsid w:val="0036526F"/>
    <w:rsid w:val="00365633"/>
    <w:rsid w:val="00365BA9"/>
    <w:rsid w:val="00367D6E"/>
    <w:rsid w:val="00370572"/>
    <w:rsid w:val="00371946"/>
    <w:rsid w:val="00371DCB"/>
    <w:rsid w:val="00372290"/>
    <w:rsid w:val="003742BC"/>
    <w:rsid w:val="00374509"/>
    <w:rsid w:val="003765C0"/>
    <w:rsid w:val="00376694"/>
    <w:rsid w:val="00376A73"/>
    <w:rsid w:val="00380038"/>
    <w:rsid w:val="0038094C"/>
    <w:rsid w:val="00380C85"/>
    <w:rsid w:val="003816C2"/>
    <w:rsid w:val="0038244E"/>
    <w:rsid w:val="00383380"/>
    <w:rsid w:val="003834DD"/>
    <w:rsid w:val="00383622"/>
    <w:rsid w:val="00385B1D"/>
    <w:rsid w:val="00386C5C"/>
    <w:rsid w:val="00392376"/>
    <w:rsid w:val="00392574"/>
    <w:rsid w:val="0039273B"/>
    <w:rsid w:val="00394336"/>
    <w:rsid w:val="00395D6A"/>
    <w:rsid w:val="003A01C9"/>
    <w:rsid w:val="003A2219"/>
    <w:rsid w:val="003A2A25"/>
    <w:rsid w:val="003A4551"/>
    <w:rsid w:val="003A466E"/>
    <w:rsid w:val="003A4AAC"/>
    <w:rsid w:val="003A4B70"/>
    <w:rsid w:val="003A59CE"/>
    <w:rsid w:val="003A5CDE"/>
    <w:rsid w:val="003A5F6E"/>
    <w:rsid w:val="003A729E"/>
    <w:rsid w:val="003A7655"/>
    <w:rsid w:val="003A7BEE"/>
    <w:rsid w:val="003B0BA3"/>
    <w:rsid w:val="003B1046"/>
    <w:rsid w:val="003B1936"/>
    <w:rsid w:val="003B1E57"/>
    <w:rsid w:val="003B3426"/>
    <w:rsid w:val="003B4E83"/>
    <w:rsid w:val="003B5625"/>
    <w:rsid w:val="003B5699"/>
    <w:rsid w:val="003B7DDA"/>
    <w:rsid w:val="003C0378"/>
    <w:rsid w:val="003C18CA"/>
    <w:rsid w:val="003C2FF1"/>
    <w:rsid w:val="003C3FC9"/>
    <w:rsid w:val="003C5080"/>
    <w:rsid w:val="003C55A6"/>
    <w:rsid w:val="003C59D0"/>
    <w:rsid w:val="003C701E"/>
    <w:rsid w:val="003D252C"/>
    <w:rsid w:val="003D3CE5"/>
    <w:rsid w:val="003D65A3"/>
    <w:rsid w:val="003D7B93"/>
    <w:rsid w:val="003E2584"/>
    <w:rsid w:val="003E2826"/>
    <w:rsid w:val="003E35A0"/>
    <w:rsid w:val="003E6E3D"/>
    <w:rsid w:val="003E6E45"/>
    <w:rsid w:val="003E7117"/>
    <w:rsid w:val="003F085E"/>
    <w:rsid w:val="003F0AC0"/>
    <w:rsid w:val="003F0DDB"/>
    <w:rsid w:val="003F213E"/>
    <w:rsid w:val="003F23AC"/>
    <w:rsid w:val="003F2803"/>
    <w:rsid w:val="003F29D2"/>
    <w:rsid w:val="003F3425"/>
    <w:rsid w:val="003F38D5"/>
    <w:rsid w:val="003F392E"/>
    <w:rsid w:val="003F5075"/>
    <w:rsid w:val="003F5524"/>
    <w:rsid w:val="003F5845"/>
    <w:rsid w:val="003F5A78"/>
    <w:rsid w:val="003F5C76"/>
    <w:rsid w:val="003F78B2"/>
    <w:rsid w:val="003F7BBE"/>
    <w:rsid w:val="00401E00"/>
    <w:rsid w:val="0040344C"/>
    <w:rsid w:val="004063D5"/>
    <w:rsid w:val="004067C5"/>
    <w:rsid w:val="00407F73"/>
    <w:rsid w:val="004104EE"/>
    <w:rsid w:val="00410A16"/>
    <w:rsid w:val="00410DBE"/>
    <w:rsid w:val="00410E51"/>
    <w:rsid w:val="004118F3"/>
    <w:rsid w:val="0041205B"/>
    <w:rsid w:val="00412E4E"/>
    <w:rsid w:val="00413161"/>
    <w:rsid w:val="00413652"/>
    <w:rsid w:val="004147F9"/>
    <w:rsid w:val="00415B9E"/>
    <w:rsid w:val="00417A1F"/>
    <w:rsid w:val="00423C1B"/>
    <w:rsid w:val="0042513F"/>
    <w:rsid w:val="00430E04"/>
    <w:rsid w:val="00432113"/>
    <w:rsid w:val="0043355D"/>
    <w:rsid w:val="00434995"/>
    <w:rsid w:val="00434AD2"/>
    <w:rsid w:val="00435CA9"/>
    <w:rsid w:val="00437CD0"/>
    <w:rsid w:val="00440981"/>
    <w:rsid w:val="00440A74"/>
    <w:rsid w:val="0044142C"/>
    <w:rsid w:val="00443629"/>
    <w:rsid w:val="0044425B"/>
    <w:rsid w:val="0044499F"/>
    <w:rsid w:val="00444DFF"/>
    <w:rsid w:val="00445114"/>
    <w:rsid w:val="004454DB"/>
    <w:rsid w:val="0044580C"/>
    <w:rsid w:val="00446334"/>
    <w:rsid w:val="004502C4"/>
    <w:rsid w:val="00451AF8"/>
    <w:rsid w:val="00452FBE"/>
    <w:rsid w:val="00453A61"/>
    <w:rsid w:val="00453F25"/>
    <w:rsid w:val="00455ECD"/>
    <w:rsid w:val="0045759C"/>
    <w:rsid w:val="004577D1"/>
    <w:rsid w:val="00460895"/>
    <w:rsid w:val="00461A7D"/>
    <w:rsid w:val="00461A90"/>
    <w:rsid w:val="00462690"/>
    <w:rsid w:val="0046306F"/>
    <w:rsid w:val="00463EF2"/>
    <w:rsid w:val="00464182"/>
    <w:rsid w:val="004649D8"/>
    <w:rsid w:val="00466822"/>
    <w:rsid w:val="00466C22"/>
    <w:rsid w:val="00466C7F"/>
    <w:rsid w:val="00470A6A"/>
    <w:rsid w:val="0047136D"/>
    <w:rsid w:val="00472C33"/>
    <w:rsid w:val="00473414"/>
    <w:rsid w:val="0047396F"/>
    <w:rsid w:val="00474D49"/>
    <w:rsid w:val="0047535C"/>
    <w:rsid w:val="00477141"/>
    <w:rsid w:val="00481479"/>
    <w:rsid w:val="00483393"/>
    <w:rsid w:val="00483AAC"/>
    <w:rsid w:val="004843BE"/>
    <w:rsid w:val="00484B82"/>
    <w:rsid w:val="00484ED5"/>
    <w:rsid w:val="00485C86"/>
    <w:rsid w:val="004861E4"/>
    <w:rsid w:val="004863D0"/>
    <w:rsid w:val="00490073"/>
    <w:rsid w:val="00490370"/>
    <w:rsid w:val="00490594"/>
    <w:rsid w:val="004916E9"/>
    <w:rsid w:val="00491F6C"/>
    <w:rsid w:val="0049261C"/>
    <w:rsid w:val="00492793"/>
    <w:rsid w:val="00492A65"/>
    <w:rsid w:val="00493F37"/>
    <w:rsid w:val="0049476D"/>
    <w:rsid w:val="0049617C"/>
    <w:rsid w:val="004973DC"/>
    <w:rsid w:val="004A4B66"/>
    <w:rsid w:val="004A6708"/>
    <w:rsid w:val="004A706A"/>
    <w:rsid w:val="004A7859"/>
    <w:rsid w:val="004A7A54"/>
    <w:rsid w:val="004B02A5"/>
    <w:rsid w:val="004B1883"/>
    <w:rsid w:val="004B1D25"/>
    <w:rsid w:val="004B319C"/>
    <w:rsid w:val="004B4E62"/>
    <w:rsid w:val="004B503C"/>
    <w:rsid w:val="004B69EC"/>
    <w:rsid w:val="004B6A6C"/>
    <w:rsid w:val="004B6CF9"/>
    <w:rsid w:val="004B728B"/>
    <w:rsid w:val="004B75BA"/>
    <w:rsid w:val="004C0DEA"/>
    <w:rsid w:val="004C35CC"/>
    <w:rsid w:val="004C37EE"/>
    <w:rsid w:val="004C4335"/>
    <w:rsid w:val="004C5038"/>
    <w:rsid w:val="004C54CD"/>
    <w:rsid w:val="004C719D"/>
    <w:rsid w:val="004C7A0F"/>
    <w:rsid w:val="004D0213"/>
    <w:rsid w:val="004D0236"/>
    <w:rsid w:val="004D03BB"/>
    <w:rsid w:val="004D0DCC"/>
    <w:rsid w:val="004D1164"/>
    <w:rsid w:val="004D19EE"/>
    <w:rsid w:val="004D3433"/>
    <w:rsid w:val="004D3D48"/>
    <w:rsid w:val="004D4930"/>
    <w:rsid w:val="004D5162"/>
    <w:rsid w:val="004D60A9"/>
    <w:rsid w:val="004D70B7"/>
    <w:rsid w:val="004D73C2"/>
    <w:rsid w:val="004D7CE9"/>
    <w:rsid w:val="004D7E65"/>
    <w:rsid w:val="004D7F10"/>
    <w:rsid w:val="004E0BD4"/>
    <w:rsid w:val="004E0C78"/>
    <w:rsid w:val="004E159C"/>
    <w:rsid w:val="004E1D7B"/>
    <w:rsid w:val="004E367C"/>
    <w:rsid w:val="004E5174"/>
    <w:rsid w:val="004E662A"/>
    <w:rsid w:val="004E74D5"/>
    <w:rsid w:val="004F12C4"/>
    <w:rsid w:val="004F236D"/>
    <w:rsid w:val="004F4F9C"/>
    <w:rsid w:val="004F5D76"/>
    <w:rsid w:val="004F60DD"/>
    <w:rsid w:val="004F63FC"/>
    <w:rsid w:val="004F6EA5"/>
    <w:rsid w:val="005029F8"/>
    <w:rsid w:val="00502D93"/>
    <w:rsid w:val="00503F7A"/>
    <w:rsid w:val="00504B47"/>
    <w:rsid w:val="005050B0"/>
    <w:rsid w:val="00506548"/>
    <w:rsid w:val="00506E25"/>
    <w:rsid w:val="00510842"/>
    <w:rsid w:val="00510E9D"/>
    <w:rsid w:val="00511DE3"/>
    <w:rsid w:val="00515055"/>
    <w:rsid w:val="00516671"/>
    <w:rsid w:val="00520F81"/>
    <w:rsid w:val="00521378"/>
    <w:rsid w:val="00521954"/>
    <w:rsid w:val="0052203E"/>
    <w:rsid w:val="005224D2"/>
    <w:rsid w:val="00522EFC"/>
    <w:rsid w:val="005230B5"/>
    <w:rsid w:val="00523D1D"/>
    <w:rsid w:val="005248D6"/>
    <w:rsid w:val="00525E62"/>
    <w:rsid w:val="00527719"/>
    <w:rsid w:val="00527C90"/>
    <w:rsid w:val="00530738"/>
    <w:rsid w:val="00531C31"/>
    <w:rsid w:val="00531F1B"/>
    <w:rsid w:val="005345E3"/>
    <w:rsid w:val="005347E2"/>
    <w:rsid w:val="00535B2E"/>
    <w:rsid w:val="005369C7"/>
    <w:rsid w:val="00537234"/>
    <w:rsid w:val="00537CF9"/>
    <w:rsid w:val="00540F6B"/>
    <w:rsid w:val="00541309"/>
    <w:rsid w:val="00541AE5"/>
    <w:rsid w:val="00541F9F"/>
    <w:rsid w:val="0054383E"/>
    <w:rsid w:val="0054543C"/>
    <w:rsid w:val="00546652"/>
    <w:rsid w:val="00546CA0"/>
    <w:rsid w:val="00547D30"/>
    <w:rsid w:val="00550A08"/>
    <w:rsid w:val="00551C97"/>
    <w:rsid w:val="005535C4"/>
    <w:rsid w:val="00555DDC"/>
    <w:rsid w:val="00555FEB"/>
    <w:rsid w:val="00556FDC"/>
    <w:rsid w:val="005571D2"/>
    <w:rsid w:val="0055741F"/>
    <w:rsid w:val="005603F8"/>
    <w:rsid w:val="005616FD"/>
    <w:rsid w:val="00563989"/>
    <w:rsid w:val="00563D84"/>
    <w:rsid w:val="005651C3"/>
    <w:rsid w:val="00565F24"/>
    <w:rsid w:val="00566CF9"/>
    <w:rsid w:val="00567BFC"/>
    <w:rsid w:val="005706A2"/>
    <w:rsid w:val="0057094A"/>
    <w:rsid w:val="00570C34"/>
    <w:rsid w:val="00570FE6"/>
    <w:rsid w:val="005740DE"/>
    <w:rsid w:val="005757A0"/>
    <w:rsid w:val="00577CEA"/>
    <w:rsid w:val="005802DF"/>
    <w:rsid w:val="00581692"/>
    <w:rsid w:val="00581836"/>
    <w:rsid w:val="00584115"/>
    <w:rsid w:val="00584686"/>
    <w:rsid w:val="00584698"/>
    <w:rsid w:val="005868A3"/>
    <w:rsid w:val="00587165"/>
    <w:rsid w:val="00587F32"/>
    <w:rsid w:val="005901EF"/>
    <w:rsid w:val="005916F9"/>
    <w:rsid w:val="00591FF6"/>
    <w:rsid w:val="0059353C"/>
    <w:rsid w:val="00595143"/>
    <w:rsid w:val="00595E1E"/>
    <w:rsid w:val="0059648C"/>
    <w:rsid w:val="00597006"/>
    <w:rsid w:val="00597D1C"/>
    <w:rsid w:val="005A0CDA"/>
    <w:rsid w:val="005A1C3F"/>
    <w:rsid w:val="005A285B"/>
    <w:rsid w:val="005A2BAC"/>
    <w:rsid w:val="005A3149"/>
    <w:rsid w:val="005A3B9B"/>
    <w:rsid w:val="005A41B5"/>
    <w:rsid w:val="005A6ED9"/>
    <w:rsid w:val="005B195B"/>
    <w:rsid w:val="005B1C87"/>
    <w:rsid w:val="005B2D49"/>
    <w:rsid w:val="005B317C"/>
    <w:rsid w:val="005B3D18"/>
    <w:rsid w:val="005B40B3"/>
    <w:rsid w:val="005B5DC7"/>
    <w:rsid w:val="005B5F10"/>
    <w:rsid w:val="005B6020"/>
    <w:rsid w:val="005B70A1"/>
    <w:rsid w:val="005B7946"/>
    <w:rsid w:val="005C2A3C"/>
    <w:rsid w:val="005C2C4A"/>
    <w:rsid w:val="005C5752"/>
    <w:rsid w:val="005C6ED0"/>
    <w:rsid w:val="005D0718"/>
    <w:rsid w:val="005D097E"/>
    <w:rsid w:val="005D0DAE"/>
    <w:rsid w:val="005D1E43"/>
    <w:rsid w:val="005D20DC"/>
    <w:rsid w:val="005D3F8B"/>
    <w:rsid w:val="005D437A"/>
    <w:rsid w:val="005D46A6"/>
    <w:rsid w:val="005D4D54"/>
    <w:rsid w:val="005D56F5"/>
    <w:rsid w:val="005D62BF"/>
    <w:rsid w:val="005D7520"/>
    <w:rsid w:val="005E0CE0"/>
    <w:rsid w:val="005E1045"/>
    <w:rsid w:val="005E265C"/>
    <w:rsid w:val="005E3132"/>
    <w:rsid w:val="005E40FC"/>
    <w:rsid w:val="005E5321"/>
    <w:rsid w:val="005E593E"/>
    <w:rsid w:val="005E70F3"/>
    <w:rsid w:val="005F085F"/>
    <w:rsid w:val="005F1BF3"/>
    <w:rsid w:val="005F238C"/>
    <w:rsid w:val="005F3D27"/>
    <w:rsid w:val="005F41AB"/>
    <w:rsid w:val="005F4408"/>
    <w:rsid w:val="005F4BFE"/>
    <w:rsid w:val="005F5121"/>
    <w:rsid w:val="005F5B9B"/>
    <w:rsid w:val="005F5C0A"/>
    <w:rsid w:val="00600F43"/>
    <w:rsid w:val="0060127A"/>
    <w:rsid w:val="00602A6A"/>
    <w:rsid w:val="00604552"/>
    <w:rsid w:val="00606462"/>
    <w:rsid w:val="00606683"/>
    <w:rsid w:val="00607007"/>
    <w:rsid w:val="00607456"/>
    <w:rsid w:val="006076FF"/>
    <w:rsid w:val="0060785F"/>
    <w:rsid w:val="00610A67"/>
    <w:rsid w:val="0061154B"/>
    <w:rsid w:val="00611F26"/>
    <w:rsid w:val="006149C6"/>
    <w:rsid w:val="00617735"/>
    <w:rsid w:val="00617A36"/>
    <w:rsid w:val="00617C04"/>
    <w:rsid w:val="00617CFA"/>
    <w:rsid w:val="00617E48"/>
    <w:rsid w:val="0062001D"/>
    <w:rsid w:val="006213B2"/>
    <w:rsid w:val="00621CC6"/>
    <w:rsid w:val="00622050"/>
    <w:rsid w:val="0062292F"/>
    <w:rsid w:val="00623672"/>
    <w:rsid w:val="00624727"/>
    <w:rsid w:val="00624989"/>
    <w:rsid w:val="00625B63"/>
    <w:rsid w:val="006266F3"/>
    <w:rsid w:val="0062719D"/>
    <w:rsid w:val="00631958"/>
    <w:rsid w:val="00631E55"/>
    <w:rsid w:val="006320C2"/>
    <w:rsid w:val="00632489"/>
    <w:rsid w:val="006324EE"/>
    <w:rsid w:val="0063390B"/>
    <w:rsid w:val="006352AF"/>
    <w:rsid w:val="00635DCF"/>
    <w:rsid w:val="006379DE"/>
    <w:rsid w:val="006411D1"/>
    <w:rsid w:val="00641BFE"/>
    <w:rsid w:val="0064306C"/>
    <w:rsid w:val="00643D9A"/>
    <w:rsid w:val="006440CF"/>
    <w:rsid w:val="006446DB"/>
    <w:rsid w:val="006453ED"/>
    <w:rsid w:val="00646A35"/>
    <w:rsid w:val="00646E90"/>
    <w:rsid w:val="00650E61"/>
    <w:rsid w:val="006527D1"/>
    <w:rsid w:val="00652EB8"/>
    <w:rsid w:val="00653BBF"/>
    <w:rsid w:val="00653D00"/>
    <w:rsid w:val="00656EB8"/>
    <w:rsid w:val="00656EC7"/>
    <w:rsid w:val="006607D1"/>
    <w:rsid w:val="00660992"/>
    <w:rsid w:val="00660EED"/>
    <w:rsid w:val="00663154"/>
    <w:rsid w:val="00666A93"/>
    <w:rsid w:val="00666D94"/>
    <w:rsid w:val="00667B22"/>
    <w:rsid w:val="00670AEA"/>
    <w:rsid w:val="00670EC3"/>
    <w:rsid w:val="00671295"/>
    <w:rsid w:val="006720B0"/>
    <w:rsid w:val="00672B75"/>
    <w:rsid w:val="00675E19"/>
    <w:rsid w:val="006808A8"/>
    <w:rsid w:val="00680FEE"/>
    <w:rsid w:val="006844FB"/>
    <w:rsid w:val="00684A4A"/>
    <w:rsid w:val="0068640E"/>
    <w:rsid w:val="00692481"/>
    <w:rsid w:val="00694397"/>
    <w:rsid w:val="006949AF"/>
    <w:rsid w:val="006951FD"/>
    <w:rsid w:val="006A05C9"/>
    <w:rsid w:val="006A1485"/>
    <w:rsid w:val="006A574A"/>
    <w:rsid w:val="006A58CE"/>
    <w:rsid w:val="006A68DD"/>
    <w:rsid w:val="006A6EC4"/>
    <w:rsid w:val="006A72B6"/>
    <w:rsid w:val="006A72BC"/>
    <w:rsid w:val="006A7F8E"/>
    <w:rsid w:val="006B079B"/>
    <w:rsid w:val="006B0C94"/>
    <w:rsid w:val="006B1145"/>
    <w:rsid w:val="006B2DD0"/>
    <w:rsid w:val="006B307B"/>
    <w:rsid w:val="006B3385"/>
    <w:rsid w:val="006B3AE9"/>
    <w:rsid w:val="006B680B"/>
    <w:rsid w:val="006B7DC8"/>
    <w:rsid w:val="006C08B1"/>
    <w:rsid w:val="006C2284"/>
    <w:rsid w:val="006C2B9A"/>
    <w:rsid w:val="006C518A"/>
    <w:rsid w:val="006C5857"/>
    <w:rsid w:val="006C5FAD"/>
    <w:rsid w:val="006C688B"/>
    <w:rsid w:val="006C72BB"/>
    <w:rsid w:val="006C7467"/>
    <w:rsid w:val="006C7D47"/>
    <w:rsid w:val="006D0356"/>
    <w:rsid w:val="006D04FB"/>
    <w:rsid w:val="006D0A7D"/>
    <w:rsid w:val="006D0E5F"/>
    <w:rsid w:val="006D2353"/>
    <w:rsid w:val="006D253F"/>
    <w:rsid w:val="006D39B5"/>
    <w:rsid w:val="006D3B34"/>
    <w:rsid w:val="006D3CAA"/>
    <w:rsid w:val="006D3D7E"/>
    <w:rsid w:val="006D3DDB"/>
    <w:rsid w:val="006D43A5"/>
    <w:rsid w:val="006D4AC8"/>
    <w:rsid w:val="006D7E1D"/>
    <w:rsid w:val="006E02EE"/>
    <w:rsid w:val="006E0464"/>
    <w:rsid w:val="006E0565"/>
    <w:rsid w:val="006E0F1A"/>
    <w:rsid w:val="006E0FE1"/>
    <w:rsid w:val="006E16F1"/>
    <w:rsid w:val="006E225E"/>
    <w:rsid w:val="006E4FA8"/>
    <w:rsid w:val="006E64E2"/>
    <w:rsid w:val="006E6FA8"/>
    <w:rsid w:val="006E73AE"/>
    <w:rsid w:val="006E79DD"/>
    <w:rsid w:val="006E7AF8"/>
    <w:rsid w:val="006E7C28"/>
    <w:rsid w:val="006F1692"/>
    <w:rsid w:val="006F3B50"/>
    <w:rsid w:val="006F66B1"/>
    <w:rsid w:val="006F6EBB"/>
    <w:rsid w:val="006F7A98"/>
    <w:rsid w:val="006F7B6D"/>
    <w:rsid w:val="007000B7"/>
    <w:rsid w:val="00701884"/>
    <w:rsid w:val="00701998"/>
    <w:rsid w:val="00704165"/>
    <w:rsid w:val="00710530"/>
    <w:rsid w:val="0071361B"/>
    <w:rsid w:val="00713BCE"/>
    <w:rsid w:val="007149D1"/>
    <w:rsid w:val="00714D2F"/>
    <w:rsid w:val="00716146"/>
    <w:rsid w:val="007167BE"/>
    <w:rsid w:val="0072127B"/>
    <w:rsid w:val="007213C4"/>
    <w:rsid w:val="00721BC1"/>
    <w:rsid w:val="00721D48"/>
    <w:rsid w:val="007233D5"/>
    <w:rsid w:val="007269AD"/>
    <w:rsid w:val="00727032"/>
    <w:rsid w:val="00732E3F"/>
    <w:rsid w:val="007336D7"/>
    <w:rsid w:val="00736073"/>
    <w:rsid w:val="00737043"/>
    <w:rsid w:val="007372BF"/>
    <w:rsid w:val="00740F73"/>
    <w:rsid w:val="00746512"/>
    <w:rsid w:val="00746944"/>
    <w:rsid w:val="00747B73"/>
    <w:rsid w:val="00747D00"/>
    <w:rsid w:val="00750890"/>
    <w:rsid w:val="0075091B"/>
    <w:rsid w:val="00752818"/>
    <w:rsid w:val="00752AC4"/>
    <w:rsid w:val="00752DDA"/>
    <w:rsid w:val="007547A3"/>
    <w:rsid w:val="00754A34"/>
    <w:rsid w:val="00755165"/>
    <w:rsid w:val="00755870"/>
    <w:rsid w:val="00760ADB"/>
    <w:rsid w:val="00761348"/>
    <w:rsid w:val="00762568"/>
    <w:rsid w:val="007633CA"/>
    <w:rsid w:val="007666E9"/>
    <w:rsid w:val="00766BD7"/>
    <w:rsid w:val="00766D08"/>
    <w:rsid w:val="007677C5"/>
    <w:rsid w:val="00771F1C"/>
    <w:rsid w:val="00772581"/>
    <w:rsid w:val="007727F8"/>
    <w:rsid w:val="00772966"/>
    <w:rsid w:val="00775133"/>
    <w:rsid w:val="0077540D"/>
    <w:rsid w:val="00780BC7"/>
    <w:rsid w:val="00780C2D"/>
    <w:rsid w:val="00781A0C"/>
    <w:rsid w:val="00781B56"/>
    <w:rsid w:val="007847F5"/>
    <w:rsid w:val="00790364"/>
    <w:rsid w:val="00791635"/>
    <w:rsid w:val="007933A1"/>
    <w:rsid w:val="00794CE9"/>
    <w:rsid w:val="00795DEF"/>
    <w:rsid w:val="00796069"/>
    <w:rsid w:val="007961FD"/>
    <w:rsid w:val="007965E4"/>
    <w:rsid w:val="0079664A"/>
    <w:rsid w:val="00797158"/>
    <w:rsid w:val="007A0031"/>
    <w:rsid w:val="007A0E38"/>
    <w:rsid w:val="007A1338"/>
    <w:rsid w:val="007A13F9"/>
    <w:rsid w:val="007A16F2"/>
    <w:rsid w:val="007A2B30"/>
    <w:rsid w:val="007A32CC"/>
    <w:rsid w:val="007A378B"/>
    <w:rsid w:val="007A3BB9"/>
    <w:rsid w:val="007A474F"/>
    <w:rsid w:val="007A49E7"/>
    <w:rsid w:val="007A75AB"/>
    <w:rsid w:val="007B0C9F"/>
    <w:rsid w:val="007B1111"/>
    <w:rsid w:val="007B34A2"/>
    <w:rsid w:val="007B3F2E"/>
    <w:rsid w:val="007B4605"/>
    <w:rsid w:val="007B54F0"/>
    <w:rsid w:val="007B5A70"/>
    <w:rsid w:val="007B6DE0"/>
    <w:rsid w:val="007C160B"/>
    <w:rsid w:val="007C1F3E"/>
    <w:rsid w:val="007C21D7"/>
    <w:rsid w:val="007C303A"/>
    <w:rsid w:val="007C5F84"/>
    <w:rsid w:val="007C645C"/>
    <w:rsid w:val="007D04C8"/>
    <w:rsid w:val="007D0F3C"/>
    <w:rsid w:val="007D375B"/>
    <w:rsid w:val="007D3AE4"/>
    <w:rsid w:val="007D3CC9"/>
    <w:rsid w:val="007D5447"/>
    <w:rsid w:val="007D5B8A"/>
    <w:rsid w:val="007D601D"/>
    <w:rsid w:val="007D6CD9"/>
    <w:rsid w:val="007D6F16"/>
    <w:rsid w:val="007D7943"/>
    <w:rsid w:val="007E3B47"/>
    <w:rsid w:val="007E4C57"/>
    <w:rsid w:val="007E52A5"/>
    <w:rsid w:val="007E5897"/>
    <w:rsid w:val="007E5CA8"/>
    <w:rsid w:val="007E6C61"/>
    <w:rsid w:val="007E72A0"/>
    <w:rsid w:val="007F07C6"/>
    <w:rsid w:val="007F27BC"/>
    <w:rsid w:val="007F3E3F"/>
    <w:rsid w:val="007F420C"/>
    <w:rsid w:val="007F4495"/>
    <w:rsid w:val="007F4BB4"/>
    <w:rsid w:val="007F5594"/>
    <w:rsid w:val="007F587A"/>
    <w:rsid w:val="007F5D2F"/>
    <w:rsid w:val="007F6CB8"/>
    <w:rsid w:val="007F720E"/>
    <w:rsid w:val="007F7CDB"/>
    <w:rsid w:val="008007C0"/>
    <w:rsid w:val="00800AE9"/>
    <w:rsid w:val="00801C5F"/>
    <w:rsid w:val="00802595"/>
    <w:rsid w:val="008031E0"/>
    <w:rsid w:val="008039D1"/>
    <w:rsid w:val="00803D04"/>
    <w:rsid w:val="00805436"/>
    <w:rsid w:val="00805F23"/>
    <w:rsid w:val="008077C5"/>
    <w:rsid w:val="00807D6F"/>
    <w:rsid w:val="008101F7"/>
    <w:rsid w:val="00810A05"/>
    <w:rsid w:val="00810B4D"/>
    <w:rsid w:val="00811BA8"/>
    <w:rsid w:val="00812874"/>
    <w:rsid w:val="008135E3"/>
    <w:rsid w:val="00815C14"/>
    <w:rsid w:val="00816696"/>
    <w:rsid w:val="00816872"/>
    <w:rsid w:val="008170F3"/>
    <w:rsid w:val="008178AA"/>
    <w:rsid w:val="00817F98"/>
    <w:rsid w:val="00820BDF"/>
    <w:rsid w:val="008221FE"/>
    <w:rsid w:val="00822A05"/>
    <w:rsid w:val="00822A2E"/>
    <w:rsid w:val="0082449B"/>
    <w:rsid w:val="00827270"/>
    <w:rsid w:val="00833412"/>
    <w:rsid w:val="00833512"/>
    <w:rsid w:val="0083704C"/>
    <w:rsid w:val="0084043F"/>
    <w:rsid w:val="00840956"/>
    <w:rsid w:val="00841921"/>
    <w:rsid w:val="00842A00"/>
    <w:rsid w:val="00843686"/>
    <w:rsid w:val="008437F4"/>
    <w:rsid w:val="008438CD"/>
    <w:rsid w:val="00844841"/>
    <w:rsid w:val="00844970"/>
    <w:rsid w:val="00846640"/>
    <w:rsid w:val="0084696A"/>
    <w:rsid w:val="0084728E"/>
    <w:rsid w:val="00847C61"/>
    <w:rsid w:val="00847EBA"/>
    <w:rsid w:val="008527B4"/>
    <w:rsid w:val="00855B99"/>
    <w:rsid w:val="00856AA5"/>
    <w:rsid w:val="008611E7"/>
    <w:rsid w:val="008628BD"/>
    <w:rsid w:val="00863279"/>
    <w:rsid w:val="00863512"/>
    <w:rsid w:val="0086604C"/>
    <w:rsid w:val="008662EE"/>
    <w:rsid w:val="008668D0"/>
    <w:rsid w:val="00867529"/>
    <w:rsid w:val="0087014D"/>
    <w:rsid w:val="00870773"/>
    <w:rsid w:val="0087188F"/>
    <w:rsid w:val="00871BB6"/>
    <w:rsid w:val="00871F81"/>
    <w:rsid w:val="008725FF"/>
    <w:rsid w:val="008735AC"/>
    <w:rsid w:val="00873945"/>
    <w:rsid w:val="00875038"/>
    <w:rsid w:val="00875261"/>
    <w:rsid w:val="008754BA"/>
    <w:rsid w:val="00876089"/>
    <w:rsid w:val="008769BD"/>
    <w:rsid w:val="00876AF9"/>
    <w:rsid w:val="008775AA"/>
    <w:rsid w:val="00883024"/>
    <w:rsid w:val="00883529"/>
    <w:rsid w:val="00884F1F"/>
    <w:rsid w:val="008875E1"/>
    <w:rsid w:val="0089031A"/>
    <w:rsid w:val="00890F57"/>
    <w:rsid w:val="00891255"/>
    <w:rsid w:val="00893627"/>
    <w:rsid w:val="00893A14"/>
    <w:rsid w:val="00893FB3"/>
    <w:rsid w:val="0089407F"/>
    <w:rsid w:val="00897234"/>
    <w:rsid w:val="0089764D"/>
    <w:rsid w:val="008A2020"/>
    <w:rsid w:val="008A29D7"/>
    <w:rsid w:val="008A516A"/>
    <w:rsid w:val="008A56F5"/>
    <w:rsid w:val="008A64A6"/>
    <w:rsid w:val="008B1049"/>
    <w:rsid w:val="008B13D2"/>
    <w:rsid w:val="008B2113"/>
    <w:rsid w:val="008B35DF"/>
    <w:rsid w:val="008B4378"/>
    <w:rsid w:val="008B520A"/>
    <w:rsid w:val="008B554D"/>
    <w:rsid w:val="008B647B"/>
    <w:rsid w:val="008C26DE"/>
    <w:rsid w:val="008C277B"/>
    <w:rsid w:val="008C46FD"/>
    <w:rsid w:val="008C4C33"/>
    <w:rsid w:val="008C611C"/>
    <w:rsid w:val="008C6194"/>
    <w:rsid w:val="008C6904"/>
    <w:rsid w:val="008C6E86"/>
    <w:rsid w:val="008C733B"/>
    <w:rsid w:val="008C752A"/>
    <w:rsid w:val="008C7703"/>
    <w:rsid w:val="008C7E6D"/>
    <w:rsid w:val="008D02AC"/>
    <w:rsid w:val="008D0795"/>
    <w:rsid w:val="008D10B2"/>
    <w:rsid w:val="008D1249"/>
    <w:rsid w:val="008D3432"/>
    <w:rsid w:val="008D37EA"/>
    <w:rsid w:val="008D4133"/>
    <w:rsid w:val="008D41D0"/>
    <w:rsid w:val="008D468A"/>
    <w:rsid w:val="008D57C4"/>
    <w:rsid w:val="008D7B38"/>
    <w:rsid w:val="008E0903"/>
    <w:rsid w:val="008E1123"/>
    <w:rsid w:val="008E1244"/>
    <w:rsid w:val="008E1EB0"/>
    <w:rsid w:val="008E2183"/>
    <w:rsid w:val="008E30B5"/>
    <w:rsid w:val="008E35C0"/>
    <w:rsid w:val="008E3B60"/>
    <w:rsid w:val="008E4760"/>
    <w:rsid w:val="008E48FB"/>
    <w:rsid w:val="008E4983"/>
    <w:rsid w:val="008E4EBD"/>
    <w:rsid w:val="008F1895"/>
    <w:rsid w:val="008F3B4E"/>
    <w:rsid w:val="008F3EFA"/>
    <w:rsid w:val="008F4278"/>
    <w:rsid w:val="008F5868"/>
    <w:rsid w:val="008F62DF"/>
    <w:rsid w:val="009009D0"/>
    <w:rsid w:val="00900DB5"/>
    <w:rsid w:val="00901CE3"/>
    <w:rsid w:val="00903D20"/>
    <w:rsid w:val="009065F1"/>
    <w:rsid w:val="00910288"/>
    <w:rsid w:val="00910AC3"/>
    <w:rsid w:val="0091180C"/>
    <w:rsid w:val="00911DC7"/>
    <w:rsid w:val="009124C4"/>
    <w:rsid w:val="00912C9A"/>
    <w:rsid w:val="0091417A"/>
    <w:rsid w:val="00914931"/>
    <w:rsid w:val="00914F76"/>
    <w:rsid w:val="009151A1"/>
    <w:rsid w:val="00915EB1"/>
    <w:rsid w:val="0091682C"/>
    <w:rsid w:val="00917336"/>
    <w:rsid w:val="009201D0"/>
    <w:rsid w:val="0092124A"/>
    <w:rsid w:val="00921C06"/>
    <w:rsid w:val="009242DD"/>
    <w:rsid w:val="009249E9"/>
    <w:rsid w:val="009251CE"/>
    <w:rsid w:val="0092532C"/>
    <w:rsid w:val="009256C8"/>
    <w:rsid w:val="009256CB"/>
    <w:rsid w:val="00925D82"/>
    <w:rsid w:val="009263EC"/>
    <w:rsid w:val="00930542"/>
    <w:rsid w:val="00930A15"/>
    <w:rsid w:val="00933358"/>
    <w:rsid w:val="00934930"/>
    <w:rsid w:val="00936A70"/>
    <w:rsid w:val="009403BE"/>
    <w:rsid w:val="00941645"/>
    <w:rsid w:val="00941C48"/>
    <w:rsid w:val="009426AA"/>
    <w:rsid w:val="00942CBA"/>
    <w:rsid w:val="00942D4A"/>
    <w:rsid w:val="00942E40"/>
    <w:rsid w:val="009432F2"/>
    <w:rsid w:val="0094425A"/>
    <w:rsid w:val="00946133"/>
    <w:rsid w:val="0094685A"/>
    <w:rsid w:val="00950B1B"/>
    <w:rsid w:val="00952A5C"/>
    <w:rsid w:val="00952F24"/>
    <w:rsid w:val="00954858"/>
    <w:rsid w:val="009615A0"/>
    <w:rsid w:val="0096182F"/>
    <w:rsid w:val="00961BC2"/>
    <w:rsid w:val="00962649"/>
    <w:rsid w:val="00963368"/>
    <w:rsid w:val="009633E4"/>
    <w:rsid w:val="009635F3"/>
    <w:rsid w:val="0096364D"/>
    <w:rsid w:val="00963B2C"/>
    <w:rsid w:val="009641D6"/>
    <w:rsid w:val="009652FD"/>
    <w:rsid w:val="0096577B"/>
    <w:rsid w:val="0096702E"/>
    <w:rsid w:val="00970129"/>
    <w:rsid w:val="009709A8"/>
    <w:rsid w:val="00970C80"/>
    <w:rsid w:val="00970D60"/>
    <w:rsid w:val="00971AC7"/>
    <w:rsid w:val="0097314B"/>
    <w:rsid w:val="00975A35"/>
    <w:rsid w:val="00977761"/>
    <w:rsid w:val="00977D44"/>
    <w:rsid w:val="00980AD9"/>
    <w:rsid w:val="009813EA"/>
    <w:rsid w:val="00982883"/>
    <w:rsid w:val="00982D78"/>
    <w:rsid w:val="009831EB"/>
    <w:rsid w:val="0098396F"/>
    <w:rsid w:val="009848B8"/>
    <w:rsid w:val="00985708"/>
    <w:rsid w:val="00985C1F"/>
    <w:rsid w:val="00987351"/>
    <w:rsid w:val="00991BA0"/>
    <w:rsid w:val="00991C81"/>
    <w:rsid w:val="00991D9B"/>
    <w:rsid w:val="009950CC"/>
    <w:rsid w:val="009A02E9"/>
    <w:rsid w:val="009A0C02"/>
    <w:rsid w:val="009A0C45"/>
    <w:rsid w:val="009A119C"/>
    <w:rsid w:val="009A2817"/>
    <w:rsid w:val="009A2CD3"/>
    <w:rsid w:val="009A35D2"/>
    <w:rsid w:val="009A477B"/>
    <w:rsid w:val="009A50C3"/>
    <w:rsid w:val="009A540C"/>
    <w:rsid w:val="009A7A76"/>
    <w:rsid w:val="009B2686"/>
    <w:rsid w:val="009B360E"/>
    <w:rsid w:val="009B3DC1"/>
    <w:rsid w:val="009B5018"/>
    <w:rsid w:val="009B7B89"/>
    <w:rsid w:val="009C10C2"/>
    <w:rsid w:val="009C126C"/>
    <w:rsid w:val="009C2761"/>
    <w:rsid w:val="009C28C2"/>
    <w:rsid w:val="009C2AA7"/>
    <w:rsid w:val="009C4045"/>
    <w:rsid w:val="009C4C0B"/>
    <w:rsid w:val="009C4D54"/>
    <w:rsid w:val="009C557C"/>
    <w:rsid w:val="009C5B45"/>
    <w:rsid w:val="009C60B1"/>
    <w:rsid w:val="009C64AB"/>
    <w:rsid w:val="009C719E"/>
    <w:rsid w:val="009C7382"/>
    <w:rsid w:val="009C7B30"/>
    <w:rsid w:val="009D1228"/>
    <w:rsid w:val="009D36DD"/>
    <w:rsid w:val="009D444F"/>
    <w:rsid w:val="009D519C"/>
    <w:rsid w:val="009D6097"/>
    <w:rsid w:val="009D6423"/>
    <w:rsid w:val="009D6EC4"/>
    <w:rsid w:val="009D7048"/>
    <w:rsid w:val="009D72FB"/>
    <w:rsid w:val="009D7F10"/>
    <w:rsid w:val="009D7F2A"/>
    <w:rsid w:val="009E1AA1"/>
    <w:rsid w:val="009E1B22"/>
    <w:rsid w:val="009E2006"/>
    <w:rsid w:val="009E2D44"/>
    <w:rsid w:val="009E2D4F"/>
    <w:rsid w:val="009E31AC"/>
    <w:rsid w:val="009E4E63"/>
    <w:rsid w:val="009E6203"/>
    <w:rsid w:val="009E6346"/>
    <w:rsid w:val="009F032C"/>
    <w:rsid w:val="009F075D"/>
    <w:rsid w:val="009F0D85"/>
    <w:rsid w:val="009F4C14"/>
    <w:rsid w:val="009F5D65"/>
    <w:rsid w:val="009F5FC5"/>
    <w:rsid w:val="009F6832"/>
    <w:rsid w:val="009F6849"/>
    <w:rsid w:val="009F6E85"/>
    <w:rsid w:val="00A006F7"/>
    <w:rsid w:val="00A02998"/>
    <w:rsid w:val="00A03DEC"/>
    <w:rsid w:val="00A04200"/>
    <w:rsid w:val="00A047E4"/>
    <w:rsid w:val="00A04AC8"/>
    <w:rsid w:val="00A04B9C"/>
    <w:rsid w:val="00A04FF9"/>
    <w:rsid w:val="00A06329"/>
    <w:rsid w:val="00A1221D"/>
    <w:rsid w:val="00A12332"/>
    <w:rsid w:val="00A1313C"/>
    <w:rsid w:val="00A15F5A"/>
    <w:rsid w:val="00A16868"/>
    <w:rsid w:val="00A203B0"/>
    <w:rsid w:val="00A203E9"/>
    <w:rsid w:val="00A2050E"/>
    <w:rsid w:val="00A2119C"/>
    <w:rsid w:val="00A21AA5"/>
    <w:rsid w:val="00A21B19"/>
    <w:rsid w:val="00A21C08"/>
    <w:rsid w:val="00A22054"/>
    <w:rsid w:val="00A226E7"/>
    <w:rsid w:val="00A22821"/>
    <w:rsid w:val="00A22B2A"/>
    <w:rsid w:val="00A23459"/>
    <w:rsid w:val="00A23732"/>
    <w:rsid w:val="00A243BF"/>
    <w:rsid w:val="00A24DAD"/>
    <w:rsid w:val="00A24DDA"/>
    <w:rsid w:val="00A257A3"/>
    <w:rsid w:val="00A25E84"/>
    <w:rsid w:val="00A269F4"/>
    <w:rsid w:val="00A27B8C"/>
    <w:rsid w:val="00A30703"/>
    <w:rsid w:val="00A30724"/>
    <w:rsid w:val="00A318AC"/>
    <w:rsid w:val="00A332F8"/>
    <w:rsid w:val="00A341D4"/>
    <w:rsid w:val="00A351A2"/>
    <w:rsid w:val="00A35DB4"/>
    <w:rsid w:val="00A402B1"/>
    <w:rsid w:val="00A4045D"/>
    <w:rsid w:val="00A404DD"/>
    <w:rsid w:val="00A41AA2"/>
    <w:rsid w:val="00A42808"/>
    <w:rsid w:val="00A44FA9"/>
    <w:rsid w:val="00A452F6"/>
    <w:rsid w:val="00A47C01"/>
    <w:rsid w:val="00A47D39"/>
    <w:rsid w:val="00A5194D"/>
    <w:rsid w:val="00A51DB2"/>
    <w:rsid w:val="00A522F0"/>
    <w:rsid w:val="00A52CDB"/>
    <w:rsid w:val="00A55156"/>
    <w:rsid w:val="00A553F4"/>
    <w:rsid w:val="00A55450"/>
    <w:rsid w:val="00A564C5"/>
    <w:rsid w:val="00A6080A"/>
    <w:rsid w:val="00A60A37"/>
    <w:rsid w:val="00A60EAE"/>
    <w:rsid w:val="00A61017"/>
    <w:rsid w:val="00A64A50"/>
    <w:rsid w:val="00A64B1B"/>
    <w:rsid w:val="00A64EB5"/>
    <w:rsid w:val="00A65AF3"/>
    <w:rsid w:val="00A65FEC"/>
    <w:rsid w:val="00A6665E"/>
    <w:rsid w:val="00A70838"/>
    <w:rsid w:val="00A716B6"/>
    <w:rsid w:val="00A75403"/>
    <w:rsid w:val="00A7579E"/>
    <w:rsid w:val="00A7656E"/>
    <w:rsid w:val="00A76D2A"/>
    <w:rsid w:val="00A76F6A"/>
    <w:rsid w:val="00A777BF"/>
    <w:rsid w:val="00A809DD"/>
    <w:rsid w:val="00A8272F"/>
    <w:rsid w:val="00A8555B"/>
    <w:rsid w:val="00A85CF4"/>
    <w:rsid w:val="00A86609"/>
    <w:rsid w:val="00A8749F"/>
    <w:rsid w:val="00A87C29"/>
    <w:rsid w:val="00A91710"/>
    <w:rsid w:val="00A92A00"/>
    <w:rsid w:val="00A948EA"/>
    <w:rsid w:val="00A94AC7"/>
    <w:rsid w:val="00A95F36"/>
    <w:rsid w:val="00A97ABB"/>
    <w:rsid w:val="00AA1801"/>
    <w:rsid w:val="00AA1B26"/>
    <w:rsid w:val="00AA35B2"/>
    <w:rsid w:val="00AA369A"/>
    <w:rsid w:val="00AA4077"/>
    <w:rsid w:val="00AA422D"/>
    <w:rsid w:val="00AA6858"/>
    <w:rsid w:val="00AA79C2"/>
    <w:rsid w:val="00AB007E"/>
    <w:rsid w:val="00AB0788"/>
    <w:rsid w:val="00AB1310"/>
    <w:rsid w:val="00AB142F"/>
    <w:rsid w:val="00AB24B7"/>
    <w:rsid w:val="00AB343F"/>
    <w:rsid w:val="00AB5E30"/>
    <w:rsid w:val="00AB61A3"/>
    <w:rsid w:val="00AB62BD"/>
    <w:rsid w:val="00AB7A69"/>
    <w:rsid w:val="00AC0BDF"/>
    <w:rsid w:val="00AC10CA"/>
    <w:rsid w:val="00AC1CDB"/>
    <w:rsid w:val="00AC2396"/>
    <w:rsid w:val="00AC24E0"/>
    <w:rsid w:val="00AC282D"/>
    <w:rsid w:val="00AC331E"/>
    <w:rsid w:val="00AC3E3A"/>
    <w:rsid w:val="00AC4F93"/>
    <w:rsid w:val="00AC5B77"/>
    <w:rsid w:val="00AC64B6"/>
    <w:rsid w:val="00AC69BA"/>
    <w:rsid w:val="00AD0B8A"/>
    <w:rsid w:val="00AD17B5"/>
    <w:rsid w:val="00AD2E12"/>
    <w:rsid w:val="00AD2EE7"/>
    <w:rsid w:val="00AD2F3C"/>
    <w:rsid w:val="00AD4200"/>
    <w:rsid w:val="00AD4FFD"/>
    <w:rsid w:val="00AD5056"/>
    <w:rsid w:val="00AD61D8"/>
    <w:rsid w:val="00AD6500"/>
    <w:rsid w:val="00AD666B"/>
    <w:rsid w:val="00AE1091"/>
    <w:rsid w:val="00AE1474"/>
    <w:rsid w:val="00AE3040"/>
    <w:rsid w:val="00AE34D5"/>
    <w:rsid w:val="00AE3C3E"/>
    <w:rsid w:val="00AE40B0"/>
    <w:rsid w:val="00AE43A7"/>
    <w:rsid w:val="00AE44CC"/>
    <w:rsid w:val="00AE5636"/>
    <w:rsid w:val="00AF0A07"/>
    <w:rsid w:val="00AF1429"/>
    <w:rsid w:val="00AF2578"/>
    <w:rsid w:val="00AF50D7"/>
    <w:rsid w:val="00AF5AE6"/>
    <w:rsid w:val="00AF6F37"/>
    <w:rsid w:val="00B018E4"/>
    <w:rsid w:val="00B02F09"/>
    <w:rsid w:val="00B039C6"/>
    <w:rsid w:val="00B0470D"/>
    <w:rsid w:val="00B04B7A"/>
    <w:rsid w:val="00B04C5F"/>
    <w:rsid w:val="00B052D3"/>
    <w:rsid w:val="00B05515"/>
    <w:rsid w:val="00B06137"/>
    <w:rsid w:val="00B07819"/>
    <w:rsid w:val="00B10D11"/>
    <w:rsid w:val="00B11D10"/>
    <w:rsid w:val="00B16C2E"/>
    <w:rsid w:val="00B17D02"/>
    <w:rsid w:val="00B17D0D"/>
    <w:rsid w:val="00B20CC4"/>
    <w:rsid w:val="00B219A3"/>
    <w:rsid w:val="00B21E17"/>
    <w:rsid w:val="00B222A0"/>
    <w:rsid w:val="00B2369E"/>
    <w:rsid w:val="00B24FD7"/>
    <w:rsid w:val="00B26326"/>
    <w:rsid w:val="00B27A38"/>
    <w:rsid w:val="00B3140B"/>
    <w:rsid w:val="00B31D00"/>
    <w:rsid w:val="00B32023"/>
    <w:rsid w:val="00B32500"/>
    <w:rsid w:val="00B32A18"/>
    <w:rsid w:val="00B32F59"/>
    <w:rsid w:val="00B34113"/>
    <w:rsid w:val="00B34C23"/>
    <w:rsid w:val="00B35CFD"/>
    <w:rsid w:val="00B36BC4"/>
    <w:rsid w:val="00B37E4F"/>
    <w:rsid w:val="00B40EC5"/>
    <w:rsid w:val="00B415DA"/>
    <w:rsid w:val="00B416D6"/>
    <w:rsid w:val="00B422FC"/>
    <w:rsid w:val="00B42852"/>
    <w:rsid w:val="00B44CE0"/>
    <w:rsid w:val="00B45678"/>
    <w:rsid w:val="00B46985"/>
    <w:rsid w:val="00B47313"/>
    <w:rsid w:val="00B51029"/>
    <w:rsid w:val="00B511B7"/>
    <w:rsid w:val="00B520C6"/>
    <w:rsid w:val="00B52DED"/>
    <w:rsid w:val="00B52EC1"/>
    <w:rsid w:val="00B537C6"/>
    <w:rsid w:val="00B53D39"/>
    <w:rsid w:val="00B54A76"/>
    <w:rsid w:val="00B560C8"/>
    <w:rsid w:val="00B56CE6"/>
    <w:rsid w:val="00B56E0F"/>
    <w:rsid w:val="00B60E74"/>
    <w:rsid w:val="00B61A8E"/>
    <w:rsid w:val="00B61D24"/>
    <w:rsid w:val="00B67681"/>
    <w:rsid w:val="00B70B0C"/>
    <w:rsid w:val="00B77AB3"/>
    <w:rsid w:val="00B808C2"/>
    <w:rsid w:val="00B812D5"/>
    <w:rsid w:val="00B828F9"/>
    <w:rsid w:val="00B82E80"/>
    <w:rsid w:val="00B8436D"/>
    <w:rsid w:val="00B8507D"/>
    <w:rsid w:val="00B86193"/>
    <w:rsid w:val="00B915C5"/>
    <w:rsid w:val="00B92B65"/>
    <w:rsid w:val="00B92D6C"/>
    <w:rsid w:val="00B93FAE"/>
    <w:rsid w:val="00B957D0"/>
    <w:rsid w:val="00B96624"/>
    <w:rsid w:val="00B968E9"/>
    <w:rsid w:val="00BA03D8"/>
    <w:rsid w:val="00BA048A"/>
    <w:rsid w:val="00BA139C"/>
    <w:rsid w:val="00BA3355"/>
    <w:rsid w:val="00BA3A5E"/>
    <w:rsid w:val="00BA4C2C"/>
    <w:rsid w:val="00BA4C74"/>
    <w:rsid w:val="00BA4C90"/>
    <w:rsid w:val="00BA7F36"/>
    <w:rsid w:val="00BB0DD8"/>
    <w:rsid w:val="00BB1FD1"/>
    <w:rsid w:val="00BB39CA"/>
    <w:rsid w:val="00BB47EE"/>
    <w:rsid w:val="00BB497A"/>
    <w:rsid w:val="00BB519C"/>
    <w:rsid w:val="00BB55D9"/>
    <w:rsid w:val="00BB5983"/>
    <w:rsid w:val="00BB672A"/>
    <w:rsid w:val="00BB6AAC"/>
    <w:rsid w:val="00BB6E70"/>
    <w:rsid w:val="00BB7796"/>
    <w:rsid w:val="00BB7AD6"/>
    <w:rsid w:val="00BC01B7"/>
    <w:rsid w:val="00BC06ED"/>
    <w:rsid w:val="00BC0CDD"/>
    <w:rsid w:val="00BC18DE"/>
    <w:rsid w:val="00BC20F5"/>
    <w:rsid w:val="00BC2E45"/>
    <w:rsid w:val="00BC35EC"/>
    <w:rsid w:val="00BC409A"/>
    <w:rsid w:val="00BC4B61"/>
    <w:rsid w:val="00BC59F8"/>
    <w:rsid w:val="00BC5AD3"/>
    <w:rsid w:val="00BC5B08"/>
    <w:rsid w:val="00BC6407"/>
    <w:rsid w:val="00BC7DF0"/>
    <w:rsid w:val="00BD07EA"/>
    <w:rsid w:val="00BD1871"/>
    <w:rsid w:val="00BD283E"/>
    <w:rsid w:val="00BD4035"/>
    <w:rsid w:val="00BD5F02"/>
    <w:rsid w:val="00BD646B"/>
    <w:rsid w:val="00BD7A1B"/>
    <w:rsid w:val="00BE032D"/>
    <w:rsid w:val="00BE139C"/>
    <w:rsid w:val="00BE1498"/>
    <w:rsid w:val="00BE2EC1"/>
    <w:rsid w:val="00BE365C"/>
    <w:rsid w:val="00BE565E"/>
    <w:rsid w:val="00BE569F"/>
    <w:rsid w:val="00BE6725"/>
    <w:rsid w:val="00BE74E7"/>
    <w:rsid w:val="00BE79DA"/>
    <w:rsid w:val="00BE7C8D"/>
    <w:rsid w:val="00BF3A16"/>
    <w:rsid w:val="00BF3EA7"/>
    <w:rsid w:val="00BF4214"/>
    <w:rsid w:val="00BF5CC8"/>
    <w:rsid w:val="00BF5FB8"/>
    <w:rsid w:val="00BF62AA"/>
    <w:rsid w:val="00C005F7"/>
    <w:rsid w:val="00C00E5F"/>
    <w:rsid w:val="00C03DC2"/>
    <w:rsid w:val="00C04F35"/>
    <w:rsid w:val="00C0675F"/>
    <w:rsid w:val="00C07296"/>
    <w:rsid w:val="00C07E9D"/>
    <w:rsid w:val="00C113F7"/>
    <w:rsid w:val="00C17795"/>
    <w:rsid w:val="00C17E0A"/>
    <w:rsid w:val="00C21007"/>
    <w:rsid w:val="00C2131F"/>
    <w:rsid w:val="00C227FD"/>
    <w:rsid w:val="00C233CD"/>
    <w:rsid w:val="00C23E7A"/>
    <w:rsid w:val="00C23F3E"/>
    <w:rsid w:val="00C246F2"/>
    <w:rsid w:val="00C252CE"/>
    <w:rsid w:val="00C26D77"/>
    <w:rsid w:val="00C30A8E"/>
    <w:rsid w:val="00C32E0B"/>
    <w:rsid w:val="00C33DD0"/>
    <w:rsid w:val="00C346E0"/>
    <w:rsid w:val="00C34DBB"/>
    <w:rsid w:val="00C351F5"/>
    <w:rsid w:val="00C376DD"/>
    <w:rsid w:val="00C37806"/>
    <w:rsid w:val="00C40CE2"/>
    <w:rsid w:val="00C42EED"/>
    <w:rsid w:val="00C44354"/>
    <w:rsid w:val="00C47CA8"/>
    <w:rsid w:val="00C502E8"/>
    <w:rsid w:val="00C50A03"/>
    <w:rsid w:val="00C50E04"/>
    <w:rsid w:val="00C53B97"/>
    <w:rsid w:val="00C543FE"/>
    <w:rsid w:val="00C5545A"/>
    <w:rsid w:val="00C56BA5"/>
    <w:rsid w:val="00C60B88"/>
    <w:rsid w:val="00C61205"/>
    <w:rsid w:val="00C614B0"/>
    <w:rsid w:val="00C6160D"/>
    <w:rsid w:val="00C61965"/>
    <w:rsid w:val="00C620C7"/>
    <w:rsid w:val="00C625BD"/>
    <w:rsid w:val="00C62F3B"/>
    <w:rsid w:val="00C63A8E"/>
    <w:rsid w:val="00C63DD2"/>
    <w:rsid w:val="00C65589"/>
    <w:rsid w:val="00C6581E"/>
    <w:rsid w:val="00C66035"/>
    <w:rsid w:val="00C6659F"/>
    <w:rsid w:val="00C70CE4"/>
    <w:rsid w:val="00C713F7"/>
    <w:rsid w:val="00C7292C"/>
    <w:rsid w:val="00C73316"/>
    <w:rsid w:val="00C76248"/>
    <w:rsid w:val="00C7649C"/>
    <w:rsid w:val="00C765E5"/>
    <w:rsid w:val="00C76DF7"/>
    <w:rsid w:val="00C772FB"/>
    <w:rsid w:val="00C77478"/>
    <w:rsid w:val="00C808C3"/>
    <w:rsid w:val="00C815C9"/>
    <w:rsid w:val="00C8216D"/>
    <w:rsid w:val="00C82B73"/>
    <w:rsid w:val="00C832A7"/>
    <w:rsid w:val="00C8410D"/>
    <w:rsid w:val="00C845F0"/>
    <w:rsid w:val="00C84A74"/>
    <w:rsid w:val="00C8523C"/>
    <w:rsid w:val="00C85B06"/>
    <w:rsid w:val="00C86068"/>
    <w:rsid w:val="00C864EB"/>
    <w:rsid w:val="00C8699E"/>
    <w:rsid w:val="00C87DE6"/>
    <w:rsid w:val="00C90893"/>
    <w:rsid w:val="00C91484"/>
    <w:rsid w:val="00C924E4"/>
    <w:rsid w:val="00C925A9"/>
    <w:rsid w:val="00C9389A"/>
    <w:rsid w:val="00C93FBB"/>
    <w:rsid w:val="00C94D33"/>
    <w:rsid w:val="00C964DC"/>
    <w:rsid w:val="00C96828"/>
    <w:rsid w:val="00C96CC3"/>
    <w:rsid w:val="00C96EB6"/>
    <w:rsid w:val="00C97D3E"/>
    <w:rsid w:val="00CA2A7C"/>
    <w:rsid w:val="00CA3163"/>
    <w:rsid w:val="00CA3AE0"/>
    <w:rsid w:val="00CA4206"/>
    <w:rsid w:val="00CA55BD"/>
    <w:rsid w:val="00CA62E0"/>
    <w:rsid w:val="00CA65CA"/>
    <w:rsid w:val="00CA6CF8"/>
    <w:rsid w:val="00CB0C53"/>
    <w:rsid w:val="00CB0CFA"/>
    <w:rsid w:val="00CB199E"/>
    <w:rsid w:val="00CB1AC3"/>
    <w:rsid w:val="00CB27FA"/>
    <w:rsid w:val="00CB294B"/>
    <w:rsid w:val="00CB2C3E"/>
    <w:rsid w:val="00CB3073"/>
    <w:rsid w:val="00CB357F"/>
    <w:rsid w:val="00CB3EF2"/>
    <w:rsid w:val="00CB4E74"/>
    <w:rsid w:val="00CB50CD"/>
    <w:rsid w:val="00CB690D"/>
    <w:rsid w:val="00CB7656"/>
    <w:rsid w:val="00CB7678"/>
    <w:rsid w:val="00CC033C"/>
    <w:rsid w:val="00CC0493"/>
    <w:rsid w:val="00CC0755"/>
    <w:rsid w:val="00CC12B0"/>
    <w:rsid w:val="00CC2C89"/>
    <w:rsid w:val="00CC449B"/>
    <w:rsid w:val="00CC4731"/>
    <w:rsid w:val="00CC5896"/>
    <w:rsid w:val="00CD0A08"/>
    <w:rsid w:val="00CD1180"/>
    <w:rsid w:val="00CD25F4"/>
    <w:rsid w:val="00CD2708"/>
    <w:rsid w:val="00CD2F75"/>
    <w:rsid w:val="00CD4BB0"/>
    <w:rsid w:val="00CD6069"/>
    <w:rsid w:val="00CD6416"/>
    <w:rsid w:val="00CD6F9F"/>
    <w:rsid w:val="00CE1071"/>
    <w:rsid w:val="00CE1303"/>
    <w:rsid w:val="00CE557F"/>
    <w:rsid w:val="00CE5D05"/>
    <w:rsid w:val="00CF0D10"/>
    <w:rsid w:val="00CF0E4E"/>
    <w:rsid w:val="00CF15B8"/>
    <w:rsid w:val="00CF2DAC"/>
    <w:rsid w:val="00CF47B9"/>
    <w:rsid w:val="00CF4A04"/>
    <w:rsid w:val="00CF4B9B"/>
    <w:rsid w:val="00CF4D9E"/>
    <w:rsid w:val="00CF5A80"/>
    <w:rsid w:val="00CF63B7"/>
    <w:rsid w:val="00CF6B3D"/>
    <w:rsid w:val="00CF7EAE"/>
    <w:rsid w:val="00D009BB"/>
    <w:rsid w:val="00D00C46"/>
    <w:rsid w:val="00D00EA8"/>
    <w:rsid w:val="00D015AD"/>
    <w:rsid w:val="00D0215C"/>
    <w:rsid w:val="00D02A1C"/>
    <w:rsid w:val="00D035F9"/>
    <w:rsid w:val="00D0407A"/>
    <w:rsid w:val="00D048A9"/>
    <w:rsid w:val="00D05BD8"/>
    <w:rsid w:val="00D06051"/>
    <w:rsid w:val="00D10E5E"/>
    <w:rsid w:val="00D10FA1"/>
    <w:rsid w:val="00D13247"/>
    <w:rsid w:val="00D17F2D"/>
    <w:rsid w:val="00D2028D"/>
    <w:rsid w:val="00D20AC8"/>
    <w:rsid w:val="00D21431"/>
    <w:rsid w:val="00D232C4"/>
    <w:rsid w:val="00D25C05"/>
    <w:rsid w:val="00D310A3"/>
    <w:rsid w:val="00D31ACE"/>
    <w:rsid w:val="00D326B6"/>
    <w:rsid w:val="00D33087"/>
    <w:rsid w:val="00D3462A"/>
    <w:rsid w:val="00D34950"/>
    <w:rsid w:val="00D34E53"/>
    <w:rsid w:val="00D3570C"/>
    <w:rsid w:val="00D366BC"/>
    <w:rsid w:val="00D36ED3"/>
    <w:rsid w:val="00D37EEC"/>
    <w:rsid w:val="00D4052E"/>
    <w:rsid w:val="00D41452"/>
    <w:rsid w:val="00D421B1"/>
    <w:rsid w:val="00D42A2C"/>
    <w:rsid w:val="00D45145"/>
    <w:rsid w:val="00D45287"/>
    <w:rsid w:val="00D45560"/>
    <w:rsid w:val="00D45A2B"/>
    <w:rsid w:val="00D46F4A"/>
    <w:rsid w:val="00D4770D"/>
    <w:rsid w:val="00D50EC5"/>
    <w:rsid w:val="00D518E3"/>
    <w:rsid w:val="00D54BE5"/>
    <w:rsid w:val="00D551E7"/>
    <w:rsid w:val="00D553A5"/>
    <w:rsid w:val="00D6067E"/>
    <w:rsid w:val="00D60BCD"/>
    <w:rsid w:val="00D618D8"/>
    <w:rsid w:val="00D63C61"/>
    <w:rsid w:val="00D6401D"/>
    <w:rsid w:val="00D64165"/>
    <w:rsid w:val="00D64D12"/>
    <w:rsid w:val="00D65B13"/>
    <w:rsid w:val="00D6705C"/>
    <w:rsid w:val="00D6709D"/>
    <w:rsid w:val="00D675FB"/>
    <w:rsid w:val="00D70192"/>
    <w:rsid w:val="00D750E2"/>
    <w:rsid w:val="00D75C39"/>
    <w:rsid w:val="00D76671"/>
    <w:rsid w:val="00D7690B"/>
    <w:rsid w:val="00D776A6"/>
    <w:rsid w:val="00D77C6A"/>
    <w:rsid w:val="00D800B1"/>
    <w:rsid w:val="00D80D10"/>
    <w:rsid w:val="00D8123F"/>
    <w:rsid w:val="00D82513"/>
    <w:rsid w:val="00D8392B"/>
    <w:rsid w:val="00D84080"/>
    <w:rsid w:val="00D850FC"/>
    <w:rsid w:val="00D86041"/>
    <w:rsid w:val="00D86640"/>
    <w:rsid w:val="00D8755C"/>
    <w:rsid w:val="00D91CF6"/>
    <w:rsid w:val="00D93AF2"/>
    <w:rsid w:val="00D93B37"/>
    <w:rsid w:val="00D94071"/>
    <w:rsid w:val="00D94391"/>
    <w:rsid w:val="00D949DF"/>
    <w:rsid w:val="00D94F88"/>
    <w:rsid w:val="00D959AE"/>
    <w:rsid w:val="00D97657"/>
    <w:rsid w:val="00DA1A0D"/>
    <w:rsid w:val="00DA1ABF"/>
    <w:rsid w:val="00DA1D17"/>
    <w:rsid w:val="00DA37EA"/>
    <w:rsid w:val="00DA5DC5"/>
    <w:rsid w:val="00DA6FDD"/>
    <w:rsid w:val="00DB0699"/>
    <w:rsid w:val="00DB11C5"/>
    <w:rsid w:val="00DB2244"/>
    <w:rsid w:val="00DB6FBA"/>
    <w:rsid w:val="00DC270B"/>
    <w:rsid w:val="00DC31E7"/>
    <w:rsid w:val="00DC3269"/>
    <w:rsid w:val="00DC4723"/>
    <w:rsid w:val="00DC4D99"/>
    <w:rsid w:val="00DC5BCB"/>
    <w:rsid w:val="00DC5C7E"/>
    <w:rsid w:val="00DC6A45"/>
    <w:rsid w:val="00DC6E20"/>
    <w:rsid w:val="00DD0196"/>
    <w:rsid w:val="00DD0A38"/>
    <w:rsid w:val="00DD0F54"/>
    <w:rsid w:val="00DD23F0"/>
    <w:rsid w:val="00DD24D0"/>
    <w:rsid w:val="00DD3392"/>
    <w:rsid w:val="00DD40D0"/>
    <w:rsid w:val="00DD59F8"/>
    <w:rsid w:val="00DE0222"/>
    <w:rsid w:val="00DE033A"/>
    <w:rsid w:val="00DE2839"/>
    <w:rsid w:val="00DE4D0D"/>
    <w:rsid w:val="00DE627E"/>
    <w:rsid w:val="00DE6467"/>
    <w:rsid w:val="00DE6B93"/>
    <w:rsid w:val="00DE7C29"/>
    <w:rsid w:val="00DF01A1"/>
    <w:rsid w:val="00DF06F8"/>
    <w:rsid w:val="00DF28E7"/>
    <w:rsid w:val="00DF3F1B"/>
    <w:rsid w:val="00DF4EC5"/>
    <w:rsid w:val="00DF5219"/>
    <w:rsid w:val="00DF7020"/>
    <w:rsid w:val="00DF7826"/>
    <w:rsid w:val="00DF7835"/>
    <w:rsid w:val="00E00CC5"/>
    <w:rsid w:val="00E00DF3"/>
    <w:rsid w:val="00E03F11"/>
    <w:rsid w:val="00E04120"/>
    <w:rsid w:val="00E042CD"/>
    <w:rsid w:val="00E04826"/>
    <w:rsid w:val="00E05BBA"/>
    <w:rsid w:val="00E05D08"/>
    <w:rsid w:val="00E064B1"/>
    <w:rsid w:val="00E112A2"/>
    <w:rsid w:val="00E11B28"/>
    <w:rsid w:val="00E15C15"/>
    <w:rsid w:val="00E15D23"/>
    <w:rsid w:val="00E1616F"/>
    <w:rsid w:val="00E16BF4"/>
    <w:rsid w:val="00E203FD"/>
    <w:rsid w:val="00E204DC"/>
    <w:rsid w:val="00E226A9"/>
    <w:rsid w:val="00E231D3"/>
    <w:rsid w:val="00E23CEB"/>
    <w:rsid w:val="00E244E2"/>
    <w:rsid w:val="00E303D7"/>
    <w:rsid w:val="00E319E7"/>
    <w:rsid w:val="00E3239C"/>
    <w:rsid w:val="00E3552A"/>
    <w:rsid w:val="00E35573"/>
    <w:rsid w:val="00E35A90"/>
    <w:rsid w:val="00E35B5B"/>
    <w:rsid w:val="00E36984"/>
    <w:rsid w:val="00E40042"/>
    <w:rsid w:val="00E406CA"/>
    <w:rsid w:val="00E413AF"/>
    <w:rsid w:val="00E41FFE"/>
    <w:rsid w:val="00E42FB7"/>
    <w:rsid w:val="00E43449"/>
    <w:rsid w:val="00E43701"/>
    <w:rsid w:val="00E4420B"/>
    <w:rsid w:val="00E453D1"/>
    <w:rsid w:val="00E455F0"/>
    <w:rsid w:val="00E50D34"/>
    <w:rsid w:val="00E52BC2"/>
    <w:rsid w:val="00E538DC"/>
    <w:rsid w:val="00E53F2B"/>
    <w:rsid w:val="00E560A6"/>
    <w:rsid w:val="00E56685"/>
    <w:rsid w:val="00E61BD4"/>
    <w:rsid w:val="00E62D46"/>
    <w:rsid w:val="00E6347A"/>
    <w:rsid w:val="00E64EAE"/>
    <w:rsid w:val="00E6574D"/>
    <w:rsid w:val="00E6600B"/>
    <w:rsid w:val="00E7141C"/>
    <w:rsid w:val="00E71703"/>
    <w:rsid w:val="00E740E8"/>
    <w:rsid w:val="00E7760D"/>
    <w:rsid w:val="00E801BA"/>
    <w:rsid w:val="00E80559"/>
    <w:rsid w:val="00E8174F"/>
    <w:rsid w:val="00E82F33"/>
    <w:rsid w:val="00E8318C"/>
    <w:rsid w:val="00E83864"/>
    <w:rsid w:val="00E87114"/>
    <w:rsid w:val="00E87C84"/>
    <w:rsid w:val="00E91B16"/>
    <w:rsid w:val="00E92026"/>
    <w:rsid w:val="00E937E9"/>
    <w:rsid w:val="00E938C7"/>
    <w:rsid w:val="00E93F3A"/>
    <w:rsid w:val="00E94C7C"/>
    <w:rsid w:val="00E97E98"/>
    <w:rsid w:val="00EA0706"/>
    <w:rsid w:val="00EA0871"/>
    <w:rsid w:val="00EA1393"/>
    <w:rsid w:val="00EA1802"/>
    <w:rsid w:val="00EA4F07"/>
    <w:rsid w:val="00EA774A"/>
    <w:rsid w:val="00EB0398"/>
    <w:rsid w:val="00EB18BB"/>
    <w:rsid w:val="00EB1C8E"/>
    <w:rsid w:val="00EB2AC2"/>
    <w:rsid w:val="00EB2EE4"/>
    <w:rsid w:val="00EB3136"/>
    <w:rsid w:val="00EB5F00"/>
    <w:rsid w:val="00EB61D4"/>
    <w:rsid w:val="00EB7DBE"/>
    <w:rsid w:val="00EC0CDA"/>
    <w:rsid w:val="00EC0D43"/>
    <w:rsid w:val="00EC21C6"/>
    <w:rsid w:val="00EC2972"/>
    <w:rsid w:val="00EC7281"/>
    <w:rsid w:val="00ED0460"/>
    <w:rsid w:val="00ED1B6B"/>
    <w:rsid w:val="00ED2A0C"/>
    <w:rsid w:val="00ED6643"/>
    <w:rsid w:val="00ED6F70"/>
    <w:rsid w:val="00EE0649"/>
    <w:rsid w:val="00EE076F"/>
    <w:rsid w:val="00EE1213"/>
    <w:rsid w:val="00EE2219"/>
    <w:rsid w:val="00EE484B"/>
    <w:rsid w:val="00EE5C52"/>
    <w:rsid w:val="00EE616A"/>
    <w:rsid w:val="00EE6A67"/>
    <w:rsid w:val="00EE6AD5"/>
    <w:rsid w:val="00EF1432"/>
    <w:rsid w:val="00EF2407"/>
    <w:rsid w:val="00EF340F"/>
    <w:rsid w:val="00EF51E4"/>
    <w:rsid w:val="00EF57A2"/>
    <w:rsid w:val="00EF72E0"/>
    <w:rsid w:val="00F00CD8"/>
    <w:rsid w:val="00F01338"/>
    <w:rsid w:val="00F01A74"/>
    <w:rsid w:val="00F01FC1"/>
    <w:rsid w:val="00F1109A"/>
    <w:rsid w:val="00F127CD"/>
    <w:rsid w:val="00F1291A"/>
    <w:rsid w:val="00F12BC0"/>
    <w:rsid w:val="00F130FE"/>
    <w:rsid w:val="00F1407E"/>
    <w:rsid w:val="00F149DF"/>
    <w:rsid w:val="00F16302"/>
    <w:rsid w:val="00F17B05"/>
    <w:rsid w:val="00F201C9"/>
    <w:rsid w:val="00F20DBA"/>
    <w:rsid w:val="00F2101A"/>
    <w:rsid w:val="00F2225A"/>
    <w:rsid w:val="00F22307"/>
    <w:rsid w:val="00F223F8"/>
    <w:rsid w:val="00F22BA6"/>
    <w:rsid w:val="00F22D5B"/>
    <w:rsid w:val="00F23B52"/>
    <w:rsid w:val="00F27A22"/>
    <w:rsid w:val="00F30C7E"/>
    <w:rsid w:val="00F3250A"/>
    <w:rsid w:val="00F32824"/>
    <w:rsid w:val="00F32909"/>
    <w:rsid w:val="00F330B7"/>
    <w:rsid w:val="00F35E41"/>
    <w:rsid w:val="00F369E4"/>
    <w:rsid w:val="00F37737"/>
    <w:rsid w:val="00F37919"/>
    <w:rsid w:val="00F42586"/>
    <w:rsid w:val="00F42BAF"/>
    <w:rsid w:val="00F42CC8"/>
    <w:rsid w:val="00F42EA9"/>
    <w:rsid w:val="00F431E1"/>
    <w:rsid w:val="00F43675"/>
    <w:rsid w:val="00F446E7"/>
    <w:rsid w:val="00F4598E"/>
    <w:rsid w:val="00F45A60"/>
    <w:rsid w:val="00F45C18"/>
    <w:rsid w:val="00F45F11"/>
    <w:rsid w:val="00F47356"/>
    <w:rsid w:val="00F4785E"/>
    <w:rsid w:val="00F5044F"/>
    <w:rsid w:val="00F51DF3"/>
    <w:rsid w:val="00F51E37"/>
    <w:rsid w:val="00F52346"/>
    <w:rsid w:val="00F53489"/>
    <w:rsid w:val="00F545FB"/>
    <w:rsid w:val="00F55217"/>
    <w:rsid w:val="00F5577B"/>
    <w:rsid w:val="00F5718E"/>
    <w:rsid w:val="00F600B9"/>
    <w:rsid w:val="00F60B33"/>
    <w:rsid w:val="00F61C9A"/>
    <w:rsid w:val="00F61E14"/>
    <w:rsid w:val="00F63277"/>
    <w:rsid w:val="00F64BEA"/>
    <w:rsid w:val="00F64C26"/>
    <w:rsid w:val="00F67015"/>
    <w:rsid w:val="00F677F4"/>
    <w:rsid w:val="00F67B6F"/>
    <w:rsid w:val="00F7068B"/>
    <w:rsid w:val="00F708C9"/>
    <w:rsid w:val="00F70C60"/>
    <w:rsid w:val="00F72712"/>
    <w:rsid w:val="00F72A4F"/>
    <w:rsid w:val="00F73F59"/>
    <w:rsid w:val="00F74A42"/>
    <w:rsid w:val="00F74A8D"/>
    <w:rsid w:val="00F75740"/>
    <w:rsid w:val="00F75D14"/>
    <w:rsid w:val="00F762C4"/>
    <w:rsid w:val="00F77763"/>
    <w:rsid w:val="00F77FEE"/>
    <w:rsid w:val="00F8057E"/>
    <w:rsid w:val="00F80E71"/>
    <w:rsid w:val="00F81E10"/>
    <w:rsid w:val="00F82BD3"/>
    <w:rsid w:val="00F834A3"/>
    <w:rsid w:val="00F8355F"/>
    <w:rsid w:val="00F84B9B"/>
    <w:rsid w:val="00F85AC8"/>
    <w:rsid w:val="00F862EC"/>
    <w:rsid w:val="00F91399"/>
    <w:rsid w:val="00F9176C"/>
    <w:rsid w:val="00F9193E"/>
    <w:rsid w:val="00F92BFC"/>
    <w:rsid w:val="00F937E0"/>
    <w:rsid w:val="00F94B11"/>
    <w:rsid w:val="00F957C5"/>
    <w:rsid w:val="00F97E04"/>
    <w:rsid w:val="00FA046C"/>
    <w:rsid w:val="00FA2994"/>
    <w:rsid w:val="00FA3F6A"/>
    <w:rsid w:val="00FA53A9"/>
    <w:rsid w:val="00FA5906"/>
    <w:rsid w:val="00FA5CAE"/>
    <w:rsid w:val="00FA5E59"/>
    <w:rsid w:val="00FA616F"/>
    <w:rsid w:val="00FA6C3A"/>
    <w:rsid w:val="00FA75F7"/>
    <w:rsid w:val="00FA77B3"/>
    <w:rsid w:val="00FA7C90"/>
    <w:rsid w:val="00FB0709"/>
    <w:rsid w:val="00FB14E9"/>
    <w:rsid w:val="00FB3113"/>
    <w:rsid w:val="00FB43AF"/>
    <w:rsid w:val="00FB6E78"/>
    <w:rsid w:val="00FB7763"/>
    <w:rsid w:val="00FC0824"/>
    <w:rsid w:val="00FC0E61"/>
    <w:rsid w:val="00FC23AF"/>
    <w:rsid w:val="00FC2B5D"/>
    <w:rsid w:val="00FC3C02"/>
    <w:rsid w:val="00FC5087"/>
    <w:rsid w:val="00FC5DE3"/>
    <w:rsid w:val="00FC79B0"/>
    <w:rsid w:val="00FD68DA"/>
    <w:rsid w:val="00FD7525"/>
    <w:rsid w:val="00FD78C5"/>
    <w:rsid w:val="00FD7D84"/>
    <w:rsid w:val="00FD7DC5"/>
    <w:rsid w:val="00FE02A4"/>
    <w:rsid w:val="00FE03F0"/>
    <w:rsid w:val="00FE2BD5"/>
    <w:rsid w:val="00FE3566"/>
    <w:rsid w:val="00FE3E2C"/>
    <w:rsid w:val="00FE3E44"/>
    <w:rsid w:val="00FE4386"/>
    <w:rsid w:val="00FE4EB6"/>
    <w:rsid w:val="00FE59A2"/>
    <w:rsid w:val="00FE6199"/>
    <w:rsid w:val="00FE73F2"/>
    <w:rsid w:val="00FE7D0B"/>
    <w:rsid w:val="00FF064F"/>
    <w:rsid w:val="00FF13C5"/>
    <w:rsid w:val="00FF2224"/>
    <w:rsid w:val="00FF3E06"/>
    <w:rsid w:val="00FF52BD"/>
    <w:rsid w:val="00FF53EA"/>
    <w:rsid w:val="00FF5B3E"/>
    <w:rsid w:val="00FF5DE7"/>
    <w:rsid w:val="00FF6E4C"/>
    <w:rsid w:val="00FF7AB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7EC0A37-B96F-4727-8298-4C53349C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828F9"/>
    <w:pPr>
      <w:ind w:left="720" w:hanging="539"/>
      <w:jc w:val="both"/>
    </w:pPr>
    <w:rPr>
      <w:sz w:val="24"/>
      <w:szCs w:val="24"/>
    </w:rPr>
  </w:style>
  <w:style w:type="paragraph" w:styleId="Cmsor1">
    <w:name w:val="heading 1"/>
    <w:aliases w:val="Címsor 1 Char1,Címsor 1 Char Char,Címsor 1 Char,Címsor 11,Heading 1 Char"/>
    <w:basedOn w:val="Norml"/>
    <w:next w:val="Norml"/>
    <w:link w:val="Cmsor1Char2"/>
    <w:qFormat/>
    <w:rsid w:val="00D949D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D949DF"/>
    <w:pPr>
      <w:keepNext/>
      <w:spacing w:before="240" w:after="60"/>
      <w:outlineLvl w:val="1"/>
    </w:pPr>
    <w:rPr>
      <w:rFonts w:ascii="Arial" w:hAnsi="Arial" w:cs="Arial"/>
      <w:b/>
      <w:bCs/>
      <w:i/>
      <w:iCs/>
    </w:rPr>
  </w:style>
  <w:style w:type="paragraph" w:styleId="Cmsor3">
    <w:name w:val="heading 3"/>
    <w:aliases w:val="Heading 3 Char Char"/>
    <w:basedOn w:val="Norml"/>
    <w:next w:val="Norml"/>
    <w:link w:val="Cmsor3Char"/>
    <w:qFormat/>
    <w:rsid w:val="00D949DF"/>
    <w:pPr>
      <w:keepNext/>
      <w:spacing w:before="240" w:after="60"/>
      <w:outlineLvl w:val="2"/>
    </w:pPr>
    <w:rPr>
      <w:b/>
      <w:bCs/>
    </w:rPr>
  </w:style>
  <w:style w:type="paragraph" w:styleId="Cmsor4">
    <w:name w:val="heading 4"/>
    <w:basedOn w:val="Norml"/>
    <w:next w:val="Norml"/>
    <w:link w:val="Cmsor4Char"/>
    <w:qFormat/>
    <w:rsid w:val="00D949DF"/>
    <w:pPr>
      <w:keepNext/>
      <w:spacing w:before="240" w:after="60"/>
      <w:outlineLvl w:val="3"/>
    </w:pPr>
    <w:rPr>
      <w:b/>
      <w:bCs/>
      <w:sz w:val="28"/>
      <w:szCs w:val="28"/>
    </w:rPr>
  </w:style>
  <w:style w:type="paragraph" w:styleId="Cmsor5">
    <w:name w:val="heading 5"/>
    <w:basedOn w:val="Norml"/>
    <w:next w:val="Norml"/>
    <w:link w:val="Cmsor5Char"/>
    <w:qFormat/>
    <w:rsid w:val="00D949DF"/>
    <w:pPr>
      <w:spacing w:before="240" w:after="60"/>
      <w:outlineLvl w:val="4"/>
    </w:pPr>
    <w:rPr>
      <w:b/>
      <w:bCs/>
      <w:i/>
      <w:iCs/>
      <w:sz w:val="26"/>
      <w:szCs w:val="26"/>
    </w:rPr>
  </w:style>
  <w:style w:type="paragraph" w:styleId="Cmsor6">
    <w:name w:val="heading 6"/>
    <w:basedOn w:val="Norml"/>
    <w:next w:val="Norml"/>
    <w:link w:val="Cmsor6Char"/>
    <w:qFormat/>
    <w:rsid w:val="0045759C"/>
    <w:pPr>
      <w:tabs>
        <w:tab w:val="num" w:pos="0"/>
      </w:tabs>
      <w:spacing w:before="240" w:after="60"/>
      <w:ind w:left="3536" w:hanging="708"/>
      <w:outlineLvl w:val="5"/>
    </w:pPr>
    <w:rPr>
      <w:rFonts w:ascii="Arial" w:hAnsi="Arial" w:cs="Arial"/>
      <w:i/>
      <w:iCs/>
      <w:sz w:val="22"/>
      <w:szCs w:val="22"/>
    </w:rPr>
  </w:style>
  <w:style w:type="paragraph" w:styleId="Cmsor7">
    <w:name w:val="heading 7"/>
    <w:aliases w:val="Okean7"/>
    <w:basedOn w:val="Norml"/>
    <w:next w:val="Norml"/>
    <w:link w:val="Cmsor7Char"/>
    <w:qFormat/>
    <w:rsid w:val="0045759C"/>
    <w:pPr>
      <w:tabs>
        <w:tab w:val="num" w:pos="0"/>
      </w:tabs>
      <w:spacing w:before="240" w:after="60"/>
      <w:ind w:left="4244" w:hanging="708"/>
      <w:outlineLvl w:val="6"/>
    </w:pPr>
    <w:rPr>
      <w:rFonts w:ascii="Arial" w:hAnsi="Arial" w:cs="Arial"/>
      <w:sz w:val="20"/>
      <w:szCs w:val="20"/>
    </w:rPr>
  </w:style>
  <w:style w:type="paragraph" w:styleId="Cmsor8">
    <w:name w:val="heading 8"/>
    <w:basedOn w:val="Norml"/>
    <w:next w:val="Norml"/>
    <w:link w:val="Cmsor8Char"/>
    <w:qFormat/>
    <w:rsid w:val="0094685A"/>
    <w:pPr>
      <w:spacing w:before="240" w:after="60"/>
      <w:outlineLvl w:val="7"/>
    </w:pPr>
    <w:rPr>
      <w:i/>
      <w:iCs/>
    </w:rPr>
  </w:style>
  <w:style w:type="paragraph" w:styleId="Cmsor9">
    <w:name w:val="heading 9"/>
    <w:basedOn w:val="Norml"/>
    <w:next w:val="Norml"/>
    <w:link w:val="Cmsor9Char"/>
    <w:qFormat/>
    <w:rsid w:val="0045759C"/>
    <w:pPr>
      <w:tabs>
        <w:tab w:val="num" w:pos="0"/>
      </w:tabs>
      <w:spacing w:before="240" w:after="60"/>
      <w:ind w:left="5660" w:hanging="708"/>
      <w:outlineLvl w:val="8"/>
    </w:pPr>
    <w:rPr>
      <w:rFonts w:ascii="Arial" w:hAnsi="Arial" w:cs="Arial"/>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2">
    <w:name w:val="Címsor 1 Char2"/>
    <w:aliases w:val="Címsor 1 Char1 Char,Címsor 1 Char Char Char,Címsor 1 Char Char1,Címsor 11 Char,Heading 1 Char Char"/>
    <w:link w:val="Cmsor1"/>
    <w:rsid w:val="00376694"/>
    <w:rPr>
      <w:rFonts w:ascii="Cambria" w:hAnsi="Cambria" w:cs="Cambria"/>
      <w:b/>
      <w:bCs/>
      <w:kern w:val="32"/>
      <w:sz w:val="32"/>
      <w:szCs w:val="32"/>
    </w:rPr>
  </w:style>
  <w:style w:type="character" w:customStyle="1" w:styleId="Cmsor2Char">
    <w:name w:val="Címsor 2 Char"/>
    <w:link w:val="Cmsor2"/>
    <w:rsid w:val="00376694"/>
    <w:rPr>
      <w:rFonts w:ascii="Cambria" w:hAnsi="Cambria" w:cs="Cambria"/>
      <w:b/>
      <w:bCs/>
      <w:i/>
      <w:iCs/>
      <w:sz w:val="28"/>
      <w:szCs w:val="28"/>
    </w:rPr>
  </w:style>
  <w:style w:type="character" w:customStyle="1" w:styleId="Cmsor3Char">
    <w:name w:val="Címsor 3 Char"/>
    <w:aliases w:val="Heading 3 Char Char Char1"/>
    <w:link w:val="Cmsor3"/>
    <w:rsid w:val="00376694"/>
    <w:rPr>
      <w:rFonts w:ascii="Cambria" w:hAnsi="Cambria" w:cs="Cambria"/>
      <w:b/>
      <w:bCs/>
      <w:sz w:val="26"/>
      <w:szCs w:val="26"/>
    </w:rPr>
  </w:style>
  <w:style w:type="character" w:customStyle="1" w:styleId="Cmsor4Char">
    <w:name w:val="Címsor 4 Char"/>
    <w:link w:val="Cmsor4"/>
    <w:rsid w:val="00376694"/>
    <w:rPr>
      <w:rFonts w:ascii="Calibri" w:hAnsi="Calibri" w:cs="Calibri"/>
      <w:b/>
      <w:bCs/>
      <w:sz w:val="28"/>
      <w:szCs w:val="28"/>
    </w:rPr>
  </w:style>
  <w:style w:type="character" w:customStyle="1" w:styleId="Cmsor5Char">
    <w:name w:val="Címsor 5 Char"/>
    <w:link w:val="Cmsor5"/>
    <w:rsid w:val="00376694"/>
    <w:rPr>
      <w:rFonts w:ascii="Calibri" w:hAnsi="Calibri" w:cs="Calibri"/>
      <w:b/>
      <w:bCs/>
      <w:i/>
      <w:iCs/>
      <w:sz w:val="26"/>
      <w:szCs w:val="26"/>
    </w:rPr>
  </w:style>
  <w:style w:type="character" w:customStyle="1" w:styleId="Cmsor6Char">
    <w:name w:val="Címsor 6 Char"/>
    <w:link w:val="Cmsor6"/>
    <w:rsid w:val="00376694"/>
    <w:rPr>
      <w:rFonts w:ascii="Calibri" w:hAnsi="Calibri" w:cs="Calibri"/>
      <w:b/>
      <w:bCs/>
    </w:rPr>
  </w:style>
  <w:style w:type="character" w:customStyle="1" w:styleId="Cmsor7Char">
    <w:name w:val="Címsor 7 Char"/>
    <w:aliases w:val="Okean7 Char"/>
    <w:link w:val="Cmsor7"/>
    <w:rsid w:val="00376694"/>
    <w:rPr>
      <w:rFonts w:ascii="Calibri" w:hAnsi="Calibri" w:cs="Calibri"/>
      <w:sz w:val="24"/>
      <w:szCs w:val="24"/>
    </w:rPr>
  </w:style>
  <w:style w:type="character" w:customStyle="1" w:styleId="Cmsor8Char">
    <w:name w:val="Címsor 8 Char"/>
    <w:link w:val="Cmsor8"/>
    <w:rsid w:val="00376694"/>
    <w:rPr>
      <w:rFonts w:ascii="Calibri" w:hAnsi="Calibri" w:cs="Calibri"/>
      <w:i/>
      <w:iCs/>
      <w:sz w:val="24"/>
      <w:szCs w:val="24"/>
    </w:rPr>
  </w:style>
  <w:style w:type="character" w:customStyle="1" w:styleId="Cmsor9Char">
    <w:name w:val="Címsor 9 Char"/>
    <w:link w:val="Cmsor9"/>
    <w:rsid w:val="00376694"/>
    <w:rPr>
      <w:rFonts w:ascii="Cambria" w:hAnsi="Cambria" w:cs="Cambria"/>
    </w:rPr>
  </w:style>
  <w:style w:type="paragraph" w:customStyle="1" w:styleId="CharCharChar">
    <w:name w:val="Char Char Char"/>
    <w:basedOn w:val="Norml"/>
    <w:rsid w:val="00D949DF"/>
    <w:pPr>
      <w:spacing w:after="160" w:line="240" w:lineRule="exact"/>
    </w:pPr>
    <w:rPr>
      <w:rFonts w:ascii="Verdana" w:hAnsi="Verdana" w:cs="Verdana"/>
      <w:lang w:val="en-US" w:eastAsia="en-US"/>
    </w:rPr>
  </w:style>
  <w:style w:type="paragraph" w:styleId="Szvegtrzs">
    <w:name w:val="Body Text"/>
    <w:aliases w:val="Body Text Char"/>
    <w:basedOn w:val="Norml"/>
    <w:link w:val="SzvegtrzsChar"/>
    <w:rsid w:val="00D949DF"/>
    <w:pPr>
      <w:tabs>
        <w:tab w:val="left" w:pos="2835"/>
      </w:tabs>
    </w:pPr>
  </w:style>
  <w:style w:type="character" w:customStyle="1" w:styleId="SzvegtrzsChar">
    <w:name w:val="Szövegtörzs Char"/>
    <w:aliases w:val="Body Text Char Char"/>
    <w:link w:val="Szvegtrzs"/>
    <w:rsid w:val="00376694"/>
    <w:rPr>
      <w:rFonts w:cs="Times New Roman"/>
      <w:sz w:val="24"/>
      <w:szCs w:val="24"/>
    </w:rPr>
  </w:style>
  <w:style w:type="paragraph" w:customStyle="1" w:styleId="Szvegtrzsbehzssal1">
    <w:name w:val="Szövegtörzs behúzással1"/>
    <w:basedOn w:val="Norml"/>
    <w:link w:val="BodyTextIndentChar"/>
    <w:rsid w:val="00D949DF"/>
    <w:pPr>
      <w:spacing w:after="120"/>
      <w:ind w:left="283"/>
    </w:pPr>
  </w:style>
  <w:style w:type="character" w:customStyle="1" w:styleId="BodyTextIndentChar">
    <w:name w:val="Body Text Indent Char"/>
    <w:link w:val="Szvegtrzsbehzssal1"/>
    <w:rsid w:val="00376694"/>
    <w:rPr>
      <w:rFonts w:cs="Times New Roman"/>
      <w:sz w:val="24"/>
      <w:szCs w:val="24"/>
    </w:rPr>
  </w:style>
  <w:style w:type="paragraph" w:styleId="Cm">
    <w:name w:val="Title"/>
    <w:aliases w:val="Cím Char1,Cím Char Char,Cím Char Char1 Char Char,Cím Char2 Char,Cím Char1 Char Char,Cím Char Char Char Char,Cím Char Char1 Char,Cím Char Char1,Title Char"/>
    <w:basedOn w:val="Norml"/>
    <w:link w:val="CmChar"/>
    <w:qFormat/>
    <w:rsid w:val="00D949DF"/>
    <w:pPr>
      <w:jc w:val="center"/>
    </w:pPr>
    <w:rPr>
      <w:b/>
      <w:bCs/>
      <w:sz w:val="40"/>
      <w:szCs w:val="40"/>
    </w:rPr>
  </w:style>
  <w:style w:type="character" w:customStyle="1" w:styleId="CmChar">
    <w:name w:val="Cím Char"/>
    <w:aliases w:val="Cím Char1 Char,Cím Char Char Char,Cím Char Char1 Char Char Char,Cím Char2 Char Char,Cím Char1 Char Char Char,Cím Char Char Char Char Char,Cím Char Char1 Char Char1,Cím Char Char1 Char1,Title Char Char"/>
    <w:link w:val="Cm"/>
    <w:rsid w:val="00376694"/>
    <w:rPr>
      <w:rFonts w:ascii="Cambria" w:hAnsi="Cambria" w:cs="Cambria"/>
      <w:b/>
      <w:bCs/>
      <w:kern w:val="28"/>
      <w:sz w:val="32"/>
      <w:szCs w:val="32"/>
    </w:rPr>
  </w:style>
  <w:style w:type="paragraph" w:customStyle="1" w:styleId="Norml0">
    <w:name w:val="Norml"/>
    <w:rsid w:val="00D949DF"/>
    <w:pPr>
      <w:autoSpaceDE w:val="0"/>
      <w:autoSpaceDN w:val="0"/>
      <w:adjustRightInd w:val="0"/>
      <w:ind w:left="720" w:hanging="539"/>
      <w:jc w:val="both"/>
    </w:pPr>
    <w:rPr>
      <w:rFonts w:ascii="MS Sans Serif" w:hAnsi="MS Sans Serif" w:cs="MS Sans Serif"/>
      <w:sz w:val="24"/>
      <w:szCs w:val="24"/>
    </w:rPr>
  </w:style>
  <w:style w:type="paragraph" w:styleId="lfej">
    <w:name w:val="header"/>
    <w:aliases w:val="En-tête 1.1 Char Char,En-tête 1.1 Char"/>
    <w:basedOn w:val="Norml"/>
    <w:link w:val="lfejChar"/>
    <w:rsid w:val="00D949DF"/>
    <w:pPr>
      <w:tabs>
        <w:tab w:val="center" w:pos="4819"/>
        <w:tab w:val="right" w:pos="9071"/>
      </w:tabs>
    </w:pPr>
    <w:rPr>
      <w:rFonts w:ascii="Tms Rmn" w:hAnsi="Tms Rmn" w:cs="Tms Rmn"/>
      <w:sz w:val="254"/>
      <w:szCs w:val="254"/>
      <w:lang w:val="en-US"/>
    </w:rPr>
  </w:style>
  <w:style w:type="character" w:customStyle="1" w:styleId="lfejChar">
    <w:name w:val="Élőfej Char"/>
    <w:aliases w:val="En-tête 1.1 Char Char Char1,En-tête 1.1 Char Char1"/>
    <w:link w:val="lfej"/>
    <w:rsid w:val="00432113"/>
    <w:rPr>
      <w:rFonts w:ascii="Tms Rmn" w:hAnsi="Tms Rmn" w:cs="Tms Rmn"/>
      <w:sz w:val="254"/>
      <w:szCs w:val="254"/>
      <w:lang w:val="en-US" w:eastAsia="hu-HU"/>
    </w:rPr>
  </w:style>
  <w:style w:type="paragraph" w:styleId="llb">
    <w:name w:val="footer"/>
    <w:basedOn w:val="Norml"/>
    <w:link w:val="llbChar"/>
    <w:uiPriority w:val="99"/>
    <w:rsid w:val="00D949DF"/>
    <w:pPr>
      <w:tabs>
        <w:tab w:val="center" w:pos="4536"/>
        <w:tab w:val="right" w:pos="9072"/>
      </w:tabs>
    </w:pPr>
  </w:style>
  <w:style w:type="character" w:customStyle="1" w:styleId="llbChar">
    <w:name w:val="Élőláb Char"/>
    <w:link w:val="llb"/>
    <w:uiPriority w:val="99"/>
    <w:rsid w:val="00376694"/>
    <w:rPr>
      <w:rFonts w:cs="Times New Roman"/>
      <w:sz w:val="24"/>
      <w:szCs w:val="24"/>
    </w:rPr>
  </w:style>
  <w:style w:type="character" w:styleId="Oldalszm">
    <w:name w:val="page number"/>
    <w:rsid w:val="00D949DF"/>
    <w:rPr>
      <w:rFonts w:cs="Times New Roman"/>
    </w:rPr>
  </w:style>
  <w:style w:type="paragraph" w:styleId="Lbjegyzetszveg">
    <w:name w:val="footnote text"/>
    <w:aliases w:val="Footnote Text Char,Lábjegyzetszöveg Char1 Char,Lábjegyzetszöveg Char Char Char,Footnote Char Char Char,Char1 Char Char Char2,Footnote Char1 Char,Char1 Char1 Char,Footnote Char,Lábjegyzetszöveg Char1,Char1 Char Char Char,Char1 Char, Char"/>
    <w:basedOn w:val="Norml"/>
    <w:link w:val="LbjegyzetszvegChar"/>
    <w:qFormat/>
    <w:rsid w:val="00D949DF"/>
    <w:rPr>
      <w:sz w:val="20"/>
      <w:szCs w:val="20"/>
    </w:rPr>
  </w:style>
  <w:style w:type="character" w:customStyle="1" w:styleId="LbjegyzetszvegChar">
    <w:name w:val="Lábjegyzetszöveg Char"/>
    <w:aliases w:val="Footnote Text Char Char,Lábjegyzetszöveg Char1 Char Char1,Lábjegyzetszöveg Char Char Char Char1,Footnote Char Char Char Char1,Char1 Char Char Char2 Char,Footnote Char1 Char Char1,Char1 Char1 Char Char1,Footnote Char Char1"/>
    <w:link w:val="Lbjegyzetszveg"/>
    <w:rsid w:val="00376694"/>
    <w:rPr>
      <w:rFonts w:cs="Times New Roman"/>
      <w:sz w:val="20"/>
      <w:szCs w:val="20"/>
    </w:rPr>
  </w:style>
  <w:style w:type="paragraph" w:styleId="Szvegtrzsbehzssal2">
    <w:name w:val="Body Text Indent 2"/>
    <w:basedOn w:val="Norml"/>
    <w:link w:val="Szvegtrzsbehzssal2Char"/>
    <w:rsid w:val="00D949DF"/>
    <w:pPr>
      <w:spacing w:after="120" w:line="480" w:lineRule="auto"/>
      <w:ind w:left="283"/>
    </w:pPr>
  </w:style>
  <w:style w:type="character" w:customStyle="1" w:styleId="Szvegtrzsbehzssal2Char">
    <w:name w:val="Szövegtörzs behúzással 2 Char"/>
    <w:link w:val="Szvegtrzsbehzssal2"/>
    <w:rsid w:val="00376694"/>
    <w:rPr>
      <w:rFonts w:cs="Times New Roman"/>
      <w:sz w:val="24"/>
      <w:szCs w:val="24"/>
    </w:rPr>
  </w:style>
  <w:style w:type="paragraph" w:customStyle="1" w:styleId="ZU">
    <w:name w:val="Z_U"/>
    <w:basedOn w:val="Norml"/>
    <w:rsid w:val="00D949DF"/>
    <w:rPr>
      <w:rFonts w:ascii="Arial" w:hAnsi="Arial" w:cs="Arial"/>
      <w:b/>
      <w:bCs/>
      <w:sz w:val="16"/>
      <w:szCs w:val="16"/>
      <w:lang w:val="fr-FR"/>
    </w:rPr>
  </w:style>
  <w:style w:type="paragraph" w:customStyle="1" w:styleId="Rub3">
    <w:name w:val="Rub3"/>
    <w:basedOn w:val="Norml"/>
    <w:next w:val="Norml"/>
    <w:rsid w:val="00D949DF"/>
    <w:pPr>
      <w:tabs>
        <w:tab w:val="left" w:pos="709"/>
      </w:tabs>
    </w:pPr>
    <w:rPr>
      <w:b/>
      <w:bCs/>
      <w:i/>
      <w:iCs/>
      <w:sz w:val="20"/>
      <w:szCs w:val="20"/>
      <w:lang w:val="en-GB"/>
    </w:rPr>
  </w:style>
  <w:style w:type="paragraph" w:customStyle="1" w:styleId="Rub1">
    <w:name w:val="Rub1"/>
    <w:basedOn w:val="Norml"/>
    <w:rsid w:val="00D949DF"/>
    <w:pPr>
      <w:tabs>
        <w:tab w:val="left" w:pos="1276"/>
      </w:tabs>
    </w:pPr>
    <w:rPr>
      <w:b/>
      <w:bCs/>
      <w:smallCaps/>
      <w:sz w:val="20"/>
      <w:szCs w:val="20"/>
      <w:lang w:val="en-GB"/>
    </w:rPr>
  </w:style>
  <w:style w:type="paragraph" w:customStyle="1" w:styleId="Rub2">
    <w:name w:val="Rub2"/>
    <w:basedOn w:val="Norml"/>
    <w:next w:val="Norml"/>
    <w:rsid w:val="00D949DF"/>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D949DF"/>
    <w:pPr>
      <w:tabs>
        <w:tab w:val="num" w:pos="926"/>
      </w:tabs>
      <w:ind w:left="926" w:hanging="360"/>
    </w:pPr>
    <w:rPr>
      <w:sz w:val="20"/>
      <w:szCs w:val="20"/>
    </w:rPr>
  </w:style>
  <w:style w:type="character" w:customStyle="1" w:styleId="Marker">
    <w:name w:val="Marker"/>
    <w:rsid w:val="00D949DF"/>
    <w:rPr>
      <w:rFonts w:cs="Times New Roman"/>
      <w:color w:val="0000FF"/>
    </w:rPr>
  </w:style>
  <w:style w:type="paragraph" w:customStyle="1" w:styleId="standard">
    <w:name w:val="standard"/>
    <w:basedOn w:val="Norml"/>
    <w:rsid w:val="00D949DF"/>
    <w:rPr>
      <w:rFonts w:ascii="&amp;#39" w:hAnsi="&amp;#39" w:cs="&amp;#39"/>
    </w:rPr>
  </w:style>
  <w:style w:type="character" w:styleId="Hiperhivatkozs">
    <w:name w:val="Hyperlink"/>
    <w:uiPriority w:val="99"/>
    <w:rsid w:val="00D949DF"/>
    <w:rPr>
      <w:rFonts w:cs="Times New Roman"/>
      <w:color w:val="0000FF"/>
      <w:u w:val="single"/>
    </w:rPr>
  </w:style>
  <w:style w:type="paragraph" w:customStyle="1" w:styleId="Szvegtrzsbehzssal20">
    <w:name w:val="Szvegtrzs behzssal 2"/>
    <w:basedOn w:val="Norml0"/>
    <w:next w:val="Norml0"/>
    <w:rsid w:val="00D949DF"/>
  </w:style>
  <w:style w:type="paragraph" w:customStyle="1" w:styleId="CharChar">
    <w:name w:val="Char Char"/>
    <w:basedOn w:val="Norml"/>
    <w:rsid w:val="00D949DF"/>
    <w:pPr>
      <w:spacing w:after="160" w:line="240" w:lineRule="exact"/>
    </w:pPr>
    <w:rPr>
      <w:rFonts w:ascii="Verdana" w:hAnsi="Verdana" w:cs="Verdana"/>
      <w:sz w:val="20"/>
      <w:szCs w:val="20"/>
      <w:lang w:val="en-US" w:eastAsia="en-US"/>
    </w:rPr>
  </w:style>
  <w:style w:type="paragraph" w:styleId="Szvegtrzs3">
    <w:name w:val="Body Text 3"/>
    <w:basedOn w:val="Norml"/>
    <w:link w:val="Szvegtrzs3Char"/>
    <w:rsid w:val="00D949DF"/>
    <w:pPr>
      <w:spacing w:after="120"/>
    </w:pPr>
    <w:rPr>
      <w:sz w:val="16"/>
      <w:szCs w:val="16"/>
    </w:rPr>
  </w:style>
  <w:style w:type="character" w:customStyle="1" w:styleId="Szvegtrzs3Char">
    <w:name w:val="Szövegtörzs 3 Char"/>
    <w:link w:val="Szvegtrzs3"/>
    <w:rsid w:val="00376694"/>
    <w:rPr>
      <w:rFonts w:cs="Times New Roman"/>
      <w:sz w:val="16"/>
      <w:szCs w:val="16"/>
    </w:rPr>
  </w:style>
  <w:style w:type="paragraph" w:styleId="Szvegtrzsbehzssal3">
    <w:name w:val="Body Text Indent 3"/>
    <w:aliases w:val="Char4 Char Char"/>
    <w:basedOn w:val="Norml"/>
    <w:link w:val="Szvegtrzsbehzssal3Char"/>
    <w:rsid w:val="00D949DF"/>
    <w:pPr>
      <w:spacing w:after="120" w:line="360" w:lineRule="auto"/>
      <w:ind w:left="283"/>
    </w:pPr>
    <w:rPr>
      <w:rFonts w:ascii="H-Gourmand" w:hAnsi="H-Gourmand" w:cs="H-Gourmand"/>
      <w:sz w:val="16"/>
      <w:szCs w:val="16"/>
    </w:rPr>
  </w:style>
  <w:style w:type="character" w:customStyle="1" w:styleId="Szvegtrzsbehzssal3Char">
    <w:name w:val="Szövegtörzs behúzással 3 Char"/>
    <w:aliases w:val="Char4 Char Char Char"/>
    <w:link w:val="Szvegtrzsbehzssal3"/>
    <w:rsid w:val="00D949DF"/>
    <w:rPr>
      <w:rFonts w:ascii="H-Gourmand" w:hAnsi="H-Gourmand" w:cs="H-Gourmand"/>
      <w:sz w:val="16"/>
      <w:szCs w:val="16"/>
      <w:lang w:val="hu-HU" w:eastAsia="hu-HU"/>
    </w:rPr>
  </w:style>
  <w:style w:type="paragraph" w:customStyle="1" w:styleId="Norml1">
    <w:name w:val="Norml1"/>
    <w:rsid w:val="00D949DF"/>
    <w:pPr>
      <w:autoSpaceDE w:val="0"/>
      <w:autoSpaceDN w:val="0"/>
      <w:adjustRightInd w:val="0"/>
      <w:ind w:left="720" w:hanging="539"/>
      <w:jc w:val="both"/>
    </w:pPr>
    <w:rPr>
      <w:rFonts w:ascii="MS Sans Serif" w:hAnsi="MS Sans Serif" w:cs="MS Sans Serif"/>
      <w:sz w:val="24"/>
      <w:szCs w:val="24"/>
    </w:rPr>
  </w:style>
  <w:style w:type="paragraph" w:styleId="Szvegtrzsbehzssal">
    <w:name w:val="Body Text Indent"/>
    <w:basedOn w:val="Norml"/>
    <w:link w:val="SzvegtrzsbehzssalChar"/>
    <w:rsid w:val="00D949DF"/>
    <w:pPr>
      <w:spacing w:after="120" w:line="480" w:lineRule="auto"/>
    </w:pPr>
  </w:style>
  <w:style w:type="character" w:customStyle="1" w:styleId="SzvegtrzsbehzssalChar">
    <w:name w:val="Szövegtörzs behúzással Char"/>
    <w:link w:val="Szvegtrzsbehzssal"/>
    <w:rsid w:val="00376694"/>
    <w:rPr>
      <w:rFonts w:cs="Times New Roman"/>
      <w:sz w:val="24"/>
      <w:szCs w:val="24"/>
    </w:rPr>
  </w:style>
  <w:style w:type="paragraph" w:customStyle="1" w:styleId="felsorolas3">
    <w:name w:val="felsorolas_3"/>
    <w:basedOn w:val="Norml"/>
    <w:rsid w:val="00D949DF"/>
    <w:pPr>
      <w:tabs>
        <w:tab w:val="left" w:pos="1276"/>
      </w:tabs>
      <w:spacing w:before="120" w:line="360" w:lineRule="auto"/>
    </w:pPr>
    <w:rPr>
      <w:rFonts w:ascii="Arial" w:hAnsi="Arial" w:cs="Arial"/>
    </w:rPr>
  </w:style>
  <w:style w:type="paragraph" w:customStyle="1" w:styleId="CharCharCharCharChar">
    <w:name w:val="Char Char Char Char Char"/>
    <w:basedOn w:val="Norml"/>
    <w:rsid w:val="00D949DF"/>
    <w:pPr>
      <w:spacing w:after="160" w:line="240" w:lineRule="exact"/>
    </w:pPr>
    <w:rPr>
      <w:rFonts w:ascii="Verdana" w:hAnsi="Verdana" w:cs="Verdana"/>
      <w:sz w:val="20"/>
      <w:szCs w:val="20"/>
      <w:lang w:val="en-US" w:eastAsia="en-US"/>
    </w:rPr>
  </w:style>
  <w:style w:type="paragraph" w:customStyle="1" w:styleId="CharChar1CharCharChar1CharCharCharCharCharCharCharCharCharCharCharCharCharCharChar">
    <w:name w:val="Char Char1 Char Char Char1 Char Char Char Char Char Char Char Char Char Char Char Char Char Char Char"/>
    <w:basedOn w:val="Norml"/>
    <w:rsid w:val="00D949DF"/>
    <w:pPr>
      <w:spacing w:after="160" w:line="240" w:lineRule="exact"/>
    </w:pPr>
    <w:rPr>
      <w:rFonts w:ascii="Verdana" w:hAnsi="Verdana" w:cs="Verdana"/>
      <w:sz w:val="20"/>
      <w:szCs w:val="20"/>
      <w:lang w:val="en-US" w:eastAsia="en-US"/>
    </w:rPr>
  </w:style>
  <w:style w:type="paragraph" w:customStyle="1" w:styleId="CharChar1CharCharChar1CharCharCharCharCharCharCharCharCharCharCharCharCharCharCharCharCharChar">
    <w:name w:val="Char Char1 Char Char Char1 Char Char Char Char Char Char Char Char Char Char Char Char Char Char Char Char Char Char"/>
    <w:basedOn w:val="Norml"/>
    <w:rsid w:val="00D949DF"/>
    <w:pPr>
      <w:spacing w:after="160" w:line="240" w:lineRule="exact"/>
    </w:pPr>
    <w:rPr>
      <w:rFonts w:ascii="Verdana" w:hAnsi="Verdana" w:cs="Verdana"/>
      <w:sz w:val="20"/>
      <w:szCs w:val="20"/>
      <w:lang w:val="en-US" w:eastAsia="en-US"/>
    </w:rPr>
  </w:style>
  <w:style w:type="paragraph" w:customStyle="1" w:styleId="BodyText21">
    <w:name w:val="Body Text 21"/>
    <w:basedOn w:val="Norml"/>
    <w:rsid w:val="00D949DF"/>
    <w:pPr>
      <w:overflowPunct w:val="0"/>
      <w:autoSpaceDE w:val="0"/>
      <w:autoSpaceDN w:val="0"/>
      <w:adjustRightInd w:val="0"/>
    </w:pPr>
  </w:style>
  <w:style w:type="paragraph" w:customStyle="1" w:styleId="CharChar1CharCharChar1CharCharCharCharCharCharCharCharCharCharCharCharCharCharCharCharCharCharCharCharChar">
    <w:name w:val="Char Char1 Char Char Char1 Char Char Char Char Char Char Char Char Char Char Char Char Char Char Char Char Char Char Char Char Char"/>
    <w:basedOn w:val="Norml"/>
    <w:rsid w:val="00D949DF"/>
    <w:pPr>
      <w:spacing w:after="160" w:line="240" w:lineRule="exact"/>
    </w:pPr>
    <w:rPr>
      <w:rFonts w:ascii="Verdana" w:hAnsi="Verdana" w:cs="Verdana"/>
      <w:sz w:val="20"/>
      <w:szCs w:val="20"/>
      <w:lang w:val="en-US" w:eastAsia="en-US"/>
    </w:rPr>
  </w:style>
  <w:style w:type="paragraph" w:customStyle="1" w:styleId="CharCharCharCharChar1CharCharCharCharCharChar">
    <w:name w:val="Char Char Char Char Char1 Char Char Char Char Char Char"/>
    <w:basedOn w:val="Norml"/>
    <w:rsid w:val="00D949DF"/>
    <w:pPr>
      <w:spacing w:after="160" w:line="240" w:lineRule="exact"/>
    </w:pPr>
    <w:rPr>
      <w:rFonts w:ascii="Verdana" w:hAnsi="Verdana" w:cs="Verdana"/>
      <w:sz w:val="20"/>
      <w:szCs w:val="20"/>
      <w:lang w:val="en-US" w:eastAsia="en-US"/>
    </w:rPr>
  </w:style>
  <w:style w:type="paragraph" w:styleId="Alcm">
    <w:name w:val="Subtitle"/>
    <w:basedOn w:val="Norml"/>
    <w:link w:val="AlcmChar"/>
    <w:qFormat/>
    <w:rsid w:val="00D949DF"/>
    <w:rPr>
      <w:b/>
      <w:bCs/>
      <w:color w:val="000000"/>
    </w:rPr>
  </w:style>
  <w:style w:type="character" w:customStyle="1" w:styleId="AlcmChar">
    <w:name w:val="Alcím Char"/>
    <w:link w:val="Alcm"/>
    <w:rsid w:val="00376694"/>
    <w:rPr>
      <w:rFonts w:ascii="Cambria" w:hAnsi="Cambria" w:cs="Cambria"/>
      <w:sz w:val="24"/>
      <w:szCs w:val="24"/>
    </w:rPr>
  </w:style>
  <w:style w:type="paragraph" w:customStyle="1" w:styleId="CharChar1CharCharChar1CharCharCharCharCharCharCharCharChar">
    <w:name w:val="Char Char1 Char Char Char1 Char Char Char Char Char Char Char Char Char"/>
    <w:basedOn w:val="Norml"/>
    <w:rsid w:val="00D949DF"/>
    <w:pPr>
      <w:spacing w:after="160" w:line="240" w:lineRule="exact"/>
    </w:pPr>
    <w:rPr>
      <w:rFonts w:ascii="Verdana" w:hAnsi="Verdana" w:cs="Verdana"/>
      <w:sz w:val="20"/>
      <w:szCs w:val="20"/>
      <w:lang w:val="en-US" w:eastAsia="en-US"/>
    </w:rPr>
  </w:style>
  <w:style w:type="paragraph" w:customStyle="1" w:styleId="Felsorols1">
    <w:name w:val="Felsorolás 1"/>
    <w:basedOn w:val="Felsorols"/>
    <w:rsid w:val="00D949DF"/>
    <w:pPr>
      <w:widowControl w:val="0"/>
      <w:tabs>
        <w:tab w:val="clear" w:pos="720"/>
        <w:tab w:val="num" w:pos="360"/>
      </w:tabs>
      <w:spacing w:after="120" w:line="240" w:lineRule="atLeast"/>
      <w:ind w:left="0" w:firstLine="0"/>
    </w:pPr>
  </w:style>
  <w:style w:type="paragraph" w:styleId="Felsorols">
    <w:name w:val="List Bullet"/>
    <w:basedOn w:val="Norml"/>
    <w:autoRedefine/>
    <w:rsid w:val="00D949DF"/>
    <w:pPr>
      <w:tabs>
        <w:tab w:val="num" w:pos="720"/>
      </w:tabs>
      <w:ind w:hanging="360"/>
    </w:pPr>
  </w:style>
  <w:style w:type="paragraph" w:customStyle="1" w:styleId="BodyText31">
    <w:name w:val="Body Text 31"/>
    <w:basedOn w:val="Norml"/>
    <w:rsid w:val="00D949DF"/>
    <w:pPr>
      <w:ind w:right="-192"/>
    </w:pPr>
    <w:rPr>
      <w:rFonts w:ascii="CG Times" w:hAnsi="CG Times" w:cs="CG Times"/>
      <w:sz w:val="28"/>
      <w:szCs w:val="28"/>
    </w:rPr>
  </w:style>
  <w:style w:type="paragraph" w:styleId="NormlWeb">
    <w:name w:val="Normal (Web)"/>
    <w:aliases w:val="Normál (Web) Char1,Normál (Web) Char2 Char1,Normál (Web) Char1 Char Char1,Normál (Web) Char Char1 Char Char1,Normál (Web) Char Char Char Char Char Char Char Char1 Char Char1 Char Char,Normál (Web) Char Char Char Char,Normál (Web) Char11 Cha"/>
    <w:basedOn w:val="Norml"/>
    <w:link w:val="NormlWebChar"/>
    <w:uiPriority w:val="99"/>
    <w:rsid w:val="00D949DF"/>
    <w:pPr>
      <w:spacing w:before="100" w:beforeAutospacing="1" w:after="100" w:afterAutospacing="1"/>
    </w:pPr>
  </w:style>
  <w:style w:type="paragraph" w:customStyle="1" w:styleId="CharCharCharCharCharChar">
    <w:name w:val="Char Char Char Char Char Char"/>
    <w:basedOn w:val="Norml"/>
    <w:rsid w:val="00591FF6"/>
    <w:pPr>
      <w:spacing w:after="160" w:line="240" w:lineRule="exact"/>
    </w:pPr>
    <w:rPr>
      <w:rFonts w:ascii="Verdana" w:hAnsi="Verdana" w:cs="Verdana"/>
      <w:lang w:val="en-US" w:eastAsia="en-US"/>
    </w:rPr>
  </w:style>
  <w:style w:type="character" w:styleId="Kiemels">
    <w:name w:val="Emphasis"/>
    <w:qFormat/>
    <w:rsid w:val="00B06137"/>
    <w:rPr>
      <w:rFonts w:cs="Times New Roman"/>
      <w:i/>
      <w:iCs/>
    </w:rPr>
  </w:style>
  <w:style w:type="paragraph" w:customStyle="1" w:styleId="NormlCharCharCharChar">
    <w:name w:val="Norml Char Char Char Char"/>
    <w:link w:val="NormlCharCharCharCharChar"/>
    <w:rsid w:val="00386C5C"/>
    <w:pPr>
      <w:autoSpaceDE w:val="0"/>
      <w:autoSpaceDN w:val="0"/>
      <w:adjustRightInd w:val="0"/>
      <w:ind w:left="720" w:hanging="539"/>
      <w:jc w:val="both"/>
    </w:pPr>
    <w:rPr>
      <w:rFonts w:ascii="MS Sans Serif" w:hAnsi="MS Sans Serif" w:cs="MS Sans Serif"/>
      <w:sz w:val="24"/>
      <w:szCs w:val="24"/>
    </w:rPr>
  </w:style>
  <w:style w:type="character" w:customStyle="1" w:styleId="NormlCharCharCharCharChar">
    <w:name w:val="Norml Char Char Char Char Char"/>
    <w:link w:val="NormlCharCharCharChar"/>
    <w:rsid w:val="00386C5C"/>
    <w:rPr>
      <w:rFonts w:ascii="MS Sans Serif" w:hAnsi="MS Sans Serif" w:cs="MS Sans Serif"/>
      <w:sz w:val="24"/>
      <w:szCs w:val="24"/>
      <w:lang w:val="hu-HU" w:eastAsia="hu-HU" w:bidi="ar-SA"/>
    </w:rPr>
  </w:style>
  <w:style w:type="table" w:styleId="Rcsostblzat">
    <w:name w:val="Table Grid"/>
    <w:basedOn w:val="Normltblzat"/>
    <w:uiPriority w:val="99"/>
    <w:rsid w:val="0081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
    <w:name w:val="Char Char Char Char Char Char1"/>
    <w:basedOn w:val="Norml"/>
    <w:rsid w:val="0044580C"/>
    <w:pPr>
      <w:spacing w:after="160" w:line="240" w:lineRule="exact"/>
    </w:pPr>
    <w:rPr>
      <w:rFonts w:ascii="Verdana" w:hAnsi="Verdana" w:cs="Verdana"/>
      <w:lang w:val="en-US" w:eastAsia="en-US"/>
    </w:rPr>
  </w:style>
  <w:style w:type="character" w:styleId="Kiemels2">
    <w:name w:val="Strong"/>
    <w:uiPriority w:val="22"/>
    <w:qFormat/>
    <w:rsid w:val="000E2208"/>
    <w:rPr>
      <w:rFonts w:cs="Times New Roman"/>
      <w:b/>
      <w:bCs/>
    </w:rPr>
  </w:style>
  <w:style w:type="paragraph" w:styleId="Buborkszveg">
    <w:name w:val="Balloon Text"/>
    <w:basedOn w:val="Norml"/>
    <w:link w:val="BuborkszvegChar"/>
    <w:semiHidden/>
    <w:rsid w:val="00BE139C"/>
    <w:rPr>
      <w:rFonts w:ascii="Tahoma" w:hAnsi="Tahoma" w:cs="Tahoma"/>
      <w:sz w:val="16"/>
      <w:szCs w:val="16"/>
    </w:rPr>
  </w:style>
  <w:style w:type="character" w:customStyle="1" w:styleId="BuborkszvegChar">
    <w:name w:val="Buborékszöveg Char"/>
    <w:link w:val="Buborkszveg"/>
    <w:semiHidden/>
    <w:rsid w:val="00376694"/>
    <w:rPr>
      <w:rFonts w:cs="Times New Roman"/>
      <w:sz w:val="2"/>
      <w:szCs w:val="2"/>
    </w:rPr>
  </w:style>
  <w:style w:type="paragraph" w:customStyle="1" w:styleId="NormlChar">
    <w:name w:val="Norml Char"/>
    <w:link w:val="NormlCharChar"/>
    <w:rsid w:val="00680FEE"/>
    <w:pPr>
      <w:autoSpaceDE w:val="0"/>
      <w:autoSpaceDN w:val="0"/>
      <w:adjustRightInd w:val="0"/>
      <w:ind w:left="720" w:hanging="539"/>
      <w:jc w:val="both"/>
    </w:pPr>
    <w:rPr>
      <w:rFonts w:ascii="MS Sans Serif" w:hAnsi="MS Sans Serif" w:cs="MS Sans Serif"/>
      <w:sz w:val="24"/>
      <w:szCs w:val="24"/>
    </w:rPr>
  </w:style>
  <w:style w:type="paragraph" w:styleId="TJ2">
    <w:name w:val="toc 2"/>
    <w:basedOn w:val="Norml"/>
    <w:next w:val="Norml"/>
    <w:autoRedefine/>
    <w:uiPriority w:val="39"/>
    <w:rsid w:val="000C4ACD"/>
    <w:pPr>
      <w:keepNext/>
      <w:keepLines/>
      <w:tabs>
        <w:tab w:val="right" w:leader="dot" w:pos="8640"/>
      </w:tabs>
      <w:spacing w:after="240"/>
      <w:ind w:left="1077" w:right="720" w:hanging="601"/>
    </w:pPr>
    <w:rPr>
      <w:lang w:val="en-GB" w:eastAsia="en-GB"/>
    </w:rPr>
  </w:style>
  <w:style w:type="paragraph" w:customStyle="1" w:styleId="OkeanFelsorolas">
    <w:name w:val="Okean_Felsorolas"/>
    <w:basedOn w:val="Szvegtrzs3"/>
    <w:rsid w:val="000014A8"/>
    <w:rPr>
      <w:rFonts w:ascii="Arial" w:hAnsi="Arial" w:cs="Arial"/>
      <w:sz w:val="22"/>
      <w:szCs w:val="22"/>
    </w:rPr>
  </w:style>
  <w:style w:type="paragraph" w:customStyle="1" w:styleId="AltHeading3">
    <w:name w:val="Alt Heading 3"/>
    <w:basedOn w:val="Cmsor3"/>
    <w:rsid w:val="0045759C"/>
    <w:pPr>
      <w:keepNext w:val="0"/>
      <w:tabs>
        <w:tab w:val="num" w:pos="0"/>
      </w:tabs>
      <w:spacing w:after="0"/>
      <w:ind w:hanging="706"/>
    </w:pPr>
    <w:rPr>
      <w:b w:val="0"/>
      <w:bCs w:val="0"/>
      <w:sz w:val="22"/>
      <w:szCs w:val="22"/>
    </w:rPr>
  </w:style>
  <w:style w:type="paragraph" w:customStyle="1" w:styleId="CharChar1CharCharCharCharCharChar">
    <w:name w:val="Char Char1 Char Char Char Char Char Char"/>
    <w:basedOn w:val="Norml"/>
    <w:semiHidden/>
    <w:rsid w:val="005E5321"/>
    <w:rPr>
      <w:lang w:val="pl-PL" w:eastAsia="pl-PL"/>
    </w:rPr>
  </w:style>
  <w:style w:type="paragraph" w:styleId="Dokumentumtrkp">
    <w:name w:val="Document Map"/>
    <w:basedOn w:val="Norml"/>
    <w:link w:val="DokumentumtrkpChar"/>
    <w:semiHidden/>
    <w:rsid w:val="00D93B37"/>
    <w:pPr>
      <w:shd w:val="clear" w:color="auto" w:fill="000080"/>
    </w:pPr>
    <w:rPr>
      <w:rFonts w:ascii="Tahoma" w:hAnsi="Tahoma" w:cs="Tahoma"/>
    </w:rPr>
  </w:style>
  <w:style w:type="character" w:customStyle="1" w:styleId="DokumentumtrkpChar">
    <w:name w:val="Dokumentumtérkép Char"/>
    <w:link w:val="Dokumentumtrkp"/>
    <w:semiHidden/>
    <w:rsid w:val="00376694"/>
    <w:rPr>
      <w:rFonts w:cs="Times New Roman"/>
      <w:sz w:val="2"/>
      <w:szCs w:val="2"/>
    </w:rPr>
  </w:style>
  <w:style w:type="paragraph" w:customStyle="1" w:styleId="CharCharCharCharCharCharChar">
    <w:name w:val="Char Char Char Char Char Char Char"/>
    <w:basedOn w:val="Norml"/>
    <w:rsid w:val="0024584B"/>
    <w:pPr>
      <w:spacing w:after="160" w:line="240" w:lineRule="exact"/>
    </w:pPr>
    <w:rPr>
      <w:rFonts w:ascii="Verdana" w:hAnsi="Verdana" w:cs="Verdana"/>
      <w:sz w:val="20"/>
      <w:szCs w:val="20"/>
      <w:lang w:val="en-US" w:eastAsia="en-US"/>
    </w:rPr>
  </w:style>
  <w:style w:type="paragraph" w:customStyle="1" w:styleId="CharChar5CharCharCharCharCharCharCharCharChar">
    <w:name w:val="Char Char5 Char Char Char Char Char Char Char Char Char"/>
    <w:basedOn w:val="Norml"/>
    <w:rsid w:val="00E6574D"/>
    <w:pPr>
      <w:spacing w:after="160" w:line="240" w:lineRule="exact"/>
    </w:pPr>
    <w:rPr>
      <w:rFonts w:ascii="Verdana" w:eastAsia="MS Mincho" w:hAnsi="Verdana" w:cs="Verdana"/>
      <w:sz w:val="20"/>
      <w:szCs w:val="20"/>
      <w:lang w:val="en-US" w:eastAsia="en-US"/>
    </w:rPr>
  </w:style>
  <w:style w:type="paragraph" w:customStyle="1" w:styleId="CharChar2CharChar">
    <w:name w:val="Char Char2 Char Char"/>
    <w:basedOn w:val="Norml"/>
    <w:rsid w:val="009615A0"/>
    <w:pPr>
      <w:spacing w:after="160" w:line="240" w:lineRule="exact"/>
    </w:pPr>
    <w:rPr>
      <w:rFonts w:ascii="Verdana" w:hAnsi="Verdana" w:cs="Verdana"/>
      <w:sz w:val="20"/>
      <w:szCs w:val="20"/>
      <w:lang w:val="en-US" w:eastAsia="en-US"/>
    </w:rPr>
  </w:style>
  <w:style w:type="paragraph" w:customStyle="1" w:styleId="ListParagraph1">
    <w:name w:val="List Paragraph1"/>
    <w:basedOn w:val="Norml"/>
    <w:rsid w:val="00A203B0"/>
    <w:pPr>
      <w:spacing w:after="200" w:line="276" w:lineRule="auto"/>
    </w:pPr>
    <w:rPr>
      <w:rFonts w:ascii="Calibri" w:hAnsi="Calibri" w:cs="Calibri"/>
      <w:sz w:val="22"/>
      <w:szCs w:val="22"/>
      <w:lang w:eastAsia="en-US"/>
    </w:rPr>
  </w:style>
  <w:style w:type="paragraph" w:customStyle="1" w:styleId="CharChar1">
    <w:name w:val="Char Char1"/>
    <w:basedOn w:val="Norml"/>
    <w:semiHidden/>
    <w:rsid w:val="00670EC3"/>
    <w:rPr>
      <w:lang w:val="pl-PL" w:eastAsia="pl-PL"/>
    </w:rPr>
  </w:style>
  <w:style w:type="paragraph" w:customStyle="1" w:styleId="Listaszerbekezds1">
    <w:name w:val="Listaszerű bekezdés1"/>
    <w:basedOn w:val="Norml"/>
    <w:rsid w:val="002C7BB9"/>
    <w:pPr>
      <w:ind w:left="708"/>
    </w:pPr>
  </w:style>
  <w:style w:type="character" w:styleId="Jegyzethivatkozs">
    <w:name w:val="annotation reference"/>
    <w:uiPriority w:val="99"/>
    <w:rsid w:val="002D2F14"/>
    <w:rPr>
      <w:rFonts w:cs="Times New Roman"/>
      <w:sz w:val="16"/>
      <w:szCs w:val="16"/>
    </w:rPr>
  </w:style>
  <w:style w:type="paragraph" w:styleId="Jegyzetszveg">
    <w:name w:val="annotation text"/>
    <w:basedOn w:val="Norml"/>
    <w:link w:val="JegyzetszvegChar"/>
    <w:uiPriority w:val="99"/>
    <w:rsid w:val="002D2F14"/>
    <w:rPr>
      <w:sz w:val="20"/>
      <w:szCs w:val="20"/>
    </w:rPr>
  </w:style>
  <w:style w:type="character" w:customStyle="1" w:styleId="JegyzetszvegChar">
    <w:name w:val="Jegyzetszöveg Char"/>
    <w:link w:val="Jegyzetszveg"/>
    <w:uiPriority w:val="99"/>
    <w:rsid w:val="00376694"/>
    <w:rPr>
      <w:rFonts w:cs="Times New Roman"/>
      <w:sz w:val="20"/>
      <w:szCs w:val="20"/>
    </w:rPr>
  </w:style>
  <w:style w:type="paragraph" w:styleId="Megjegyzstrgya">
    <w:name w:val="annotation subject"/>
    <w:basedOn w:val="Jegyzetszveg"/>
    <w:next w:val="Jegyzetszveg"/>
    <w:link w:val="MegjegyzstrgyaChar"/>
    <w:semiHidden/>
    <w:rsid w:val="002D2F14"/>
    <w:rPr>
      <w:b/>
      <w:bCs/>
    </w:rPr>
  </w:style>
  <w:style w:type="character" w:customStyle="1" w:styleId="MegjegyzstrgyaChar">
    <w:name w:val="Megjegyzés tárgya Char"/>
    <w:link w:val="Megjegyzstrgya"/>
    <w:semiHidden/>
    <w:rsid w:val="00376694"/>
    <w:rPr>
      <w:rFonts w:cs="Times New Roman"/>
      <w:b/>
      <w:bCs/>
      <w:sz w:val="20"/>
      <w:szCs w:val="20"/>
    </w:rPr>
  </w:style>
  <w:style w:type="paragraph" w:customStyle="1" w:styleId="CharChar1CharCharChar1CharCharCharCharCharCharCharCharCharCharCharCharCharCharCharCharCharCharCharCharCharCharCharCharCharCharChar">
    <w:name w:val="Char Char1 Char Char Char1 Char Char Char Char Char Char Char Char Char Char Char Char Char Char Char Char Char Char Char Char Char Char Char Char Char Char Char"/>
    <w:basedOn w:val="Norml"/>
    <w:rsid w:val="001B2B1A"/>
    <w:pPr>
      <w:spacing w:after="160" w:line="240" w:lineRule="exact"/>
    </w:pPr>
    <w:rPr>
      <w:rFonts w:ascii="Verdana" w:hAnsi="Verdana" w:cs="Verdana"/>
      <w:sz w:val="20"/>
      <w:szCs w:val="20"/>
      <w:lang w:val="en-US" w:eastAsia="en-US"/>
    </w:rPr>
  </w:style>
  <w:style w:type="paragraph" w:customStyle="1" w:styleId="Nincstrkz1">
    <w:name w:val="Nincs térköz1"/>
    <w:rsid w:val="00407F73"/>
    <w:pPr>
      <w:suppressAutoHyphens/>
      <w:ind w:left="720" w:hanging="539"/>
      <w:jc w:val="both"/>
    </w:pPr>
    <w:rPr>
      <w:rFonts w:ascii="Calibri" w:hAnsi="Calibri" w:cs="Calibri"/>
      <w:sz w:val="22"/>
      <w:szCs w:val="22"/>
      <w:lang w:eastAsia="ar-SA"/>
    </w:rPr>
  </w:style>
  <w:style w:type="numbering" w:customStyle="1" w:styleId="Stlus1">
    <w:name w:val="Stílus1"/>
    <w:rsid w:val="0098385B"/>
    <w:pPr>
      <w:numPr>
        <w:numId w:val="4"/>
      </w:numPr>
    </w:pPr>
  </w:style>
  <w:style w:type="character" w:customStyle="1" w:styleId="En-tte11CharCharChar">
    <w:name w:val="En-tête 1.1 Char Char Char"/>
    <w:aliases w:val="En-tête 1.1 Char Char2"/>
    <w:rsid w:val="00DF4EC5"/>
    <w:rPr>
      <w:rFonts w:ascii="Tms Rmn" w:hAnsi="Tms Rmn"/>
      <w:i/>
      <w:sz w:val="24"/>
      <w:lang w:val="en-US" w:eastAsia="hu-HU" w:bidi="ar-SA"/>
    </w:rPr>
  </w:style>
  <w:style w:type="character" w:customStyle="1" w:styleId="NormlCharChar">
    <w:name w:val="Norml Char Char"/>
    <w:link w:val="NormlChar"/>
    <w:rsid w:val="00DF4EC5"/>
    <w:rPr>
      <w:rFonts w:ascii="MS Sans Serif" w:hAnsi="MS Sans Serif" w:cs="MS Sans Serif"/>
      <w:sz w:val="24"/>
      <w:szCs w:val="24"/>
      <w:lang w:val="hu-HU" w:eastAsia="hu-HU" w:bidi="ar-SA"/>
    </w:rPr>
  </w:style>
  <w:style w:type="paragraph" w:customStyle="1" w:styleId="CharChar1CharCharChar1CharCharCharCharCharCharCharCharCharCharCharCharCharCharCharCharCharCharCharCharCharCharCharCharChar">
    <w:name w:val="Char Char1 Char Char Char1 Char Char Char Char Char Char Char Char Char Char Char Char Char Char Char Char Char Char Char Char Char Char Char Char Char"/>
    <w:basedOn w:val="Norml"/>
    <w:rsid w:val="00282109"/>
    <w:rPr>
      <w:szCs w:val="20"/>
      <w:lang w:val="pl-PL" w:eastAsia="pl-PL"/>
    </w:rPr>
  </w:style>
  <w:style w:type="character" w:customStyle="1" w:styleId="Heading3CharCharChar">
    <w:name w:val="Heading 3 Char Char Char"/>
    <w:semiHidden/>
    <w:rsid w:val="00980AD9"/>
    <w:rPr>
      <w:rFonts w:ascii="Cambria" w:hAnsi="Cambria" w:cs="Cambria"/>
      <w:b/>
      <w:bCs/>
      <w:sz w:val="26"/>
      <w:szCs w:val="26"/>
      <w:lang w:val="hu-HU" w:eastAsia="hu-HU" w:bidi="ar-SA"/>
    </w:rPr>
  </w:style>
  <w:style w:type="character" w:styleId="Lbjegyzet-hivatkozs">
    <w:name w:val="footnote reference"/>
    <w:aliases w:val="BVI fnr,Footnote symbol,Times 10 Point, Exposant 3 Point,Footnote Reference Number,Exposant 3 Point,16 Point,Superscript 6 Point,Voetnootverwijzing,Footnote"/>
    <w:rsid w:val="00980AD9"/>
    <w:rPr>
      <w:vertAlign w:val="superscript"/>
    </w:rPr>
  </w:style>
  <w:style w:type="character" w:customStyle="1" w:styleId="NormlWebChar">
    <w:name w:val="Normál (Web) Char"/>
    <w:aliases w:val="Normál (Web) Char1 Char,Normál (Web) Char2 Char1 Char,Normál (Web) Char1 Char Char1 Char,Normál (Web) Char Char1 Char Char1 Char,Normál (Web) Char Char Char Char Char Char Char Char1 Char Char1 Char Char Char"/>
    <w:link w:val="NormlWeb"/>
    <w:uiPriority w:val="99"/>
    <w:rsid w:val="00980AD9"/>
    <w:rPr>
      <w:sz w:val="24"/>
      <w:szCs w:val="24"/>
      <w:lang w:val="hu-HU" w:eastAsia="hu-HU" w:bidi="ar-SA"/>
    </w:rPr>
  </w:style>
  <w:style w:type="paragraph" w:customStyle="1" w:styleId="CharCharChar1">
    <w:name w:val="Char Char Char1"/>
    <w:basedOn w:val="Norml"/>
    <w:rsid w:val="00AE44CC"/>
    <w:pPr>
      <w:spacing w:after="160" w:line="240" w:lineRule="exact"/>
    </w:pPr>
    <w:rPr>
      <w:rFonts w:ascii="Verdana" w:hAnsi="Verdana"/>
      <w:lang w:val="en-US" w:eastAsia="en-US"/>
    </w:rPr>
  </w:style>
  <w:style w:type="character" w:customStyle="1" w:styleId="NormlWebCharCharCharCharCharCharCharChar">
    <w:name w:val="Normál (Web) Char Char Char Char Char Char Char Char"/>
    <w:rsid w:val="005B70A1"/>
    <w:rPr>
      <w:sz w:val="24"/>
      <w:szCs w:val="24"/>
      <w:lang w:val="hu-HU" w:eastAsia="hu-HU" w:bidi="ar-SA"/>
    </w:rPr>
  </w:style>
  <w:style w:type="paragraph" w:customStyle="1" w:styleId="CharChar2CharCharChar">
    <w:name w:val="Char Char2 Char Char Char"/>
    <w:basedOn w:val="Norml"/>
    <w:rsid w:val="0028101A"/>
    <w:pPr>
      <w:spacing w:after="160" w:line="240" w:lineRule="exact"/>
    </w:pPr>
    <w:rPr>
      <w:rFonts w:ascii="Verdana" w:hAnsi="Verdana"/>
      <w:sz w:val="20"/>
      <w:szCs w:val="20"/>
      <w:lang w:val="en-US" w:eastAsia="en-US"/>
    </w:rPr>
  </w:style>
  <w:style w:type="paragraph" w:customStyle="1" w:styleId="CharChar2">
    <w:name w:val="Char Char2"/>
    <w:basedOn w:val="Norml"/>
    <w:next w:val="Norml"/>
    <w:rsid w:val="005F4408"/>
    <w:pPr>
      <w:spacing w:after="160" w:line="240" w:lineRule="exact"/>
    </w:pPr>
    <w:rPr>
      <w:rFonts w:ascii="Tahoma" w:hAnsi="Tahoma"/>
      <w:szCs w:val="20"/>
      <w:lang w:val="en-US" w:eastAsia="en-US"/>
    </w:rPr>
  </w:style>
  <w:style w:type="character" w:customStyle="1" w:styleId="Char">
    <w:name w:val="Char"/>
    <w:semiHidden/>
    <w:rsid w:val="005F4408"/>
    <w:rPr>
      <w:sz w:val="24"/>
      <w:szCs w:val="24"/>
      <w:lang w:val="hu-HU" w:eastAsia="hu-HU" w:bidi="ar-SA"/>
    </w:rPr>
  </w:style>
  <w:style w:type="paragraph" w:styleId="Listaszerbekezds">
    <w:name w:val="List Paragraph"/>
    <w:aliases w:val="Welt L,Színes lista – 1. jelölőszín1,T Nem számozott lista,Listaszerﬠbekezd1,Listaszerﬠbekezd11,lista_2,Számozott lista 1,Eszeri felsorolás,Bullet_1,List Paragraph"/>
    <w:basedOn w:val="Norml"/>
    <w:link w:val="ListaszerbekezdsChar"/>
    <w:qFormat/>
    <w:rsid w:val="00732E3F"/>
    <w:pPr>
      <w:ind w:left="708"/>
    </w:pPr>
  </w:style>
  <w:style w:type="paragraph" w:customStyle="1" w:styleId="CharCharCharCharCharCharChar1">
    <w:name w:val="Char Char Char Char Char Char Char1"/>
    <w:basedOn w:val="Norml"/>
    <w:rsid w:val="00732E3F"/>
    <w:pPr>
      <w:spacing w:after="160" w:line="240" w:lineRule="exact"/>
    </w:pPr>
    <w:rPr>
      <w:rFonts w:ascii="Verdana" w:hAnsi="Verdana"/>
      <w:sz w:val="20"/>
      <w:szCs w:val="20"/>
      <w:lang w:val="en-US" w:eastAsia="en-US"/>
    </w:rPr>
  </w:style>
  <w:style w:type="paragraph" w:styleId="Nincstrkz">
    <w:name w:val="No Spacing"/>
    <w:qFormat/>
    <w:rsid w:val="00BB5983"/>
    <w:pPr>
      <w:ind w:left="720" w:hanging="539"/>
      <w:jc w:val="both"/>
    </w:pPr>
    <w:rPr>
      <w:rFonts w:ascii="Calibri" w:hAnsi="Calibri"/>
      <w:sz w:val="22"/>
      <w:szCs w:val="22"/>
      <w:lang w:eastAsia="en-US"/>
    </w:rPr>
  </w:style>
  <w:style w:type="paragraph" w:customStyle="1" w:styleId="Szvegtrzs21">
    <w:name w:val="Szövegtörzs 21"/>
    <w:basedOn w:val="Norml"/>
    <w:rsid w:val="00915EB1"/>
    <w:pPr>
      <w:ind w:left="284"/>
    </w:pPr>
    <w:rPr>
      <w:sz w:val="26"/>
      <w:szCs w:val="20"/>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locked/>
    <w:rsid w:val="00915EB1"/>
    <w:rPr>
      <w:rFonts w:ascii="Arial" w:hAnsi="Arial"/>
      <w:sz w:val="24"/>
      <w:lang w:val="hu-HU" w:eastAsia="ar-SA" w:bidi="ar-SA"/>
    </w:rPr>
  </w:style>
  <w:style w:type="character" w:customStyle="1" w:styleId="NormlCharCharChar">
    <w:name w:val="Norml Char Char Char"/>
    <w:rsid w:val="00915EB1"/>
    <w:rPr>
      <w:rFonts w:ascii="MS Sans Serif" w:hAnsi="MS Sans Serif"/>
      <w:b/>
      <w:caps/>
      <w:sz w:val="24"/>
      <w:szCs w:val="24"/>
      <w:lang w:bidi="ar-SA"/>
    </w:rPr>
  </w:style>
  <w:style w:type="paragraph" w:customStyle="1" w:styleId="Style1">
    <w:name w:val="Style1"/>
    <w:rsid w:val="00F72712"/>
    <w:pPr>
      <w:autoSpaceDE w:val="0"/>
      <w:autoSpaceDN w:val="0"/>
      <w:adjustRightInd w:val="0"/>
    </w:pPr>
    <w:rPr>
      <w:rFonts w:ascii="MS Sans Serif" w:hAnsi="MS Sans Serif" w:cs="MS Sans Serif"/>
      <w:sz w:val="24"/>
      <w:szCs w:val="24"/>
    </w:rPr>
  </w:style>
  <w:style w:type="paragraph" w:customStyle="1" w:styleId="CharChar1CharCharChar1CharCharCharCharCharCharCharCharCharCharCharCharCharCharCharCharCharCharCharCharCharCharCharCharChar1">
    <w:name w:val="Char Char1 Char Char Char1 Char Char Char Char Char Char Char Char Char Char Char Char Char Char Char Char Char Char Char Char Char Char Char Char Char1"/>
    <w:basedOn w:val="Norml"/>
    <w:rsid w:val="00E801BA"/>
    <w:pPr>
      <w:ind w:left="0" w:firstLine="0"/>
      <w:jc w:val="left"/>
    </w:pPr>
    <w:rPr>
      <w:szCs w:val="20"/>
      <w:lang w:val="pl-PL" w:eastAsia="pl-PL"/>
    </w:rPr>
  </w:style>
  <w:style w:type="paragraph" w:customStyle="1" w:styleId="Listaszerbekezds2">
    <w:name w:val="Listaszerű bekezdés2"/>
    <w:basedOn w:val="Norml"/>
    <w:rsid w:val="00CF47B9"/>
    <w:pPr>
      <w:spacing w:after="160" w:line="259" w:lineRule="atLeast"/>
      <w:ind w:firstLine="0"/>
      <w:jc w:val="left"/>
    </w:pPr>
    <w:rPr>
      <w:rFonts w:ascii="Calibri" w:hAnsi="Calibri" w:cs="Calibri"/>
      <w:sz w:val="22"/>
      <w:szCs w:val="20"/>
    </w:rPr>
  </w:style>
  <w:style w:type="paragraph" w:customStyle="1" w:styleId="WW-Szvegtrzsbehzssal2">
    <w:name w:val="WW-Szövegtörzs behúzással 2"/>
    <w:basedOn w:val="Norml"/>
    <w:rsid w:val="00CB294B"/>
    <w:pPr>
      <w:suppressAutoHyphens/>
      <w:ind w:left="426" w:firstLine="0"/>
    </w:pPr>
    <w:rPr>
      <w:rFonts w:cs="Tms Rmn"/>
      <w:szCs w:val="20"/>
      <w:lang w:eastAsia="ar-SA"/>
    </w:rPr>
  </w:style>
  <w:style w:type="character" w:customStyle="1" w:styleId="FontStyle33">
    <w:name w:val="Font Style33"/>
    <w:rsid w:val="00CB294B"/>
    <w:rPr>
      <w:rFonts w:ascii="Times New Roman" w:hAnsi="Times New Roman" w:cs="Times New Roman"/>
      <w:sz w:val="20"/>
      <w:szCs w:val="20"/>
    </w:rPr>
  </w:style>
  <w:style w:type="paragraph" w:customStyle="1" w:styleId="DefinitionTerm">
    <w:name w:val="Definition Term"/>
    <w:basedOn w:val="Norml"/>
    <w:next w:val="Norml"/>
    <w:rsid w:val="00CB294B"/>
    <w:pPr>
      <w:ind w:left="0" w:firstLine="0"/>
    </w:pPr>
  </w:style>
  <w:style w:type="paragraph" w:customStyle="1" w:styleId="Szvegtrzsbehzssal31">
    <w:name w:val="Szövegtörzs behúzással 31"/>
    <w:basedOn w:val="Norml"/>
    <w:rsid w:val="00F72A4F"/>
    <w:pPr>
      <w:tabs>
        <w:tab w:val="left" w:pos="284"/>
      </w:tabs>
      <w:suppressAutoHyphens/>
      <w:spacing w:after="240" w:line="228" w:lineRule="auto"/>
      <w:ind w:left="704" w:hanging="420"/>
      <w:jc w:val="left"/>
    </w:pPr>
    <w:rPr>
      <w:rFonts w:ascii="Arial" w:hAnsi="Arial"/>
      <w:b/>
      <w:caps/>
      <w:szCs w:val="20"/>
      <w:lang w:eastAsia="ar-SA"/>
    </w:rPr>
  </w:style>
  <w:style w:type="paragraph" w:customStyle="1" w:styleId="Szvegtrzs211">
    <w:name w:val="Szövegtörzs 211"/>
    <w:basedOn w:val="Norml"/>
    <w:rsid w:val="00AA369A"/>
    <w:pPr>
      <w:overflowPunct w:val="0"/>
      <w:autoSpaceDE w:val="0"/>
      <w:autoSpaceDN w:val="0"/>
      <w:adjustRightInd w:val="0"/>
      <w:ind w:left="0" w:right="-192" w:firstLine="0"/>
      <w:textAlignment w:val="baseline"/>
    </w:pPr>
    <w:rPr>
      <w:szCs w:val="20"/>
    </w:rPr>
  </w:style>
  <w:style w:type="character" w:customStyle="1" w:styleId="NormlWebChar11Char">
    <w:name w:val="Normál (Web) Char11 Char"/>
    <w:rsid w:val="003E2826"/>
    <w:rPr>
      <w:sz w:val="24"/>
      <w:lang w:val="hu-HU" w:eastAsia="hu-HU"/>
    </w:rPr>
  </w:style>
  <w:style w:type="paragraph" w:styleId="Lista">
    <w:name w:val="List"/>
    <w:basedOn w:val="Norml"/>
    <w:uiPriority w:val="99"/>
    <w:semiHidden/>
    <w:unhideWhenUsed/>
    <w:rsid w:val="003E2826"/>
    <w:pPr>
      <w:ind w:left="283" w:hanging="283"/>
      <w:contextualSpacing/>
    </w:pPr>
  </w:style>
  <w:style w:type="paragraph" w:customStyle="1" w:styleId="Lista41">
    <w:name w:val="Lista 41"/>
    <w:basedOn w:val="Norml"/>
    <w:rsid w:val="003E2826"/>
    <w:pPr>
      <w:ind w:left="849" w:hanging="283"/>
      <w:jc w:val="left"/>
    </w:pPr>
    <w:rPr>
      <w:rFonts w:eastAsia="Calibri"/>
    </w:rPr>
  </w:style>
  <w:style w:type="paragraph" w:styleId="Vltozat">
    <w:name w:val="Revision"/>
    <w:hidden/>
    <w:uiPriority w:val="99"/>
    <w:semiHidden/>
    <w:rsid w:val="000C6040"/>
    <w:rPr>
      <w:sz w:val="24"/>
      <w:szCs w:val="24"/>
    </w:rPr>
  </w:style>
  <w:style w:type="paragraph" w:customStyle="1" w:styleId="Szvegtrzs22">
    <w:name w:val="Szövegtörzs 22"/>
    <w:basedOn w:val="Norml"/>
    <w:rsid w:val="000C6040"/>
    <w:pPr>
      <w:suppressAutoHyphens/>
      <w:ind w:left="0" w:firstLine="0"/>
    </w:pPr>
    <w:rPr>
      <w:color w:val="FF00FF"/>
      <w:szCs w:val="20"/>
      <w:lang w:eastAsia="ar-SA"/>
    </w:rPr>
  </w:style>
  <w:style w:type="paragraph" w:customStyle="1" w:styleId="Norml11pt">
    <w:name w:val="Normál + 11 pt"/>
    <w:basedOn w:val="Norml"/>
    <w:rsid w:val="000C6040"/>
    <w:pPr>
      <w:widowControl w:val="0"/>
      <w:overflowPunct w:val="0"/>
      <w:autoSpaceDE w:val="0"/>
      <w:autoSpaceDN w:val="0"/>
      <w:adjustRightInd w:val="0"/>
      <w:ind w:left="0" w:firstLine="0"/>
      <w:jc w:val="left"/>
      <w:textAlignment w:val="baseline"/>
    </w:pPr>
  </w:style>
  <w:style w:type="character" w:customStyle="1" w:styleId="ListaszerbekezdsChar">
    <w:name w:val="Listaszerű bekezdés Char"/>
    <w:aliases w:val="Welt L Char,Színes lista – 1. jelölőszín1 Char,T Nem számozott lista Char,Listaszerﬠbekezd1 Char,Listaszerﬠbekezd11 Char,lista_2 Char,Számozott lista 1 Char,Eszeri felsorolás Char,Bullet_1 Char,List Paragraph Char"/>
    <w:link w:val="Listaszerbekezds"/>
    <w:locked/>
    <w:rsid w:val="00EA774A"/>
    <w:rPr>
      <w:sz w:val="24"/>
      <w:szCs w:val="24"/>
    </w:rPr>
  </w:style>
  <w:style w:type="paragraph" w:styleId="Tartalomjegyzkcmsora">
    <w:name w:val="TOC Heading"/>
    <w:basedOn w:val="Cmsor1"/>
    <w:next w:val="Norml"/>
    <w:uiPriority w:val="39"/>
    <w:unhideWhenUsed/>
    <w:qFormat/>
    <w:rsid w:val="006D4AC8"/>
    <w:pPr>
      <w:keepLines/>
      <w:spacing w:after="0" w:line="259" w:lineRule="auto"/>
      <w:ind w:left="0" w:firstLine="0"/>
      <w:jc w:val="left"/>
      <w:outlineLvl w:val="9"/>
    </w:pPr>
    <w:rPr>
      <w:rFonts w:ascii="Calibri Light" w:hAnsi="Calibri Light" w:cs="Times New Roman"/>
      <w:b w:val="0"/>
      <w:bCs w:val="0"/>
      <w:color w:val="2E74B5"/>
      <w:kern w:val="0"/>
    </w:rPr>
  </w:style>
  <w:style w:type="paragraph" w:styleId="TJ1">
    <w:name w:val="toc 1"/>
    <w:basedOn w:val="Norml"/>
    <w:next w:val="Norml"/>
    <w:autoRedefine/>
    <w:uiPriority w:val="39"/>
    <w:unhideWhenUsed/>
    <w:rsid w:val="006D4AC8"/>
    <w:pPr>
      <w:ind w:left="0"/>
    </w:pPr>
  </w:style>
  <w:style w:type="paragraph" w:customStyle="1" w:styleId="Default">
    <w:name w:val="Default"/>
    <w:rsid w:val="00BB55D9"/>
    <w:pPr>
      <w:autoSpaceDE w:val="0"/>
      <w:autoSpaceDN w:val="0"/>
      <w:adjustRightInd w:val="0"/>
    </w:pPr>
    <w:rPr>
      <w:rFonts w:ascii="Garamond" w:hAnsi="Garamond" w:cs="Garamond"/>
      <w:color w:val="000000"/>
      <w:sz w:val="24"/>
      <w:szCs w:val="24"/>
    </w:rPr>
  </w:style>
  <w:style w:type="character" w:customStyle="1" w:styleId="go">
    <w:name w:val="go"/>
    <w:basedOn w:val="Bekezdsalapbettpusa"/>
    <w:rsid w:val="00515055"/>
  </w:style>
  <w:style w:type="numbering" w:customStyle="1" w:styleId="Stlus11">
    <w:name w:val="Stílus11"/>
    <w:rsid w:val="006D3CAA"/>
    <w:pPr>
      <w:numPr>
        <w:numId w:val="3"/>
      </w:numPr>
    </w:pPr>
  </w:style>
  <w:style w:type="paragraph" w:customStyle="1" w:styleId="oddl-nadpis">
    <w:name w:val="oddíl-nadpis"/>
    <w:basedOn w:val="Norml"/>
    <w:rsid w:val="006D3CAA"/>
    <w:pPr>
      <w:keepNext/>
      <w:widowControl w:val="0"/>
      <w:tabs>
        <w:tab w:val="left" w:pos="567"/>
      </w:tabs>
      <w:snapToGrid w:val="0"/>
      <w:spacing w:before="240" w:line="-240" w:lineRule="auto"/>
      <w:ind w:left="0" w:firstLine="0"/>
      <w:jc w:val="left"/>
    </w:pPr>
    <w:rPr>
      <w:rFonts w:ascii="Arial" w:hAnsi="Arial"/>
      <w:b/>
      <w:szCs w:val="20"/>
      <w:lang w:val="cs-CZ"/>
    </w:rPr>
  </w:style>
  <w:style w:type="paragraph" w:customStyle="1" w:styleId="OkeanBehuzas">
    <w:name w:val="Okean_Behuzas"/>
    <w:basedOn w:val="Szvegtrzs3"/>
    <w:uiPriority w:val="99"/>
    <w:rsid w:val="006D3CAA"/>
    <w:pPr>
      <w:spacing w:after="60" w:line="360" w:lineRule="exact"/>
      <w:ind w:left="567" w:firstLine="0"/>
    </w:pPr>
    <w:rPr>
      <w:rFonts w:ascii="Arial" w:hAnsi="Arial" w:cs="Arial"/>
      <w:sz w:val="22"/>
      <w:szCs w:val="24"/>
    </w:rPr>
  </w:style>
  <w:style w:type="paragraph" w:customStyle="1" w:styleId="Tblzattartalom">
    <w:name w:val="Táblázattartalom"/>
    <w:basedOn w:val="Norml"/>
    <w:rsid w:val="006D3CAA"/>
    <w:pPr>
      <w:suppressLineNumbers/>
      <w:suppressAutoHyphens/>
      <w:spacing w:after="200" w:line="288" w:lineRule="auto"/>
      <w:ind w:left="0" w:firstLine="0"/>
      <w:jc w:val="left"/>
    </w:pPr>
    <w:rPr>
      <w:rFonts w:ascii="Calibri" w:hAnsi="Calibri" w:cs="Calibri"/>
      <w:i/>
      <w:iCs/>
      <w:sz w:val="20"/>
      <w:szCs w:val="20"/>
      <w:lang w:eastAsia="en-US"/>
    </w:rPr>
  </w:style>
  <w:style w:type="paragraph" w:customStyle="1" w:styleId="Tblzatfejlc">
    <w:name w:val="Táblázatfejléc"/>
    <w:basedOn w:val="Tblzattartalom"/>
    <w:rsid w:val="006D3CAA"/>
    <w:pPr>
      <w:jc w:val="center"/>
    </w:pPr>
    <w:rPr>
      <w:b/>
      <w:bCs/>
    </w:rPr>
  </w:style>
  <w:style w:type="paragraph" w:customStyle="1" w:styleId="okeanujfuggelek">
    <w:name w:val="okean_uj_fuggelek"/>
    <w:basedOn w:val="Felsorols"/>
    <w:rsid w:val="006D3CAA"/>
    <w:pPr>
      <w:numPr>
        <w:numId w:val="25"/>
      </w:numPr>
      <w:spacing w:before="120" w:line="280" w:lineRule="exact"/>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60"/>
      <w:marRight w:val="60"/>
      <w:marTop w:val="60"/>
      <w:marBottom w:val="15"/>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05746377">
      <w:bodyDiv w:val="1"/>
      <w:marLeft w:val="0"/>
      <w:marRight w:val="0"/>
      <w:marTop w:val="0"/>
      <w:marBottom w:val="0"/>
      <w:divBdr>
        <w:top w:val="none" w:sz="0" w:space="0" w:color="auto"/>
        <w:left w:val="none" w:sz="0" w:space="0" w:color="auto"/>
        <w:bottom w:val="none" w:sz="0" w:space="0" w:color="auto"/>
        <w:right w:val="none" w:sz="0" w:space="0" w:color="auto"/>
      </w:divBdr>
    </w:div>
    <w:div w:id="325521798">
      <w:bodyDiv w:val="1"/>
      <w:marLeft w:val="0"/>
      <w:marRight w:val="0"/>
      <w:marTop w:val="0"/>
      <w:marBottom w:val="0"/>
      <w:divBdr>
        <w:top w:val="none" w:sz="0" w:space="0" w:color="auto"/>
        <w:left w:val="none" w:sz="0" w:space="0" w:color="auto"/>
        <w:bottom w:val="none" w:sz="0" w:space="0" w:color="auto"/>
        <w:right w:val="none" w:sz="0" w:space="0" w:color="auto"/>
      </w:divBdr>
      <w:divsChild>
        <w:div w:id="1219591320">
          <w:marLeft w:val="0"/>
          <w:marRight w:val="0"/>
          <w:marTop w:val="0"/>
          <w:marBottom w:val="0"/>
          <w:divBdr>
            <w:top w:val="none" w:sz="0" w:space="0" w:color="auto"/>
            <w:left w:val="none" w:sz="0" w:space="0" w:color="auto"/>
            <w:bottom w:val="none" w:sz="0" w:space="0" w:color="auto"/>
            <w:right w:val="none" w:sz="0" w:space="0" w:color="auto"/>
          </w:divBdr>
          <w:divsChild>
            <w:div w:id="451636654">
              <w:marLeft w:val="0"/>
              <w:marRight w:val="0"/>
              <w:marTop w:val="0"/>
              <w:marBottom w:val="0"/>
              <w:divBdr>
                <w:top w:val="none" w:sz="0" w:space="0" w:color="auto"/>
                <w:left w:val="none" w:sz="0" w:space="0" w:color="auto"/>
                <w:bottom w:val="none" w:sz="0" w:space="0" w:color="auto"/>
                <w:right w:val="none" w:sz="0" w:space="0" w:color="auto"/>
              </w:divBdr>
              <w:divsChild>
                <w:div w:id="209192941">
                  <w:marLeft w:val="0"/>
                  <w:marRight w:val="0"/>
                  <w:marTop w:val="0"/>
                  <w:marBottom w:val="0"/>
                  <w:divBdr>
                    <w:top w:val="none" w:sz="0" w:space="0" w:color="auto"/>
                    <w:left w:val="none" w:sz="0" w:space="0" w:color="auto"/>
                    <w:bottom w:val="none" w:sz="0" w:space="0" w:color="auto"/>
                    <w:right w:val="none" w:sz="0" w:space="0" w:color="auto"/>
                  </w:divBdr>
                  <w:divsChild>
                    <w:div w:id="1660233614">
                      <w:marLeft w:val="0"/>
                      <w:marRight w:val="0"/>
                      <w:marTop w:val="0"/>
                      <w:marBottom w:val="0"/>
                      <w:divBdr>
                        <w:top w:val="none" w:sz="0" w:space="0" w:color="auto"/>
                        <w:left w:val="none" w:sz="0" w:space="0" w:color="auto"/>
                        <w:bottom w:val="none" w:sz="0" w:space="0" w:color="auto"/>
                        <w:right w:val="none" w:sz="0" w:space="0" w:color="auto"/>
                      </w:divBdr>
                      <w:divsChild>
                        <w:div w:id="1541086342">
                          <w:marLeft w:val="0"/>
                          <w:marRight w:val="0"/>
                          <w:marTop w:val="0"/>
                          <w:marBottom w:val="0"/>
                          <w:divBdr>
                            <w:top w:val="none" w:sz="0" w:space="0" w:color="auto"/>
                            <w:left w:val="none" w:sz="0" w:space="0" w:color="auto"/>
                            <w:bottom w:val="none" w:sz="0" w:space="0" w:color="auto"/>
                            <w:right w:val="none" w:sz="0" w:space="0" w:color="auto"/>
                          </w:divBdr>
                          <w:divsChild>
                            <w:div w:id="593054994">
                              <w:marLeft w:val="0"/>
                              <w:marRight w:val="0"/>
                              <w:marTop w:val="0"/>
                              <w:marBottom w:val="0"/>
                              <w:divBdr>
                                <w:top w:val="none" w:sz="0" w:space="0" w:color="auto"/>
                                <w:left w:val="none" w:sz="0" w:space="0" w:color="auto"/>
                                <w:bottom w:val="none" w:sz="0" w:space="0" w:color="auto"/>
                                <w:right w:val="none" w:sz="0" w:space="0" w:color="auto"/>
                              </w:divBdr>
                              <w:divsChild>
                                <w:div w:id="345595001">
                                  <w:marLeft w:val="0"/>
                                  <w:marRight w:val="0"/>
                                  <w:marTop w:val="0"/>
                                  <w:marBottom w:val="0"/>
                                  <w:divBdr>
                                    <w:top w:val="none" w:sz="0" w:space="0" w:color="auto"/>
                                    <w:left w:val="none" w:sz="0" w:space="0" w:color="auto"/>
                                    <w:bottom w:val="none" w:sz="0" w:space="0" w:color="auto"/>
                                    <w:right w:val="none" w:sz="0" w:space="0" w:color="auto"/>
                                  </w:divBdr>
                                  <w:divsChild>
                                    <w:div w:id="148982600">
                                      <w:marLeft w:val="0"/>
                                      <w:marRight w:val="0"/>
                                      <w:marTop w:val="0"/>
                                      <w:marBottom w:val="0"/>
                                      <w:divBdr>
                                        <w:top w:val="none" w:sz="0" w:space="0" w:color="auto"/>
                                        <w:left w:val="none" w:sz="0" w:space="0" w:color="auto"/>
                                        <w:bottom w:val="none" w:sz="0" w:space="0" w:color="auto"/>
                                        <w:right w:val="none" w:sz="0" w:space="0" w:color="auto"/>
                                      </w:divBdr>
                                      <w:divsChild>
                                        <w:div w:id="1356469076">
                                          <w:marLeft w:val="0"/>
                                          <w:marRight w:val="0"/>
                                          <w:marTop w:val="0"/>
                                          <w:marBottom w:val="0"/>
                                          <w:divBdr>
                                            <w:top w:val="none" w:sz="0" w:space="0" w:color="auto"/>
                                            <w:left w:val="none" w:sz="0" w:space="0" w:color="auto"/>
                                            <w:bottom w:val="none" w:sz="0" w:space="0" w:color="auto"/>
                                            <w:right w:val="none" w:sz="0" w:space="0" w:color="auto"/>
                                          </w:divBdr>
                                          <w:divsChild>
                                            <w:div w:id="884558538">
                                              <w:marLeft w:val="0"/>
                                              <w:marRight w:val="0"/>
                                              <w:marTop w:val="0"/>
                                              <w:marBottom w:val="0"/>
                                              <w:divBdr>
                                                <w:top w:val="none" w:sz="0" w:space="0" w:color="auto"/>
                                                <w:left w:val="none" w:sz="0" w:space="0" w:color="auto"/>
                                                <w:bottom w:val="none" w:sz="0" w:space="0" w:color="auto"/>
                                                <w:right w:val="none" w:sz="0" w:space="0" w:color="auto"/>
                                              </w:divBdr>
                                              <w:divsChild>
                                                <w:div w:id="121268483">
                                                  <w:marLeft w:val="0"/>
                                                  <w:marRight w:val="0"/>
                                                  <w:marTop w:val="0"/>
                                                  <w:marBottom w:val="0"/>
                                                  <w:divBdr>
                                                    <w:top w:val="none" w:sz="0" w:space="0" w:color="auto"/>
                                                    <w:left w:val="none" w:sz="0" w:space="0" w:color="auto"/>
                                                    <w:bottom w:val="none" w:sz="0" w:space="0" w:color="auto"/>
                                                    <w:right w:val="none" w:sz="0" w:space="0" w:color="auto"/>
                                                  </w:divBdr>
                                                  <w:divsChild>
                                                    <w:div w:id="483621640">
                                                      <w:marLeft w:val="0"/>
                                                      <w:marRight w:val="0"/>
                                                      <w:marTop w:val="0"/>
                                                      <w:marBottom w:val="0"/>
                                                      <w:divBdr>
                                                        <w:top w:val="none" w:sz="0" w:space="0" w:color="auto"/>
                                                        <w:left w:val="none" w:sz="0" w:space="0" w:color="auto"/>
                                                        <w:bottom w:val="none" w:sz="0" w:space="0" w:color="auto"/>
                                                        <w:right w:val="none" w:sz="0" w:space="0" w:color="auto"/>
                                                      </w:divBdr>
                                                      <w:divsChild>
                                                        <w:div w:id="1286693038">
                                                          <w:marLeft w:val="0"/>
                                                          <w:marRight w:val="0"/>
                                                          <w:marTop w:val="0"/>
                                                          <w:marBottom w:val="0"/>
                                                          <w:divBdr>
                                                            <w:top w:val="none" w:sz="0" w:space="0" w:color="auto"/>
                                                            <w:left w:val="none" w:sz="0" w:space="0" w:color="auto"/>
                                                            <w:bottom w:val="none" w:sz="0" w:space="0" w:color="auto"/>
                                                            <w:right w:val="none" w:sz="0" w:space="0" w:color="auto"/>
                                                          </w:divBdr>
                                                          <w:divsChild>
                                                            <w:div w:id="685836464">
                                                              <w:marLeft w:val="0"/>
                                                              <w:marRight w:val="0"/>
                                                              <w:marTop w:val="0"/>
                                                              <w:marBottom w:val="0"/>
                                                              <w:divBdr>
                                                                <w:top w:val="none" w:sz="0" w:space="0" w:color="auto"/>
                                                                <w:left w:val="none" w:sz="0" w:space="0" w:color="auto"/>
                                                                <w:bottom w:val="none" w:sz="0" w:space="0" w:color="auto"/>
                                                                <w:right w:val="none" w:sz="0" w:space="0" w:color="auto"/>
                                                              </w:divBdr>
                                                              <w:divsChild>
                                                                <w:div w:id="775632837">
                                                                  <w:marLeft w:val="0"/>
                                                                  <w:marRight w:val="0"/>
                                                                  <w:marTop w:val="0"/>
                                                                  <w:marBottom w:val="0"/>
                                                                  <w:divBdr>
                                                                    <w:top w:val="none" w:sz="0" w:space="0" w:color="auto"/>
                                                                    <w:left w:val="none" w:sz="0" w:space="0" w:color="auto"/>
                                                                    <w:bottom w:val="none" w:sz="0" w:space="0" w:color="auto"/>
                                                                    <w:right w:val="none" w:sz="0" w:space="0" w:color="auto"/>
                                                                  </w:divBdr>
                                                                  <w:divsChild>
                                                                    <w:div w:id="321590488">
                                                                      <w:marLeft w:val="0"/>
                                                                      <w:marRight w:val="0"/>
                                                                      <w:marTop w:val="0"/>
                                                                      <w:marBottom w:val="0"/>
                                                                      <w:divBdr>
                                                                        <w:top w:val="none" w:sz="0" w:space="0" w:color="auto"/>
                                                                        <w:left w:val="none" w:sz="0" w:space="0" w:color="auto"/>
                                                                        <w:bottom w:val="none" w:sz="0" w:space="0" w:color="auto"/>
                                                                        <w:right w:val="none" w:sz="0" w:space="0" w:color="auto"/>
                                                                      </w:divBdr>
                                                                      <w:divsChild>
                                                                        <w:div w:id="1904752217">
                                                                          <w:marLeft w:val="0"/>
                                                                          <w:marRight w:val="0"/>
                                                                          <w:marTop w:val="0"/>
                                                                          <w:marBottom w:val="0"/>
                                                                          <w:divBdr>
                                                                            <w:top w:val="none" w:sz="0" w:space="0" w:color="auto"/>
                                                                            <w:left w:val="none" w:sz="0" w:space="0" w:color="auto"/>
                                                                            <w:bottom w:val="none" w:sz="0" w:space="0" w:color="auto"/>
                                                                            <w:right w:val="none" w:sz="0" w:space="0" w:color="auto"/>
                                                                          </w:divBdr>
                                                                          <w:divsChild>
                                                                            <w:div w:id="2125532691">
                                                                              <w:marLeft w:val="0"/>
                                                                              <w:marRight w:val="0"/>
                                                                              <w:marTop w:val="0"/>
                                                                              <w:marBottom w:val="0"/>
                                                                              <w:divBdr>
                                                                                <w:top w:val="none" w:sz="0" w:space="0" w:color="auto"/>
                                                                                <w:left w:val="none" w:sz="0" w:space="0" w:color="auto"/>
                                                                                <w:bottom w:val="none" w:sz="0" w:space="0" w:color="auto"/>
                                                                                <w:right w:val="none" w:sz="0" w:space="0" w:color="auto"/>
                                                                              </w:divBdr>
                                                                              <w:divsChild>
                                                                                <w:div w:id="924218356">
                                                                                  <w:marLeft w:val="0"/>
                                                                                  <w:marRight w:val="0"/>
                                                                                  <w:marTop w:val="0"/>
                                                                                  <w:marBottom w:val="0"/>
                                                                                  <w:divBdr>
                                                                                    <w:top w:val="none" w:sz="0" w:space="0" w:color="auto"/>
                                                                                    <w:left w:val="none" w:sz="0" w:space="0" w:color="auto"/>
                                                                                    <w:bottom w:val="none" w:sz="0" w:space="0" w:color="auto"/>
                                                                                    <w:right w:val="none" w:sz="0" w:space="0" w:color="auto"/>
                                                                                  </w:divBdr>
                                                                                  <w:divsChild>
                                                                                    <w:div w:id="1876962398">
                                                                                      <w:marLeft w:val="0"/>
                                                                                      <w:marRight w:val="0"/>
                                                                                      <w:marTop w:val="0"/>
                                                                                      <w:marBottom w:val="0"/>
                                                                                      <w:divBdr>
                                                                                        <w:top w:val="none" w:sz="0" w:space="0" w:color="auto"/>
                                                                                        <w:left w:val="none" w:sz="0" w:space="0" w:color="auto"/>
                                                                                        <w:bottom w:val="none" w:sz="0" w:space="0" w:color="auto"/>
                                                                                        <w:right w:val="none" w:sz="0" w:space="0" w:color="auto"/>
                                                                                      </w:divBdr>
                                                                                      <w:divsChild>
                                                                                        <w:div w:id="1190069374">
                                                                                          <w:marLeft w:val="0"/>
                                                                                          <w:marRight w:val="0"/>
                                                                                          <w:marTop w:val="0"/>
                                                                                          <w:marBottom w:val="0"/>
                                                                                          <w:divBdr>
                                                                                            <w:top w:val="none" w:sz="0" w:space="0" w:color="auto"/>
                                                                                            <w:left w:val="none" w:sz="0" w:space="0" w:color="auto"/>
                                                                                            <w:bottom w:val="none" w:sz="0" w:space="0" w:color="auto"/>
                                                                                            <w:right w:val="none" w:sz="0" w:space="0" w:color="auto"/>
                                                                                          </w:divBdr>
                                                                                          <w:divsChild>
                                                                                            <w:div w:id="236017975">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593079">
                                                                                                  <w:marLeft w:val="0"/>
                                                                                                  <w:marRight w:val="0"/>
                                                                                                  <w:marTop w:val="0"/>
                                                                                                  <w:marBottom w:val="0"/>
                                                                                                  <w:divBdr>
                                                                                                    <w:top w:val="none" w:sz="0" w:space="0" w:color="auto"/>
                                                                                                    <w:left w:val="none" w:sz="0" w:space="0" w:color="auto"/>
                                                                                                    <w:bottom w:val="none" w:sz="0" w:space="0" w:color="auto"/>
                                                                                                    <w:right w:val="none" w:sz="0" w:space="0" w:color="auto"/>
                                                                                                  </w:divBdr>
                                                                                                  <w:divsChild>
                                                                                                    <w:div w:id="1724672430">
                                                                                                      <w:marLeft w:val="0"/>
                                                                                                      <w:marRight w:val="0"/>
                                                                                                      <w:marTop w:val="0"/>
                                                                                                      <w:marBottom w:val="0"/>
                                                                                                      <w:divBdr>
                                                                                                        <w:top w:val="none" w:sz="0" w:space="0" w:color="auto"/>
                                                                                                        <w:left w:val="none" w:sz="0" w:space="0" w:color="auto"/>
                                                                                                        <w:bottom w:val="none" w:sz="0" w:space="0" w:color="auto"/>
                                                                                                        <w:right w:val="none" w:sz="0" w:space="0" w:color="auto"/>
                                                                                                      </w:divBdr>
                                                                                                      <w:divsChild>
                                                                                                        <w:div w:id="97605701">
                                                                                                          <w:marLeft w:val="0"/>
                                                                                                          <w:marRight w:val="0"/>
                                                                                                          <w:marTop w:val="0"/>
                                                                                                          <w:marBottom w:val="0"/>
                                                                                                          <w:divBdr>
                                                                                                            <w:top w:val="none" w:sz="0" w:space="0" w:color="auto"/>
                                                                                                            <w:left w:val="none" w:sz="0" w:space="0" w:color="auto"/>
                                                                                                            <w:bottom w:val="none" w:sz="0" w:space="0" w:color="auto"/>
                                                                                                            <w:right w:val="none" w:sz="0" w:space="0" w:color="auto"/>
                                                                                                          </w:divBdr>
                                                                                                          <w:divsChild>
                                                                                                            <w:div w:id="1850018163">
                                                                                                              <w:marLeft w:val="0"/>
                                                                                                              <w:marRight w:val="0"/>
                                                                                                              <w:marTop w:val="0"/>
                                                                                                              <w:marBottom w:val="0"/>
                                                                                                              <w:divBdr>
                                                                                                                <w:top w:val="none" w:sz="0" w:space="0" w:color="auto"/>
                                                                                                                <w:left w:val="none" w:sz="0" w:space="0" w:color="auto"/>
                                                                                                                <w:bottom w:val="none" w:sz="0" w:space="0" w:color="auto"/>
                                                                                                                <w:right w:val="none" w:sz="0" w:space="0" w:color="auto"/>
                                                                                                              </w:divBdr>
                                                                                                              <w:divsChild>
                                                                                                                <w:div w:id="251940138">
                                                                                                                  <w:marLeft w:val="0"/>
                                                                                                                  <w:marRight w:val="0"/>
                                                                                                                  <w:marTop w:val="0"/>
                                                                                                                  <w:marBottom w:val="0"/>
                                                                                                                  <w:divBdr>
                                                                                                                    <w:top w:val="none" w:sz="0" w:space="0" w:color="auto"/>
                                                                                                                    <w:left w:val="none" w:sz="0" w:space="0" w:color="auto"/>
                                                                                                                    <w:bottom w:val="none" w:sz="0" w:space="0" w:color="auto"/>
                                                                                                                    <w:right w:val="none" w:sz="0" w:space="0" w:color="auto"/>
                                                                                                                  </w:divBdr>
                                                                                                                  <w:divsChild>
                                                                                                                    <w:div w:id="41297020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5120809">
                                                                                                                          <w:marLeft w:val="225"/>
                                                                                                                          <w:marRight w:val="225"/>
                                                                                                                          <w:marTop w:val="75"/>
                                                                                                                          <w:marBottom w:val="75"/>
                                                                                                                          <w:divBdr>
                                                                                                                            <w:top w:val="none" w:sz="0" w:space="0" w:color="auto"/>
                                                                                                                            <w:left w:val="none" w:sz="0" w:space="0" w:color="auto"/>
                                                                                                                            <w:bottom w:val="none" w:sz="0" w:space="0" w:color="auto"/>
                                                                                                                            <w:right w:val="none" w:sz="0" w:space="0" w:color="auto"/>
                                                                                                                          </w:divBdr>
                                                                                                                          <w:divsChild>
                                                                                                                            <w:div w:id="1997412653">
                                                                                                                              <w:marLeft w:val="0"/>
                                                                                                                              <w:marRight w:val="0"/>
                                                                                                                              <w:marTop w:val="0"/>
                                                                                                                              <w:marBottom w:val="0"/>
                                                                                                                              <w:divBdr>
                                                                                                                                <w:top w:val="single" w:sz="6" w:space="0" w:color="auto"/>
                                                                                                                                <w:left w:val="single" w:sz="6" w:space="0" w:color="auto"/>
                                                                                                                                <w:bottom w:val="single" w:sz="6" w:space="0" w:color="auto"/>
                                                                                                                                <w:right w:val="single" w:sz="6" w:space="0" w:color="auto"/>
                                                                                                                              </w:divBdr>
                                                                                                                              <w:divsChild>
                                                                                                                                <w:div w:id="1262496030">
                                                                                                                                  <w:marLeft w:val="0"/>
                                                                                                                                  <w:marRight w:val="0"/>
                                                                                                                                  <w:marTop w:val="0"/>
                                                                                                                                  <w:marBottom w:val="0"/>
                                                                                                                                  <w:divBdr>
                                                                                                                                    <w:top w:val="none" w:sz="0" w:space="0" w:color="auto"/>
                                                                                                                                    <w:left w:val="none" w:sz="0" w:space="0" w:color="auto"/>
                                                                                                                                    <w:bottom w:val="none" w:sz="0" w:space="0" w:color="auto"/>
                                                                                                                                    <w:right w:val="none" w:sz="0" w:space="0" w:color="auto"/>
                                                                                                                                  </w:divBdr>
                                                                                                                                  <w:divsChild>
                                                                                                                                    <w:div w:id="1082533232">
                                                                                                                                      <w:marLeft w:val="0"/>
                                                                                                                                      <w:marRight w:val="0"/>
                                                                                                                                      <w:marTop w:val="0"/>
                                                                                                                                      <w:marBottom w:val="0"/>
                                                                                                                                      <w:divBdr>
                                                                                                                                        <w:top w:val="none" w:sz="0" w:space="0" w:color="auto"/>
                                                                                                                                        <w:left w:val="none" w:sz="0" w:space="0" w:color="auto"/>
                                                                                                                                        <w:bottom w:val="none" w:sz="0" w:space="0" w:color="auto"/>
                                                                                                                                        <w:right w:val="none" w:sz="0" w:space="0" w:color="auto"/>
                                                                                                                                      </w:divBdr>
                                                                                                                                      <w:divsChild>
                                                                                                                                        <w:div w:id="1886939368">
                                                                                                                                          <w:marLeft w:val="0"/>
                                                                                                                                          <w:marRight w:val="0"/>
                                                                                                                                          <w:marTop w:val="0"/>
                                                                                                                                          <w:marBottom w:val="0"/>
                                                                                                                                          <w:divBdr>
                                                                                                                                            <w:top w:val="none" w:sz="0" w:space="0" w:color="auto"/>
                                                                                                                                            <w:left w:val="none" w:sz="0" w:space="0" w:color="auto"/>
                                                                                                                                            <w:bottom w:val="none" w:sz="0" w:space="0" w:color="auto"/>
                                                                                                                                            <w:right w:val="none" w:sz="0" w:space="0" w:color="auto"/>
                                                                                                                                          </w:divBdr>
                                                                                                                                          <w:divsChild>
                                                                                                                                            <w:div w:id="2039891295">
                                                                                                                                              <w:marLeft w:val="0"/>
                                                                                                                                              <w:marRight w:val="0"/>
                                                                                                                                              <w:marTop w:val="0"/>
                                                                                                                                              <w:marBottom w:val="0"/>
                                                                                                                                              <w:divBdr>
                                                                                                                                                <w:top w:val="none" w:sz="0" w:space="0" w:color="auto"/>
                                                                                                                                                <w:left w:val="none" w:sz="0" w:space="0" w:color="auto"/>
                                                                                                                                                <w:bottom w:val="none" w:sz="0" w:space="0" w:color="auto"/>
                                                                                                                                                <w:right w:val="none" w:sz="0" w:space="0" w:color="auto"/>
                                                                                                                                              </w:divBdr>
                                                                                                                                              <w:divsChild>
                                                                                                                                                <w:div w:id="2068919279">
                                                                                                                                                  <w:marLeft w:val="0"/>
                                                                                                                                                  <w:marRight w:val="0"/>
                                                                                                                                                  <w:marTop w:val="0"/>
                                                                                                                                                  <w:marBottom w:val="0"/>
                                                                                                                                                  <w:divBdr>
                                                                                                                                                    <w:top w:val="none" w:sz="0" w:space="0" w:color="auto"/>
                                                                                                                                                    <w:left w:val="none" w:sz="0" w:space="0" w:color="auto"/>
                                                                                                                                                    <w:bottom w:val="none" w:sz="0" w:space="0" w:color="auto"/>
                                                                                                                                                    <w:right w:val="none" w:sz="0" w:space="0" w:color="auto"/>
                                                                                                                                                  </w:divBdr>
                                                                                                                                                  <w:divsChild>
                                                                                                                                                    <w:div w:id="515071443">
                                                                                                                                                      <w:marLeft w:val="0"/>
                                                                                                                                                      <w:marRight w:val="0"/>
                                                                                                                                                      <w:marTop w:val="0"/>
                                                                                                                                                      <w:marBottom w:val="0"/>
                                                                                                                                                      <w:divBdr>
                                                                                                                                                        <w:top w:val="none" w:sz="0" w:space="0" w:color="auto"/>
                                                                                                                                                        <w:left w:val="none" w:sz="0" w:space="0" w:color="auto"/>
                                                                                                                                                        <w:bottom w:val="none" w:sz="0" w:space="0" w:color="auto"/>
                                                                                                                                                        <w:right w:val="none" w:sz="0" w:space="0" w:color="auto"/>
                                                                                                                                                      </w:divBdr>
                                                                                                                                                      <w:divsChild>
                                                                                                                                                        <w:div w:id="1600482055">
                                                                                                                                                          <w:marLeft w:val="0"/>
                                                                                                                                                          <w:marRight w:val="0"/>
                                                                                                                                                          <w:marTop w:val="0"/>
                                                                                                                                                          <w:marBottom w:val="0"/>
                                                                                                                                                          <w:divBdr>
                                                                                                                                                            <w:top w:val="none" w:sz="0" w:space="0" w:color="auto"/>
                                                                                                                                                            <w:left w:val="none" w:sz="0" w:space="0" w:color="auto"/>
                                                                                                                                                            <w:bottom w:val="none" w:sz="0" w:space="0" w:color="auto"/>
                                                                                                                                                            <w:right w:val="none" w:sz="0" w:space="0" w:color="auto"/>
                                                                                                                                                          </w:divBdr>
                                                                                                                                                          <w:divsChild>
                                                                                                                                                            <w:div w:id="2094667486">
                                                                                                                                                              <w:marLeft w:val="0"/>
                                                                                                                                                              <w:marRight w:val="0"/>
                                                                                                                                                              <w:marTop w:val="0"/>
                                                                                                                                                              <w:marBottom w:val="0"/>
                                                                                                                                                              <w:divBdr>
                                                                                                                                                                <w:top w:val="none" w:sz="0" w:space="0" w:color="auto"/>
                                                                                                                                                                <w:left w:val="none" w:sz="0" w:space="0" w:color="auto"/>
                                                                                                                                                                <w:bottom w:val="none" w:sz="0" w:space="0" w:color="auto"/>
                                                                                                                                                                <w:right w:val="none" w:sz="0" w:space="0" w:color="auto"/>
                                                                                                                                                              </w:divBdr>
                                                                                                                                                              <w:divsChild>
                                                                                                                                                                <w:div w:id="1387416571">
                                                                                                                                                                  <w:marLeft w:val="0"/>
                                                                                                                                                                  <w:marRight w:val="0"/>
                                                                                                                                                                  <w:marTop w:val="0"/>
                                                                                                                                                                  <w:marBottom w:val="0"/>
                                                                                                                                                                  <w:divBdr>
                                                                                                                                                                    <w:top w:val="none" w:sz="0" w:space="0" w:color="auto"/>
                                                                                                                                                                    <w:left w:val="none" w:sz="0" w:space="0" w:color="auto"/>
                                                                                                                                                                    <w:bottom w:val="none" w:sz="0" w:space="0" w:color="auto"/>
                                                                                                                                                                    <w:right w:val="none" w:sz="0" w:space="0" w:color="auto"/>
                                                                                                                                                                  </w:divBdr>
                                                                                                                                                                  <w:divsChild>
                                                                                                                                                                    <w:div w:id="833029199">
                                                                                                                                                                      <w:marLeft w:val="0"/>
                                                                                                                                                                      <w:marRight w:val="0"/>
                                                                                                                                                                      <w:marTop w:val="0"/>
                                                                                                                                                                      <w:marBottom w:val="0"/>
                                                                                                                                                                      <w:divBdr>
                                                                                                                                                                        <w:top w:val="none" w:sz="0" w:space="0" w:color="auto"/>
                                                                                                                                                                        <w:left w:val="none" w:sz="0" w:space="0" w:color="auto"/>
                                                                                                                                                                        <w:bottom w:val="none" w:sz="0" w:space="0" w:color="auto"/>
                                                                                                                                                                        <w:right w:val="none" w:sz="0" w:space="0" w:color="auto"/>
                                                                                                                                                                      </w:divBdr>
                                                                                                                                                                      <w:divsChild>
                                                                                                                                                                        <w:div w:id="272055822">
                                                                                                                                                                          <w:marLeft w:val="0"/>
                                                                                                                                                                          <w:marRight w:val="0"/>
                                                                                                                                                                          <w:marTop w:val="0"/>
                                                                                                                                                                          <w:marBottom w:val="0"/>
                                                                                                                                                                          <w:divBdr>
                                                                                                                                                                            <w:top w:val="none" w:sz="0" w:space="0" w:color="auto"/>
                                                                                                                                                                            <w:left w:val="none" w:sz="0" w:space="0" w:color="auto"/>
                                                                                                                                                                            <w:bottom w:val="none" w:sz="0" w:space="0" w:color="auto"/>
                                                                                                                                                                            <w:right w:val="none" w:sz="0" w:space="0" w:color="auto"/>
                                                                                                                                                                          </w:divBdr>
                                                                                                                                                                          <w:divsChild>
                                                                                                                                                                            <w:div w:id="867063351">
                                                                                                                                                                              <w:marLeft w:val="0"/>
                                                                                                                                                                              <w:marRight w:val="0"/>
                                                                                                                                                                              <w:marTop w:val="0"/>
                                                                                                                                                                              <w:marBottom w:val="0"/>
                                                                                                                                                                              <w:divBdr>
                                                                                                                                                                                <w:top w:val="none" w:sz="0" w:space="0" w:color="auto"/>
                                                                                                                                                                                <w:left w:val="none" w:sz="0" w:space="0" w:color="auto"/>
                                                                                                                                                                                <w:bottom w:val="none" w:sz="0" w:space="0" w:color="auto"/>
                                                                                                                                                                                <w:right w:val="none" w:sz="0" w:space="0" w:color="auto"/>
                                                                                                                                                                              </w:divBdr>
                                                                                                                                                                              <w:divsChild>
                                                                                                                                                                                <w:div w:id="1912154767">
                                                                                                                                                                                  <w:marLeft w:val="0"/>
                                                                                                                                                                                  <w:marRight w:val="0"/>
                                                                                                                                                                                  <w:marTop w:val="0"/>
                                                                                                                                                                                  <w:marBottom w:val="0"/>
                                                                                                                                                                                  <w:divBdr>
                                                                                                                                                                                    <w:top w:val="none" w:sz="0" w:space="0" w:color="auto"/>
                                                                                                                                                                                    <w:left w:val="none" w:sz="0" w:space="0" w:color="auto"/>
                                                                                                                                                                                    <w:bottom w:val="none" w:sz="0" w:space="0" w:color="auto"/>
                                                                                                                                                                                    <w:right w:val="none" w:sz="0" w:space="0" w:color="auto"/>
                                                                                                                                                                                  </w:divBdr>
                                                                                                                                                                                  <w:divsChild>
                                                                                                                                                                                    <w:div w:id="837233127">
                                                                                                                                                                                      <w:marLeft w:val="0"/>
                                                                                                                                                                                      <w:marRight w:val="0"/>
                                                                                                                                                                                      <w:marTop w:val="0"/>
                                                                                                                                                                                      <w:marBottom w:val="0"/>
                                                                                                                                                                                      <w:divBdr>
                                                                                                                                                                                        <w:top w:val="none" w:sz="0" w:space="0" w:color="auto"/>
                                                                                                                                                                                        <w:left w:val="none" w:sz="0" w:space="0" w:color="auto"/>
                                                                                                                                                                                        <w:bottom w:val="none" w:sz="0" w:space="0" w:color="auto"/>
                                                                                                                                                                                        <w:right w:val="none" w:sz="0" w:space="0" w:color="auto"/>
                                                                                                                                                                                      </w:divBdr>
                                                                                                                                                                                    </w:div>
                                                                                                                                                                                    <w:div w:id="5417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591803">
      <w:bodyDiv w:val="1"/>
      <w:marLeft w:val="0"/>
      <w:marRight w:val="0"/>
      <w:marTop w:val="0"/>
      <w:marBottom w:val="0"/>
      <w:divBdr>
        <w:top w:val="none" w:sz="0" w:space="0" w:color="auto"/>
        <w:left w:val="none" w:sz="0" w:space="0" w:color="auto"/>
        <w:bottom w:val="none" w:sz="0" w:space="0" w:color="auto"/>
        <w:right w:val="none" w:sz="0" w:space="0" w:color="auto"/>
      </w:divBdr>
    </w:div>
    <w:div w:id="969436723">
      <w:bodyDiv w:val="1"/>
      <w:marLeft w:val="0"/>
      <w:marRight w:val="0"/>
      <w:marTop w:val="0"/>
      <w:marBottom w:val="0"/>
      <w:divBdr>
        <w:top w:val="none" w:sz="0" w:space="0" w:color="auto"/>
        <w:left w:val="none" w:sz="0" w:space="0" w:color="auto"/>
        <w:bottom w:val="none" w:sz="0" w:space="0" w:color="auto"/>
        <w:right w:val="none" w:sz="0" w:space="0" w:color="auto"/>
      </w:divBdr>
    </w:div>
    <w:div w:id="1037898803">
      <w:bodyDiv w:val="1"/>
      <w:marLeft w:val="60"/>
      <w:marRight w:val="60"/>
      <w:marTop w:val="60"/>
      <w:marBottom w:val="15"/>
      <w:divBdr>
        <w:top w:val="none" w:sz="0" w:space="0" w:color="auto"/>
        <w:left w:val="none" w:sz="0" w:space="0" w:color="auto"/>
        <w:bottom w:val="none" w:sz="0" w:space="0" w:color="auto"/>
        <w:right w:val="none" w:sz="0" w:space="0" w:color="auto"/>
      </w:divBdr>
    </w:div>
    <w:div w:id="1088161696">
      <w:bodyDiv w:val="1"/>
      <w:marLeft w:val="60"/>
      <w:marRight w:val="60"/>
      <w:marTop w:val="60"/>
      <w:marBottom w:val="15"/>
      <w:divBdr>
        <w:top w:val="none" w:sz="0" w:space="0" w:color="auto"/>
        <w:left w:val="none" w:sz="0" w:space="0" w:color="auto"/>
        <w:bottom w:val="none" w:sz="0" w:space="0" w:color="auto"/>
        <w:right w:val="none" w:sz="0" w:space="0" w:color="auto"/>
      </w:divBdr>
    </w:div>
    <w:div w:id="1417482717">
      <w:bodyDiv w:val="1"/>
      <w:marLeft w:val="0"/>
      <w:marRight w:val="0"/>
      <w:marTop w:val="0"/>
      <w:marBottom w:val="0"/>
      <w:divBdr>
        <w:top w:val="none" w:sz="0" w:space="0" w:color="auto"/>
        <w:left w:val="none" w:sz="0" w:space="0" w:color="auto"/>
        <w:bottom w:val="none" w:sz="0" w:space="0" w:color="auto"/>
        <w:right w:val="none" w:sz="0" w:space="0" w:color="auto"/>
      </w:divBdr>
    </w:div>
    <w:div w:id="17318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t.jogtar.hu/jr/gen/getdoc.cgi?docid=a1500321.kor" TargetMode="External"/><Relationship Id="rId18" Type="http://schemas.openxmlformats.org/officeDocument/2006/relationships/hyperlink" Target="http://www.mbfh.hu" TargetMode="External"/><Relationship Id="rId26" Type="http://schemas.openxmlformats.org/officeDocument/2006/relationships/hyperlink" Target="http://tiszasuly.hu/onkormanyzat/kozerdeku-adatok/kozbeszerzesi-eljarasok/"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unkaved-info@ommf.gov.hu" TargetMode="External"/><Relationship Id="rId34" Type="http://schemas.openxmlformats.org/officeDocument/2006/relationships/hyperlink" Target="tel:%2B36703177215" TargetMode="External"/><Relationship Id="rId7" Type="http://schemas.openxmlformats.org/officeDocument/2006/relationships/endnotes" Target="endnotes.xml"/><Relationship Id="rId12" Type="http://schemas.openxmlformats.org/officeDocument/2006/relationships/hyperlink" Target="http://net.jogtar.hu/jr/gen/getdoc.cgi?docid=a1500322.kor" TargetMode="External"/><Relationship Id="rId17" Type="http://schemas.openxmlformats.org/officeDocument/2006/relationships/hyperlink" Target="mailto:hivatal@mbfh.hu" TargetMode="External"/><Relationship Id="rId25" Type="http://schemas.openxmlformats.org/officeDocument/2006/relationships/hyperlink" Target="mailto:Merklneszo.kozbesz@gmail.com" TargetMode="External"/><Relationship Id="rId33" Type="http://schemas.openxmlformats.org/officeDocument/2006/relationships/hyperlink" Target="tel:%2B36-70-4363-529" TargetMode="External"/><Relationship Id="rId38" Type="http://schemas.openxmlformats.org/officeDocument/2006/relationships/hyperlink" Target="http://www.e-cegjegyzek.hu" TargetMode="External"/><Relationship Id="rId2" Type="http://schemas.openxmlformats.org/officeDocument/2006/relationships/numbering" Target="numbering.xml"/><Relationship Id="rId16" Type="http://schemas.openxmlformats.org/officeDocument/2006/relationships/hyperlink" Target="http://www.ommf.gov.hu" TargetMode="External"/><Relationship Id="rId20" Type="http://schemas.openxmlformats.org/officeDocument/2006/relationships/hyperlink" Target="http://www.munka.hu" TargetMode="External"/><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klneszo.kozbesz@gmail.com" TargetMode="External"/><Relationship Id="rId24" Type="http://schemas.openxmlformats.org/officeDocument/2006/relationships/hyperlink" Target="http://tiszasuly.hu/onkormanyzat/kozerdeku-adatok/kozbeszerzesi-eljarasok/" TargetMode="External"/><Relationship Id="rId32" Type="http://schemas.openxmlformats.org/officeDocument/2006/relationships/hyperlink" Target="http://www.e-cegjegyzek.hu" TargetMode="External"/><Relationship Id="rId37" Type="http://schemas.openxmlformats.org/officeDocument/2006/relationships/hyperlink" Target="mailto:info@gtsinvestment.h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kk@okk.antsz.hu" TargetMode="External"/><Relationship Id="rId23" Type="http://schemas.openxmlformats.org/officeDocument/2006/relationships/hyperlink" Target="mailto:Merklneszo.kozbesz@gmail.com" TargetMode="External"/><Relationship Id="rId28" Type="http://schemas.openxmlformats.org/officeDocument/2006/relationships/header" Target="header2.xml"/><Relationship Id="rId36" Type="http://schemas.openxmlformats.org/officeDocument/2006/relationships/hyperlink" Target="mailto:gyula.lukacs@danubetruck.hu" TargetMode="External"/><Relationship Id="rId10" Type="http://schemas.openxmlformats.org/officeDocument/2006/relationships/hyperlink" Target="mailto:Merklneszo.kozbesz@gmail.com" TargetMode="External"/><Relationship Id="rId19" Type="http://schemas.openxmlformats.org/officeDocument/2006/relationships/hyperlink" Target="mailto:ugyfelszolgalat@ngm.gov.h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itkarsag@tiszasuly.hu" TargetMode="External"/><Relationship Id="rId14" Type="http://schemas.openxmlformats.org/officeDocument/2006/relationships/hyperlink" Target="http://tiszasuly.hu/onkormanyzat/kozerdeku-adatok/kozbeszerzesi-eljarasok/" TargetMode="External"/><Relationship Id="rId22" Type="http://schemas.openxmlformats.org/officeDocument/2006/relationships/hyperlink" Target="mailto:Merklneszo.kozbesz@gmail.co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tel:%2B3670317721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72F36-C47F-4B72-BB72-9C19CAC9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18358</Words>
  <Characters>126673</Characters>
  <Application>Microsoft Office Word</Application>
  <DocSecurity>0</DocSecurity>
  <Lines>1055</Lines>
  <Paragraphs>289</Paragraphs>
  <ScaleCrop>false</ScaleCrop>
  <HeadingPairs>
    <vt:vector size="2" baseType="variant">
      <vt:variant>
        <vt:lpstr>Cím</vt:lpstr>
      </vt:variant>
      <vt:variant>
        <vt:i4>1</vt:i4>
      </vt:variant>
    </vt:vector>
  </HeadingPairs>
  <TitlesOfParts>
    <vt:vector size="1" baseType="lpstr">
      <vt:lpstr/>
    </vt:vector>
  </TitlesOfParts>
  <Company>KGEI</Company>
  <LinksUpToDate>false</LinksUpToDate>
  <CharactersWithSpaces>144742</CharactersWithSpaces>
  <SharedDoc>false</SharedDoc>
  <HLinks>
    <vt:vector size="54" baseType="variant">
      <vt:variant>
        <vt:i4>131081</vt:i4>
      </vt:variant>
      <vt:variant>
        <vt:i4>15</vt:i4>
      </vt:variant>
      <vt:variant>
        <vt:i4>0</vt:i4>
      </vt:variant>
      <vt:variant>
        <vt:i4>5</vt:i4>
      </vt:variant>
      <vt:variant>
        <vt:lpwstr>http://www.e-cegnyilvantartas.hu/</vt:lpwstr>
      </vt:variant>
      <vt:variant>
        <vt:lpwstr/>
      </vt:variant>
      <vt:variant>
        <vt:i4>2621524</vt:i4>
      </vt:variant>
      <vt:variant>
        <vt:i4>12</vt:i4>
      </vt:variant>
      <vt:variant>
        <vt:i4>0</vt:i4>
      </vt:variant>
      <vt:variant>
        <vt:i4>5</vt:i4>
      </vt:variant>
      <vt:variant>
        <vt:lpwstr>mailto:mohacsb@kr.police.hu</vt:lpwstr>
      </vt:variant>
      <vt:variant>
        <vt:lpwstr/>
      </vt:variant>
      <vt:variant>
        <vt:i4>2621524</vt:i4>
      </vt:variant>
      <vt:variant>
        <vt:i4>9</vt:i4>
      </vt:variant>
      <vt:variant>
        <vt:i4>0</vt:i4>
      </vt:variant>
      <vt:variant>
        <vt:i4>5</vt:i4>
      </vt:variant>
      <vt:variant>
        <vt:lpwstr>mailto:mohacsb@kr.police.hu</vt:lpwstr>
      </vt:variant>
      <vt:variant>
        <vt:lpwstr/>
      </vt:variant>
      <vt:variant>
        <vt:i4>6815852</vt:i4>
      </vt:variant>
      <vt:variant>
        <vt:i4>6</vt:i4>
      </vt:variant>
      <vt:variant>
        <vt:i4>0</vt:i4>
      </vt:variant>
      <vt:variant>
        <vt:i4>5</vt:i4>
      </vt:variant>
      <vt:variant>
        <vt:lpwstr>http://www.e-cegjegyzek.hu/</vt:lpwstr>
      </vt:variant>
      <vt:variant>
        <vt:lpwstr/>
      </vt:variant>
      <vt:variant>
        <vt:i4>2621524</vt:i4>
      </vt:variant>
      <vt:variant>
        <vt:i4>3</vt:i4>
      </vt:variant>
      <vt:variant>
        <vt:i4>0</vt:i4>
      </vt:variant>
      <vt:variant>
        <vt:i4>5</vt:i4>
      </vt:variant>
      <vt:variant>
        <vt:lpwstr>mailto:mohacsb@kr.police.hu</vt:lpwstr>
      </vt:variant>
      <vt:variant>
        <vt:lpwstr/>
      </vt:variant>
      <vt:variant>
        <vt:i4>2621524</vt:i4>
      </vt:variant>
      <vt:variant>
        <vt:i4>0</vt:i4>
      </vt:variant>
      <vt:variant>
        <vt:i4>0</vt:i4>
      </vt:variant>
      <vt:variant>
        <vt:i4>5</vt:i4>
      </vt:variant>
      <vt:variant>
        <vt:lpwstr>mailto:mohacsb@kr.police.hu</vt:lpwstr>
      </vt:variant>
      <vt:variant>
        <vt:lpwstr/>
      </vt:variant>
      <vt:variant>
        <vt:i4>3276901</vt:i4>
      </vt:variant>
      <vt:variant>
        <vt:i4>6</vt:i4>
      </vt:variant>
      <vt:variant>
        <vt:i4>0</vt:i4>
      </vt:variant>
      <vt:variant>
        <vt:i4>5</vt:i4>
      </vt:variant>
      <vt:variant>
        <vt:lpwstr>http://njt.hu/cgi_bin/njt_doc.cgi?docid=111579.286669</vt:lpwstr>
      </vt:variant>
      <vt:variant>
        <vt:lpwstr>foot19</vt:lpwstr>
      </vt:variant>
      <vt:variant>
        <vt:i4>3342437</vt:i4>
      </vt:variant>
      <vt:variant>
        <vt:i4>3</vt:i4>
      </vt:variant>
      <vt:variant>
        <vt:i4>0</vt:i4>
      </vt:variant>
      <vt:variant>
        <vt:i4>5</vt:i4>
      </vt:variant>
      <vt:variant>
        <vt:lpwstr>http://njt.hu/cgi_bin/njt_doc.cgi?docid=111579.286669</vt:lpwstr>
      </vt:variant>
      <vt:variant>
        <vt:lpwstr>foot18</vt:lpwstr>
      </vt:variant>
      <vt:variant>
        <vt:i4>3932261</vt:i4>
      </vt:variant>
      <vt:variant>
        <vt:i4>0</vt:i4>
      </vt:variant>
      <vt:variant>
        <vt:i4>0</vt:i4>
      </vt:variant>
      <vt:variant>
        <vt:i4>5</vt:i4>
      </vt:variant>
      <vt:variant>
        <vt:lpwstr>http://njt.hu/cgi_bin/njt_doc.cgi?docid=111579.286669</vt:lpwstr>
      </vt:variant>
      <vt:variant>
        <vt:lpwstr>foot17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OroszMo</dc:creator>
  <cp:lastModifiedBy>Merklné Szeiler Orsolya</cp:lastModifiedBy>
  <cp:revision>2</cp:revision>
  <cp:lastPrinted>2018-02-23T14:12:00Z</cp:lastPrinted>
  <dcterms:created xsi:type="dcterms:W3CDTF">2018-02-26T17:24:00Z</dcterms:created>
  <dcterms:modified xsi:type="dcterms:W3CDTF">2018-02-26T17:24:00Z</dcterms:modified>
</cp:coreProperties>
</file>